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945AC" w14:textId="6B59939B" w:rsidR="000857F6" w:rsidRDefault="00A32A80" w:rsidP="00850B90">
      <w:pPr>
        <w:pStyle w:val="TOC1"/>
      </w:pPr>
      <w:r>
        <w:t xml:space="preserve">          </w:t>
      </w:r>
      <w:r w:rsidR="00745F37">
        <w:t>Paragon 5.</w:t>
      </w:r>
      <w:r w:rsidR="001E4E32">
        <w:t>9</w:t>
      </w:r>
      <w:r w:rsidR="00B33B93">
        <w:t>6</w:t>
      </w:r>
      <w:r w:rsidR="006256EA">
        <w:t>2</w:t>
      </w:r>
      <w:r w:rsidR="00745F37">
        <w:t xml:space="preserve"> Release Enhancements </w:t>
      </w:r>
    </w:p>
    <w:p w14:paraId="7AA4E8ED" w14:textId="0549297F" w:rsidR="00352D4F" w:rsidRDefault="00B333A5" w:rsidP="00241B4D">
      <w:pPr>
        <w:spacing w:after="0" w:line="240" w:lineRule="auto"/>
        <w:jc w:val="center"/>
        <w:rPr>
          <w:b/>
          <w:bCs/>
        </w:rPr>
      </w:pPr>
      <w:r w:rsidRPr="00B333A5">
        <w:rPr>
          <w:b/>
          <w:bCs/>
        </w:rPr>
        <w:t>Updated on:</w:t>
      </w:r>
      <w:r w:rsidR="00EF1687">
        <w:rPr>
          <w:b/>
          <w:bCs/>
        </w:rPr>
        <w:t xml:space="preserve"> 4-10-23</w:t>
      </w:r>
    </w:p>
    <w:p w14:paraId="62C9A149" w14:textId="19238BFF" w:rsidR="00EF1687" w:rsidRDefault="00EF1687" w:rsidP="00241B4D">
      <w:pPr>
        <w:spacing w:after="0" w:line="240" w:lineRule="auto"/>
        <w:jc w:val="center"/>
        <w:rPr>
          <w:b/>
          <w:bCs/>
        </w:rPr>
      </w:pPr>
    </w:p>
    <w:p w14:paraId="1A4474A5" w14:textId="77777777" w:rsidR="00735710" w:rsidRDefault="00735710" w:rsidP="00241B4D">
      <w:pPr>
        <w:spacing w:after="0" w:line="240" w:lineRule="auto"/>
        <w:jc w:val="center"/>
        <w:rPr>
          <w:b/>
          <w:bCs/>
        </w:rPr>
      </w:pPr>
    </w:p>
    <w:p w14:paraId="46D8731E" w14:textId="77777777" w:rsidR="00735710" w:rsidRPr="00257BBF" w:rsidRDefault="00735710" w:rsidP="00735710">
      <w:pPr>
        <w:pStyle w:val="Heading1"/>
      </w:pPr>
      <w:bookmarkStart w:id="0" w:name="_Toc23422524"/>
      <w:bookmarkStart w:id="1" w:name="_Toc23838813"/>
      <w:bookmarkStart w:id="2" w:name="_Toc24461976"/>
      <w:bookmarkStart w:id="3" w:name="_Toc24621130"/>
      <w:bookmarkStart w:id="4" w:name="_Toc24624097"/>
      <w:bookmarkStart w:id="5" w:name="_Toc29904571"/>
      <w:bookmarkStart w:id="6" w:name="_Toc128470986"/>
      <w:bookmarkStart w:id="7" w:name="_Hlk107559121"/>
      <w:r>
        <w:t>Corrected Paragon Issues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1440"/>
        <w:gridCol w:w="1980"/>
        <w:gridCol w:w="4680"/>
      </w:tblGrid>
      <w:tr w:rsidR="00735710" w:rsidRPr="00AB1931" w14:paraId="6B7506D2" w14:textId="77777777" w:rsidTr="007637C8">
        <w:trPr>
          <w:trHeight w:val="300"/>
        </w:trPr>
        <w:tc>
          <w:tcPr>
            <w:tcW w:w="1255" w:type="dxa"/>
            <w:noWrap/>
            <w:hideMark/>
          </w:tcPr>
          <w:p w14:paraId="78C5256E" w14:textId="77777777" w:rsidR="00735710" w:rsidRPr="00AB1931" w:rsidRDefault="00735710" w:rsidP="00F23E78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Ticket</w:t>
            </w: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1440" w:type="dxa"/>
            <w:noWrap/>
            <w:hideMark/>
          </w:tcPr>
          <w:p w14:paraId="3E39DD81" w14:textId="77777777" w:rsidR="00735710" w:rsidRPr="00AB1931" w:rsidRDefault="00735710" w:rsidP="00F23E78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Module</w:t>
            </w:r>
          </w:p>
        </w:tc>
        <w:tc>
          <w:tcPr>
            <w:tcW w:w="1980" w:type="dxa"/>
            <w:noWrap/>
            <w:hideMark/>
          </w:tcPr>
          <w:p w14:paraId="4CF3711C" w14:textId="77777777" w:rsidR="00735710" w:rsidRPr="00AB1931" w:rsidRDefault="00735710" w:rsidP="00F23E78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4680" w:type="dxa"/>
            <w:noWrap/>
            <w:hideMark/>
          </w:tcPr>
          <w:p w14:paraId="32471172" w14:textId="77777777" w:rsidR="00735710" w:rsidRPr="00AB1931" w:rsidRDefault="00735710" w:rsidP="00F23E78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Summary</w:t>
            </w:r>
          </w:p>
        </w:tc>
      </w:tr>
      <w:tr w:rsidR="00735710" w:rsidRPr="00E33C4F" w14:paraId="2C7619F1" w14:textId="77777777" w:rsidTr="007637C8">
        <w:trPr>
          <w:trHeight w:val="300"/>
        </w:trPr>
        <w:tc>
          <w:tcPr>
            <w:tcW w:w="1255" w:type="dxa"/>
            <w:noWrap/>
          </w:tcPr>
          <w:p w14:paraId="0393A047" w14:textId="226C52C6" w:rsidR="00735710" w:rsidRPr="00E33C4F" w:rsidRDefault="00A85C12" w:rsidP="00F23E7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DEV-9970</w:t>
            </w:r>
          </w:p>
        </w:tc>
        <w:tc>
          <w:tcPr>
            <w:tcW w:w="1440" w:type="dxa"/>
            <w:noWrap/>
          </w:tcPr>
          <w:p w14:paraId="51786C2E" w14:textId="184E3578" w:rsidR="00735710" w:rsidRPr="00E33C4F" w:rsidRDefault="00A85C12" w:rsidP="00F23E7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OpenMLS</w:t>
            </w:r>
          </w:p>
        </w:tc>
        <w:tc>
          <w:tcPr>
            <w:tcW w:w="1980" w:type="dxa"/>
            <w:noWrap/>
          </w:tcPr>
          <w:p w14:paraId="13DAF6E2" w14:textId="0D237115" w:rsidR="00735710" w:rsidRPr="00E33C4F" w:rsidRDefault="00A85C12" w:rsidP="00F23E7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PrimeMLS</w:t>
            </w:r>
          </w:p>
        </w:tc>
        <w:tc>
          <w:tcPr>
            <w:tcW w:w="4680" w:type="dxa"/>
            <w:noWrap/>
          </w:tcPr>
          <w:p w14:paraId="523DEB3B" w14:textId="0A98F4AB" w:rsidR="00735710" w:rsidRPr="00E33C4F" w:rsidRDefault="00A85C12" w:rsidP="00F23E7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Mapping Export Field Names Corrected</w:t>
            </w:r>
          </w:p>
        </w:tc>
      </w:tr>
      <w:tr w:rsidR="00735710" w:rsidRPr="00E33C4F" w14:paraId="0BBB049D" w14:textId="77777777" w:rsidTr="007637C8">
        <w:trPr>
          <w:trHeight w:val="300"/>
        </w:trPr>
        <w:tc>
          <w:tcPr>
            <w:tcW w:w="1255" w:type="dxa"/>
            <w:noWrap/>
          </w:tcPr>
          <w:p w14:paraId="49CDEE6B" w14:textId="7DB4779E" w:rsidR="00735710" w:rsidRPr="00945354" w:rsidRDefault="00C7095D" w:rsidP="00F23E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DEV-10063</w:t>
            </w:r>
          </w:p>
        </w:tc>
        <w:tc>
          <w:tcPr>
            <w:tcW w:w="1440" w:type="dxa"/>
            <w:noWrap/>
          </w:tcPr>
          <w:p w14:paraId="7C405DBA" w14:textId="6DBCE501" w:rsidR="00735710" w:rsidRPr="00E33C4F" w:rsidRDefault="00C7095D" w:rsidP="00F23E7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OpenMLS</w:t>
            </w:r>
          </w:p>
        </w:tc>
        <w:tc>
          <w:tcPr>
            <w:tcW w:w="1980" w:type="dxa"/>
            <w:noWrap/>
          </w:tcPr>
          <w:p w14:paraId="4C58A720" w14:textId="0597A786" w:rsidR="00735710" w:rsidRPr="00E33C4F" w:rsidRDefault="00C7095D" w:rsidP="00F23E7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ValleyMLS</w:t>
            </w:r>
          </w:p>
        </w:tc>
        <w:tc>
          <w:tcPr>
            <w:tcW w:w="4680" w:type="dxa"/>
            <w:noWrap/>
          </w:tcPr>
          <w:p w14:paraId="00104887" w14:textId="775966AF" w:rsidR="00735710" w:rsidRPr="00E33C4F" w:rsidRDefault="00C7095D" w:rsidP="00F23E7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Fixed Tax Field Issue for /Paragon System</w:t>
            </w:r>
          </w:p>
        </w:tc>
      </w:tr>
      <w:tr w:rsidR="00735710" w:rsidRPr="00E33C4F" w14:paraId="77D5E802" w14:textId="77777777" w:rsidTr="007637C8">
        <w:trPr>
          <w:trHeight w:val="300"/>
        </w:trPr>
        <w:tc>
          <w:tcPr>
            <w:tcW w:w="1255" w:type="dxa"/>
            <w:noWrap/>
          </w:tcPr>
          <w:p w14:paraId="0970B643" w14:textId="33895DE0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TK-14796</w:t>
            </w:r>
          </w:p>
        </w:tc>
        <w:tc>
          <w:tcPr>
            <w:tcW w:w="1440" w:type="dxa"/>
            <w:noWrap/>
          </w:tcPr>
          <w:p w14:paraId="69D33AFB" w14:textId="02F3BC0F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Messaging</w:t>
            </w:r>
          </w:p>
        </w:tc>
        <w:tc>
          <w:tcPr>
            <w:tcW w:w="1980" w:type="dxa"/>
            <w:noWrap/>
          </w:tcPr>
          <w:p w14:paraId="135B5DFE" w14:textId="50B104C9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BCRES - REB2 Residential, IRMLS, SJSR</w:t>
            </w:r>
          </w:p>
        </w:tc>
        <w:tc>
          <w:tcPr>
            <w:tcW w:w="4680" w:type="dxa"/>
            <w:noWrap/>
          </w:tcPr>
          <w:p w14:paraId="58323EBF" w14:textId="203B6BA4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Paragon: Message History emails Time stamp is not correct displaying with System Time.</w:t>
            </w:r>
          </w:p>
        </w:tc>
      </w:tr>
      <w:tr w:rsidR="00735710" w:rsidRPr="00E33C4F" w14:paraId="51EAB03D" w14:textId="77777777" w:rsidTr="007637C8">
        <w:trPr>
          <w:trHeight w:val="300"/>
        </w:trPr>
        <w:tc>
          <w:tcPr>
            <w:tcW w:w="1255" w:type="dxa"/>
            <w:noWrap/>
          </w:tcPr>
          <w:p w14:paraId="63A31D7D" w14:textId="68AD4A08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DEV-10079</w:t>
            </w:r>
          </w:p>
        </w:tc>
        <w:tc>
          <w:tcPr>
            <w:tcW w:w="1440" w:type="dxa"/>
            <w:noWrap/>
          </w:tcPr>
          <w:p w14:paraId="1D913C8F" w14:textId="42E4E678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Data Mapping</w:t>
            </w:r>
          </w:p>
        </w:tc>
        <w:tc>
          <w:tcPr>
            <w:tcW w:w="1980" w:type="dxa"/>
            <w:noWrap/>
          </w:tcPr>
          <w:p w14:paraId="707C4890" w14:textId="5C454589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SCWMLS - South Central Wisconsin (Madison)</w:t>
            </w:r>
          </w:p>
        </w:tc>
        <w:tc>
          <w:tcPr>
            <w:tcW w:w="4680" w:type="dxa"/>
            <w:noWrap/>
          </w:tcPr>
          <w:p w14:paraId="69EA00B5" w14:textId="4890FD3B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Web API: City Field is Not Populating Values</w:t>
            </w:r>
          </w:p>
        </w:tc>
      </w:tr>
      <w:tr w:rsidR="00735710" w:rsidRPr="00E33C4F" w14:paraId="75FA8087" w14:textId="77777777" w:rsidTr="007637C8">
        <w:trPr>
          <w:trHeight w:val="305"/>
        </w:trPr>
        <w:tc>
          <w:tcPr>
            <w:tcW w:w="1255" w:type="dxa"/>
            <w:noWrap/>
          </w:tcPr>
          <w:p w14:paraId="6BD2D9F0" w14:textId="41EF37E7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DEV-10069</w:t>
            </w:r>
          </w:p>
        </w:tc>
        <w:tc>
          <w:tcPr>
            <w:tcW w:w="1440" w:type="dxa"/>
            <w:noWrap/>
          </w:tcPr>
          <w:p w14:paraId="5687C89B" w14:textId="547CD8EB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View/Reports</w:t>
            </w:r>
          </w:p>
        </w:tc>
        <w:tc>
          <w:tcPr>
            <w:tcW w:w="1980" w:type="dxa"/>
            <w:noWrap/>
          </w:tcPr>
          <w:p w14:paraId="1165E1E1" w14:textId="7AC60600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4680" w:type="dxa"/>
            <w:noWrap/>
          </w:tcPr>
          <w:p w14:paraId="1A4D4348" w14:textId="342DE84B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New T/OH elements always left-justify</w:t>
            </w:r>
          </w:p>
        </w:tc>
      </w:tr>
      <w:tr w:rsidR="00735710" w:rsidRPr="00E33C4F" w14:paraId="034BCA2F" w14:textId="77777777" w:rsidTr="007637C8">
        <w:trPr>
          <w:trHeight w:val="300"/>
        </w:trPr>
        <w:tc>
          <w:tcPr>
            <w:tcW w:w="1255" w:type="dxa"/>
            <w:noWrap/>
          </w:tcPr>
          <w:p w14:paraId="0A3F5BCD" w14:textId="165972CF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DEV-9486</w:t>
            </w:r>
          </w:p>
        </w:tc>
        <w:tc>
          <w:tcPr>
            <w:tcW w:w="1440" w:type="dxa"/>
            <w:noWrap/>
          </w:tcPr>
          <w:p w14:paraId="69E91BEE" w14:textId="189AFE22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Admin</w:t>
            </w:r>
          </w:p>
        </w:tc>
        <w:tc>
          <w:tcPr>
            <w:tcW w:w="1980" w:type="dxa"/>
            <w:noWrap/>
          </w:tcPr>
          <w:p w14:paraId="50EE6852" w14:textId="647948CA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TBRMLS - Tallahassee BOR</w:t>
            </w:r>
          </w:p>
        </w:tc>
        <w:tc>
          <w:tcPr>
            <w:tcW w:w="4680" w:type="dxa"/>
            <w:noWrap/>
          </w:tcPr>
          <w:p w14:paraId="2CAC2BF8" w14:textId="6D6FC907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Video Mgmt - deployment script for INPUT_MAINT_VIDEO_TYPE config</w:t>
            </w:r>
          </w:p>
        </w:tc>
      </w:tr>
      <w:tr w:rsidR="00735710" w:rsidRPr="00E33C4F" w14:paraId="5CB59580" w14:textId="77777777" w:rsidTr="007637C8">
        <w:trPr>
          <w:trHeight w:val="300"/>
        </w:trPr>
        <w:tc>
          <w:tcPr>
            <w:tcW w:w="1255" w:type="dxa"/>
            <w:noWrap/>
          </w:tcPr>
          <w:p w14:paraId="5D0258EB" w14:textId="6BDCD55E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DEV-5914</w:t>
            </w:r>
          </w:p>
        </w:tc>
        <w:tc>
          <w:tcPr>
            <w:tcW w:w="1440" w:type="dxa"/>
            <w:noWrap/>
          </w:tcPr>
          <w:p w14:paraId="406E081E" w14:textId="5E458442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LIM</w:t>
            </w:r>
          </w:p>
        </w:tc>
        <w:tc>
          <w:tcPr>
            <w:tcW w:w="1980" w:type="dxa"/>
            <w:noWrap/>
          </w:tcPr>
          <w:p w14:paraId="523EE213" w14:textId="5D2662F4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TBRMLS - Tallahassee BOR</w:t>
            </w:r>
          </w:p>
        </w:tc>
        <w:tc>
          <w:tcPr>
            <w:tcW w:w="4680" w:type="dxa"/>
            <w:noWrap/>
          </w:tcPr>
          <w:p w14:paraId="45DF5E8F" w14:textId="4F6FFF3B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UI: Video Management Pro: Upload video file</w:t>
            </w:r>
          </w:p>
        </w:tc>
      </w:tr>
      <w:tr w:rsidR="00735710" w:rsidRPr="00E33C4F" w14:paraId="59BCCFE6" w14:textId="77777777" w:rsidTr="007637C8">
        <w:trPr>
          <w:trHeight w:val="300"/>
        </w:trPr>
        <w:tc>
          <w:tcPr>
            <w:tcW w:w="1255" w:type="dxa"/>
            <w:noWrap/>
          </w:tcPr>
          <w:p w14:paraId="20D4F9ED" w14:textId="6FE814DD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TK-4327</w:t>
            </w:r>
          </w:p>
        </w:tc>
        <w:tc>
          <w:tcPr>
            <w:tcW w:w="1440" w:type="dxa"/>
            <w:noWrap/>
          </w:tcPr>
          <w:p w14:paraId="3FE0D2AB" w14:textId="46A05EA3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View/Reports</w:t>
            </w:r>
          </w:p>
        </w:tc>
        <w:tc>
          <w:tcPr>
            <w:tcW w:w="1980" w:type="dxa"/>
            <w:noWrap/>
          </w:tcPr>
          <w:p w14:paraId="6EE3ED76" w14:textId="73D2E796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MIMLS - MiRealSource, RANM, REALCOMP</w:t>
            </w:r>
          </w:p>
        </w:tc>
        <w:tc>
          <w:tcPr>
            <w:tcW w:w="4680" w:type="dxa"/>
            <w:noWrap/>
          </w:tcPr>
          <w:p w14:paraId="2A1856A4" w14:textId="37E6ECEA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Fields added to the All Fields Customizable are not displaying</w:t>
            </w:r>
          </w:p>
        </w:tc>
      </w:tr>
      <w:tr w:rsidR="00735710" w:rsidRPr="00E33C4F" w14:paraId="5D9EFCAE" w14:textId="77777777" w:rsidTr="007637C8">
        <w:trPr>
          <w:trHeight w:val="300"/>
        </w:trPr>
        <w:tc>
          <w:tcPr>
            <w:tcW w:w="1255" w:type="dxa"/>
            <w:noWrap/>
          </w:tcPr>
          <w:p w14:paraId="47C0C043" w14:textId="3E85201A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DEV-2615</w:t>
            </w:r>
          </w:p>
        </w:tc>
        <w:tc>
          <w:tcPr>
            <w:tcW w:w="1440" w:type="dxa"/>
            <w:noWrap/>
          </w:tcPr>
          <w:p w14:paraId="0800D32C" w14:textId="5AB783FB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Admin</w:t>
            </w:r>
          </w:p>
        </w:tc>
        <w:tc>
          <w:tcPr>
            <w:tcW w:w="1980" w:type="dxa"/>
            <w:noWrap/>
          </w:tcPr>
          <w:p w14:paraId="46E4399D" w14:textId="1D4A2764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REALCOMP - Realcomp II Ltd</w:t>
            </w:r>
          </w:p>
        </w:tc>
        <w:tc>
          <w:tcPr>
            <w:tcW w:w="4680" w:type="dxa"/>
            <w:noWrap/>
          </w:tcPr>
          <w:p w14:paraId="72BBC2FB" w14:textId="3FECEA64" w:rsidR="2936C0AB" w:rsidRDefault="2936C0AB">
            <w:r w:rsidRPr="2936C0AB">
              <w:rPr>
                <w:rFonts w:ascii="Calibri" w:eastAsia="Calibri" w:hAnsi="Calibri" w:cs="Calibri"/>
                <w:color w:val="000000" w:themeColor="text1"/>
              </w:rPr>
              <w:t>Hotsheet search result errors</w:t>
            </w:r>
          </w:p>
        </w:tc>
      </w:tr>
      <w:tr w:rsidR="00735710" w:rsidRPr="00E33C4F" w14:paraId="25B11D25" w14:textId="77777777" w:rsidTr="007637C8">
        <w:trPr>
          <w:trHeight w:val="300"/>
        </w:trPr>
        <w:tc>
          <w:tcPr>
            <w:tcW w:w="1255" w:type="dxa"/>
            <w:noWrap/>
            <w:vAlign w:val="bottom"/>
          </w:tcPr>
          <w:p w14:paraId="37508663" w14:textId="15CCA7E8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27406260" w14:textId="642FB8AD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  <w:noWrap/>
          </w:tcPr>
          <w:p w14:paraId="6C0AD19E" w14:textId="32D65961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0" w:type="dxa"/>
            <w:noWrap/>
          </w:tcPr>
          <w:p w14:paraId="761884F2" w14:textId="1F664E4B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5710" w:rsidRPr="00E33C4F" w14:paraId="1A87EE7B" w14:textId="77777777" w:rsidTr="007637C8">
        <w:trPr>
          <w:trHeight w:val="300"/>
        </w:trPr>
        <w:tc>
          <w:tcPr>
            <w:tcW w:w="1255" w:type="dxa"/>
            <w:noWrap/>
            <w:vAlign w:val="bottom"/>
          </w:tcPr>
          <w:p w14:paraId="25C7B9AA" w14:textId="6225DA6E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7A2A6514" w14:textId="3FE05DFA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  <w:noWrap/>
          </w:tcPr>
          <w:p w14:paraId="4774A48E" w14:textId="55C9F59D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0" w:type="dxa"/>
            <w:noWrap/>
          </w:tcPr>
          <w:p w14:paraId="60D9B1D4" w14:textId="675227B3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5710" w:rsidRPr="00E33C4F" w14:paraId="0E3B487B" w14:textId="77777777" w:rsidTr="007637C8">
        <w:trPr>
          <w:trHeight w:val="300"/>
        </w:trPr>
        <w:tc>
          <w:tcPr>
            <w:tcW w:w="1255" w:type="dxa"/>
            <w:noWrap/>
            <w:vAlign w:val="bottom"/>
          </w:tcPr>
          <w:p w14:paraId="6BD49DB4" w14:textId="665D34DA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56B2E4FF" w14:textId="116B8F18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  <w:noWrap/>
          </w:tcPr>
          <w:p w14:paraId="2807E5FA" w14:textId="79717A3E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0" w:type="dxa"/>
            <w:noWrap/>
          </w:tcPr>
          <w:p w14:paraId="520E6B68" w14:textId="61399762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5710" w:rsidRPr="00E33C4F" w14:paraId="365113E0" w14:textId="77777777" w:rsidTr="007637C8">
        <w:trPr>
          <w:trHeight w:val="300"/>
        </w:trPr>
        <w:tc>
          <w:tcPr>
            <w:tcW w:w="1255" w:type="dxa"/>
            <w:noWrap/>
            <w:vAlign w:val="bottom"/>
          </w:tcPr>
          <w:p w14:paraId="1358460B" w14:textId="536DEB99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3C83BFAE" w14:textId="56714B98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  <w:noWrap/>
          </w:tcPr>
          <w:p w14:paraId="255D4C15" w14:textId="3B0C0039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0" w:type="dxa"/>
            <w:noWrap/>
          </w:tcPr>
          <w:p w14:paraId="073C7B41" w14:textId="20C184AF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5710" w:rsidRPr="00E33C4F" w14:paraId="478CF48C" w14:textId="77777777" w:rsidTr="007637C8">
        <w:trPr>
          <w:trHeight w:val="300"/>
        </w:trPr>
        <w:tc>
          <w:tcPr>
            <w:tcW w:w="1255" w:type="dxa"/>
            <w:noWrap/>
            <w:vAlign w:val="bottom"/>
          </w:tcPr>
          <w:p w14:paraId="5F74591B" w14:textId="604FD2C5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0D8B4DC2" w14:textId="2AA3931F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  <w:noWrap/>
          </w:tcPr>
          <w:p w14:paraId="3432C300" w14:textId="42113ED0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0" w:type="dxa"/>
            <w:noWrap/>
          </w:tcPr>
          <w:p w14:paraId="1A6FA155" w14:textId="3AF41D35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5710" w:rsidRPr="00E33C4F" w14:paraId="2E559D58" w14:textId="77777777" w:rsidTr="007637C8">
        <w:trPr>
          <w:trHeight w:val="300"/>
        </w:trPr>
        <w:tc>
          <w:tcPr>
            <w:tcW w:w="1255" w:type="dxa"/>
            <w:noWrap/>
            <w:vAlign w:val="bottom"/>
          </w:tcPr>
          <w:p w14:paraId="058E8152" w14:textId="794D72AA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4703CDD4" w14:textId="300635DF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  <w:noWrap/>
          </w:tcPr>
          <w:p w14:paraId="77FC09D7" w14:textId="7DE0B17E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0" w:type="dxa"/>
            <w:noWrap/>
          </w:tcPr>
          <w:p w14:paraId="1B12766B" w14:textId="7155A67B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5710" w:rsidRPr="00E33C4F" w14:paraId="716DA9A7" w14:textId="77777777" w:rsidTr="007637C8">
        <w:trPr>
          <w:trHeight w:val="300"/>
        </w:trPr>
        <w:tc>
          <w:tcPr>
            <w:tcW w:w="1255" w:type="dxa"/>
            <w:noWrap/>
            <w:vAlign w:val="bottom"/>
          </w:tcPr>
          <w:p w14:paraId="258214D5" w14:textId="2D6EC0FF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0A65FD62" w14:textId="03A6B4B2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  <w:noWrap/>
          </w:tcPr>
          <w:p w14:paraId="05B64F74" w14:textId="28C0B32E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0" w:type="dxa"/>
            <w:noWrap/>
          </w:tcPr>
          <w:p w14:paraId="3E12C71E" w14:textId="2B34EEFA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5710" w:rsidRPr="00E33C4F" w14:paraId="066C4CCB" w14:textId="77777777" w:rsidTr="007637C8">
        <w:trPr>
          <w:trHeight w:val="300"/>
        </w:trPr>
        <w:tc>
          <w:tcPr>
            <w:tcW w:w="1255" w:type="dxa"/>
            <w:noWrap/>
            <w:vAlign w:val="bottom"/>
          </w:tcPr>
          <w:p w14:paraId="1712711E" w14:textId="28C99698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398A52B5" w14:textId="11BA07CA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  <w:noWrap/>
          </w:tcPr>
          <w:p w14:paraId="0A93B62F" w14:textId="3BE9C1BB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0" w:type="dxa"/>
            <w:noWrap/>
          </w:tcPr>
          <w:p w14:paraId="5FC0E70A" w14:textId="0CEEB02F" w:rsidR="00735710" w:rsidRDefault="00735710" w:rsidP="00F23E78">
            <w:pPr>
              <w:rPr>
                <w:rFonts w:ascii="Calibri" w:hAnsi="Calibri" w:cs="Calibri"/>
                <w:color w:val="000000"/>
              </w:rPr>
            </w:pPr>
          </w:p>
        </w:tc>
      </w:tr>
      <w:bookmarkEnd w:id="7"/>
    </w:tbl>
    <w:p w14:paraId="03CAB947" w14:textId="77777777" w:rsidR="00735710" w:rsidRDefault="00735710" w:rsidP="00735710">
      <w:pP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r>
        <w:br w:type="page"/>
      </w:r>
    </w:p>
    <w:p w14:paraId="29C13DD1" w14:textId="52E218A6" w:rsidR="003D36D7" w:rsidRDefault="003D36D7">
      <w:pPr>
        <w:rPr>
          <w:b/>
          <w:bCs/>
        </w:rPr>
      </w:pPr>
    </w:p>
    <w:p w14:paraId="566F13A6" w14:textId="77777777" w:rsidR="00C16395" w:rsidRPr="00B333A5" w:rsidRDefault="00C16395" w:rsidP="00241B4D">
      <w:pPr>
        <w:spacing w:after="0" w:line="240" w:lineRule="auto"/>
        <w:jc w:val="center"/>
        <w:rPr>
          <w:b/>
          <w:bCs/>
        </w:rPr>
      </w:pPr>
    </w:p>
    <w:p w14:paraId="6F3D9FEF" w14:textId="28706E42" w:rsidR="00BA1C6E" w:rsidRDefault="00BA1C6E" w:rsidP="313AD730">
      <w:pPr>
        <w:pStyle w:val="Heading1"/>
        <w:tabs>
          <w:tab w:val="center" w:pos="4680"/>
        </w:tabs>
        <w:spacing w:before="0" w:line="240" w:lineRule="auto"/>
      </w:pPr>
      <w:bookmarkStart w:id="8" w:name="_Toc29904595"/>
      <w:bookmarkStart w:id="9" w:name="_Toc128470987"/>
      <w:bookmarkStart w:id="10" w:name="_Hlk128474657"/>
      <w:r>
        <w:t>MLS Customizations and Administration</w:t>
      </w:r>
      <w:bookmarkEnd w:id="8"/>
      <w:bookmarkEnd w:id="9"/>
    </w:p>
    <w:p w14:paraId="4EABC6C1" w14:textId="4E7CAFEC" w:rsidR="000302EC" w:rsidRDefault="00BA1C6E" w:rsidP="000302EC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</w:t>
      </w:r>
      <w:bookmarkEnd w:id="10"/>
      <w:r w:rsidRPr="00796394">
        <w:rPr>
          <w:b/>
        </w:rPr>
        <w:t>stem Support Manager as noted.</w:t>
      </w:r>
    </w:p>
    <w:p w14:paraId="3F0F4EB3" w14:textId="6837C64A" w:rsidR="009C2D62" w:rsidRPr="007637C8" w:rsidRDefault="006358CC" w:rsidP="007637C8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bookmarkStart w:id="11" w:name="_Toc115187207"/>
      <w:bookmarkStart w:id="12" w:name="_Toc128470988"/>
      <w:r w:rsidRPr="3811C4EE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Admin – </w:t>
      </w:r>
      <w:bookmarkEnd w:id="11"/>
      <w:bookmarkEnd w:id="12"/>
      <w:r w:rsidR="007637C8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No admin changes</w:t>
      </w:r>
    </w:p>
    <w:p w14:paraId="4D315F4C" w14:textId="4C2A95E6" w:rsidR="3811C4EE" w:rsidRDefault="3811C4EE" w:rsidP="3811C4EE">
      <w:pPr>
        <w:spacing w:after="0" w:line="240" w:lineRule="auto"/>
      </w:pPr>
    </w:p>
    <w:p w14:paraId="2058C75C" w14:textId="2987CBED" w:rsidR="00CF6884" w:rsidRDefault="00CF6884" w:rsidP="00C42E4B">
      <w:pPr>
        <w:jc w:val="center"/>
      </w:pPr>
    </w:p>
    <w:p w14:paraId="548EA9F0" w14:textId="77777777" w:rsidR="00814B37" w:rsidRDefault="00814B37">
      <w:r>
        <w:br w:type="page"/>
      </w:r>
    </w:p>
    <w:p w14:paraId="286F394D" w14:textId="4FCFA337" w:rsidR="006358CC" w:rsidRPr="006358CC" w:rsidRDefault="006358CC" w:rsidP="006358CC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13" w:name="_Toc115187209"/>
      <w:bookmarkStart w:id="14" w:name="_Toc128470989"/>
      <w:r w:rsidRPr="006358CC"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  <w:t>Agent Level Changes</w:t>
      </w:r>
      <w:bookmarkEnd w:id="13"/>
      <w:bookmarkEnd w:id="14"/>
      <w:r w:rsidR="004D11C9"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  <w:t xml:space="preserve"> Paragon Professional</w:t>
      </w:r>
    </w:p>
    <w:p w14:paraId="2299F7A7" w14:textId="279136AB" w:rsidR="006358CC" w:rsidRDefault="006358CC" w:rsidP="006358CC">
      <w:pPr>
        <w:spacing w:after="0" w:line="240" w:lineRule="auto"/>
        <w:rPr>
          <w:b/>
        </w:rPr>
      </w:pPr>
      <w:r w:rsidRPr="006358CC">
        <w:rPr>
          <w:b/>
        </w:rPr>
        <w:t>The following section contains changes that are active system wide and available to users based on their assigned security levels.</w:t>
      </w:r>
      <w:bookmarkStart w:id="15" w:name="_Hlk116911287"/>
    </w:p>
    <w:p w14:paraId="3979BE4A" w14:textId="77777777" w:rsidR="000653AD" w:rsidRPr="000653AD" w:rsidRDefault="000653AD" w:rsidP="006358CC">
      <w:pPr>
        <w:spacing w:after="0" w:line="240" w:lineRule="auto"/>
        <w:rPr>
          <w:b/>
        </w:rPr>
      </w:pPr>
    </w:p>
    <w:p w14:paraId="09128514" w14:textId="77777777" w:rsidR="007637C8" w:rsidRDefault="007637C8" w:rsidP="007637C8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bookmarkStart w:id="16" w:name="_Toc128470990"/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No Agent changes for Paragon Professional</w:t>
      </w:r>
    </w:p>
    <w:p w14:paraId="14706023" w14:textId="77777777" w:rsidR="004D11C9" w:rsidRPr="009C2D62" w:rsidRDefault="004D11C9" w:rsidP="004D11C9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</w:rPr>
      </w:pPr>
    </w:p>
    <w:p w14:paraId="40B4100A" w14:textId="77777777" w:rsidR="004D11C9" w:rsidRDefault="004D11C9" w:rsidP="004D11C9">
      <w:pPr>
        <w:spacing w:after="0" w:line="240" w:lineRule="auto"/>
        <w:rPr>
          <w:rFonts w:eastAsia="Times New Roman" w:cstheme="minorHAnsi"/>
        </w:rPr>
      </w:pPr>
    </w:p>
    <w:p w14:paraId="447C3FD1" w14:textId="0354CF04" w:rsidR="005C55CC" w:rsidRDefault="005C55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F4FAA11" w14:textId="77777777" w:rsidR="005C55CC" w:rsidRDefault="005C55CC" w:rsidP="005C55CC">
      <w:pPr>
        <w:pStyle w:val="Heading1"/>
        <w:spacing w:before="0" w:line="240" w:lineRule="auto"/>
      </w:pPr>
      <w:bookmarkStart w:id="17" w:name="_Toc126159137"/>
      <w:bookmarkStart w:id="18" w:name="_Hlk62206926"/>
      <w:r>
        <w:t>Collaboration Center</w:t>
      </w:r>
      <w:bookmarkEnd w:id="17"/>
    </w:p>
    <w:p w14:paraId="583A801D" w14:textId="35DEB173" w:rsidR="2CC5AF51" w:rsidRDefault="2CC5AF51" w:rsidP="3759FA9B">
      <w:pPr>
        <w:spacing w:after="0" w:line="240" w:lineRule="auto"/>
        <w:rPr>
          <w:rFonts w:ascii="Calibri" w:eastAsia="Calibri" w:hAnsi="Calibri" w:cs="Calibri"/>
        </w:rPr>
      </w:pPr>
      <w:r w:rsidRPr="3759FA9B">
        <w:rPr>
          <w:rFonts w:ascii="Calibri" w:eastAsia="Calibri" w:hAnsi="Calibri" w:cs="Calibri"/>
          <w:b/>
          <w:bCs/>
          <w:color w:val="000000" w:themeColor="text1"/>
        </w:rPr>
        <w:t>The following section contains some changes that are active system wide, and some may only be available to users based on their assigned security levels.</w:t>
      </w:r>
    </w:p>
    <w:bookmarkEnd w:id="18"/>
    <w:p w14:paraId="002F7154" w14:textId="0765C7AC" w:rsidR="007637C8" w:rsidRPr="000653AD" w:rsidRDefault="007637C8" w:rsidP="007637C8">
      <w:pPr>
        <w:spacing w:after="0" w:line="240" w:lineRule="auto"/>
        <w:rPr>
          <w:b/>
        </w:rPr>
      </w:pPr>
    </w:p>
    <w:p w14:paraId="0DB797C4" w14:textId="2E8ED727" w:rsidR="007637C8" w:rsidRDefault="007637C8" w:rsidP="007637C8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No Collaboration Center Changes</w:t>
      </w:r>
    </w:p>
    <w:p w14:paraId="2F3B1D7B" w14:textId="436380EA" w:rsidR="005C55CC" w:rsidRDefault="005C55CC" w:rsidP="005C55CC"/>
    <w:p w14:paraId="20753D02" w14:textId="0B22DBE3" w:rsidR="00F20131" w:rsidRDefault="005C55CC">
      <w:r>
        <w:br w:type="page"/>
      </w:r>
      <w:bookmarkEnd w:id="15"/>
      <w:bookmarkEnd w:id="16"/>
    </w:p>
    <w:p w14:paraId="0C8EDF61" w14:textId="310C74B7" w:rsidR="002C34B5" w:rsidRPr="006358CC" w:rsidRDefault="002C34B5" w:rsidP="002C34B5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19" w:name="_Toc128470992"/>
      <w:bookmarkStart w:id="20" w:name="_Toc29904616"/>
      <w: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  <w:t>Paragon Connect</w:t>
      </w:r>
      <w:bookmarkEnd w:id="19"/>
    </w:p>
    <w:p w14:paraId="601C4B67" w14:textId="77777777" w:rsidR="002C34B5" w:rsidRDefault="002C34B5" w:rsidP="002C34B5">
      <w:pPr>
        <w:spacing w:after="0" w:line="240" w:lineRule="auto"/>
        <w:rPr>
          <w:b/>
        </w:rPr>
      </w:pPr>
      <w:r w:rsidRPr="006358CC">
        <w:rPr>
          <w:b/>
        </w:rPr>
        <w:t>The following section contains changes that are active system wide and available to users based on their assigned security levels.</w:t>
      </w:r>
    </w:p>
    <w:p w14:paraId="3B50FC8C" w14:textId="1506EAEB" w:rsidR="006B1F1B" w:rsidRDefault="006B1F1B" w:rsidP="002C34B5">
      <w:pPr>
        <w:keepNext/>
        <w:spacing w:after="0"/>
        <w:jc w:val="center"/>
        <w:rPr>
          <w:noProof/>
        </w:rPr>
      </w:pPr>
    </w:p>
    <w:p w14:paraId="383DEC77" w14:textId="36ED8B25" w:rsidR="000E3E12" w:rsidRDefault="003D0F28" w:rsidP="003D36D7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bookmarkStart w:id="21" w:name="_Toc23253864"/>
      <w:bookmarkStart w:id="22" w:name="_Toc23253942"/>
      <w:bookmarkStart w:id="23" w:name="_Toc23422578"/>
      <w:bookmarkStart w:id="24" w:name="_Toc23838869"/>
      <w:bookmarkStart w:id="25" w:name="_Toc24462032"/>
      <w:bookmarkStart w:id="26" w:name="_Toc24621188"/>
      <w:bookmarkStart w:id="27" w:name="_Toc24624155"/>
      <w:bookmarkEnd w:id="20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Customize Property Search Form</w:t>
      </w:r>
    </w:p>
    <w:p w14:paraId="5D089C51" w14:textId="77777777" w:rsidR="00F92014" w:rsidRDefault="00F92014" w:rsidP="003D36D7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1CD83CF5" w14:textId="77777777" w:rsidR="002524BB" w:rsidRDefault="003A6DAD" w:rsidP="000E3E12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Paragon Connect now allows users to modify the </w:t>
      </w:r>
      <w:r w:rsidR="00760394">
        <w:rPr>
          <w:rFonts w:ascii="Calibri" w:eastAsia="Calibri" w:hAnsi="Calibri" w:cs="Calibri"/>
        </w:rPr>
        <w:t xml:space="preserve">fields used on the property class search forms. Users may </w:t>
      </w:r>
      <w:r w:rsidR="006E0435">
        <w:rPr>
          <w:rFonts w:ascii="Calibri" w:eastAsia="Calibri" w:hAnsi="Calibri" w:cs="Calibri"/>
        </w:rPr>
        <w:t xml:space="preserve">choose to customize the Containers </w:t>
      </w:r>
      <w:r w:rsidR="00E45F4E">
        <w:rPr>
          <w:rFonts w:ascii="Calibri" w:eastAsia="Calibri" w:hAnsi="Calibri" w:cs="Calibri"/>
        </w:rPr>
        <w:t>and</w:t>
      </w:r>
      <w:r w:rsidR="006E0435">
        <w:rPr>
          <w:rFonts w:ascii="Calibri" w:eastAsia="Calibri" w:hAnsi="Calibri" w:cs="Calibri"/>
        </w:rPr>
        <w:t xml:space="preserve"> the Fields within each c</w:t>
      </w:r>
      <w:r w:rsidR="005F331E">
        <w:rPr>
          <w:rFonts w:ascii="Calibri" w:eastAsia="Calibri" w:hAnsi="Calibri" w:cs="Calibri"/>
        </w:rPr>
        <w:t>ontainer</w:t>
      </w:r>
      <w:r w:rsidR="00545CB6">
        <w:rPr>
          <w:rFonts w:ascii="Calibri" w:eastAsia="Calibri" w:hAnsi="Calibri" w:cs="Calibri"/>
        </w:rPr>
        <w:t xml:space="preserve"> </w:t>
      </w:r>
      <w:r w:rsidR="002524BB">
        <w:rPr>
          <w:rFonts w:ascii="Calibri" w:eastAsia="Calibri" w:hAnsi="Calibri" w:cs="Calibri"/>
        </w:rPr>
        <w:t>making it easy to search for any and all kinds of listing data</w:t>
      </w:r>
      <w:r w:rsidR="005F331E">
        <w:rPr>
          <w:rFonts w:ascii="Calibri" w:eastAsia="Calibri" w:hAnsi="Calibri" w:cs="Calibri"/>
        </w:rPr>
        <w:t xml:space="preserve">. </w:t>
      </w:r>
      <w:r w:rsidR="00BD1D96">
        <w:rPr>
          <w:rFonts w:ascii="Calibri" w:eastAsia="Calibri" w:hAnsi="Calibri" w:cs="Calibri"/>
        </w:rPr>
        <w:t>You can also drag and drop fields from one container to another</w:t>
      </w:r>
      <w:r w:rsidR="00AF4035">
        <w:rPr>
          <w:rFonts w:ascii="Calibri" w:eastAsia="Calibri" w:hAnsi="Calibri" w:cs="Calibri"/>
        </w:rPr>
        <w:t>!</w:t>
      </w:r>
      <w:r w:rsidR="0076137A">
        <w:rPr>
          <w:rFonts w:ascii="Calibri" w:eastAsia="Calibri" w:hAnsi="Calibri" w:cs="Calibri"/>
        </w:rPr>
        <w:t xml:space="preserve"> </w:t>
      </w:r>
    </w:p>
    <w:p w14:paraId="5FCADF63" w14:textId="77777777" w:rsidR="002524BB" w:rsidRDefault="002524BB" w:rsidP="000E3E12">
      <w:pPr>
        <w:spacing w:after="0" w:line="257" w:lineRule="auto"/>
        <w:rPr>
          <w:rFonts w:ascii="Calibri" w:eastAsia="Calibri" w:hAnsi="Calibri" w:cs="Calibri"/>
        </w:rPr>
      </w:pPr>
    </w:p>
    <w:p w14:paraId="67A405C5" w14:textId="548A4DB9" w:rsidR="000E3E12" w:rsidRDefault="0076137A" w:rsidP="000E3E12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After </w:t>
      </w:r>
      <w:r w:rsidR="00FB4D1A">
        <w:rPr>
          <w:rFonts w:ascii="Calibri" w:eastAsia="Calibri" w:hAnsi="Calibri" w:cs="Calibri"/>
        </w:rPr>
        <w:t xml:space="preserve">making any </w:t>
      </w:r>
      <w:r w:rsidR="003C4DB4">
        <w:rPr>
          <w:rFonts w:ascii="Calibri" w:eastAsia="Calibri" w:hAnsi="Calibri" w:cs="Calibri"/>
        </w:rPr>
        <w:t>adjustments to the form</w:t>
      </w:r>
      <w:r w:rsidR="00F22582">
        <w:rPr>
          <w:rFonts w:ascii="Calibri" w:eastAsia="Calibri" w:hAnsi="Calibri" w:cs="Calibri"/>
        </w:rPr>
        <w:t xml:space="preserve"> containers and fields</w:t>
      </w:r>
      <w:r w:rsidR="003C4DB4">
        <w:rPr>
          <w:rFonts w:ascii="Calibri" w:eastAsia="Calibri" w:hAnsi="Calibri" w:cs="Calibri"/>
        </w:rPr>
        <w:t xml:space="preserve"> be sure to </w:t>
      </w:r>
      <w:r w:rsidR="00F22582">
        <w:rPr>
          <w:rFonts w:ascii="Calibri" w:eastAsia="Calibri" w:hAnsi="Calibri" w:cs="Calibri"/>
        </w:rPr>
        <w:t>s</w:t>
      </w:r>
      <w:r w:rsidR="003C4DB4">
        <w:rPr>
          <w:rFonts w:ascii="Calibri" w:eastAsia="Calibri" w:hAnsi="Calibri" w:cs="Calibri"/>
        </w:rPr>
        <w:t xml:space="preserve">ave as a custom search or </w:t>
      </w:r>
      <w:r w:rsidR="0014710C">
        <w:rPr>
          <w:rFonts w:ascii="Calibri" w:eastAsia="Calibri" w:hAnsi="Calibri" w:cs="Calibri"/>
        </w:rPr>
        <w:t xml:space="preserve">use the </w:t>
      </w:r>
      <w:r w:rsidR="003C4DB4">
        <w:rPr>
          <w:rFonts w:ascii="Calibri" w:eastAsia="Calibri" w:hAnsi="Calibri" w:cs="Calibri"/>
        </w:rPr>
        <w:t xml:space="preserve">Update Default Template </w:t>
      </w:r>
      <w:r w:rsidR="0014710C">
        <w:rPr>
          <w:rFonts w:ascii="Calibri" w:eastAsia="Calibri" w:hAnsi="Calibri" w:cs="Calibri"/>
        </w:rPr>
        <w:t xml:space="preserve">option </w:t>
      </w:r>
      <w:r w:rsidR="003C4DB4">
        <w:rPr>
          <w:rFonts w:ascii="Calibri" w:eastAsia="Calibri" w:hAnsi="Calibri" w:cs="Calibri"/>
        </w:rPr>
        <w:t xml:space="preserve">if you want </w:t>
      </w:r>
      <w:r w:rsidR="008404C3">
        <w:rPr>
          <w:rFonts w:ascii="Calibri" w:eastAsia="Calibri" w:hAnsi="Calibri" w:cs="Calibri"/>
        </w:rPr>
        <w:t xml:space="preserve">access to the new </w:t>
      </w:r>
      <w:r w:rsidR="001D240B">
        <w:rPr>
          <w:rFonts w:ascii="Calibri" w:eastAsia="Calibri" w:hAnsi="Calibri" w:cs="Calibri"/>
        </w:rPr>
        <w:t>additions going forward.</w:t>
      </w:r>
    </w:p>
    <w:p w14:paraId="261E7D30" w14:textId="77777777" w:rsidR="001867B3" w:rsidRDefault="001867B3" w:rsidP="000E3E12">
      <w:pPr>
        <w:spacing w:after="0" w:line="257" w:lineRule="auto"/>
        <w:rPr>
          <w:rFonts w:ascii="Calibri" w:eastAsia="Calibri" w:hAnsi="Calibri" w:cs="Calibri"/>
        </w:rPr>
      </w:pPr>
    </w:p>
    <w:p w14:paraId="27BFB7FF" w14:textId="65D79E4F" w:rsidR="00E73C46" w:rsidRDefault="000E54DC" w:rsidP="00E73C46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Print all PDF Associated Documents</w:t>
      </w:r>
    </w:p>
    <w:p w14:paraId="01028B2E" w14:textId="77777777" w:rsidR="00E73C46" w:rsidRDefault="00E73C46" w:rsidP="00E73C46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59A21982" w14:textId="446161E9" w:rsidR="00E73C46" w:rsidRDefault="0048293A" w:rsidP="00E73C46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viewing the Listing Detail View</w:t>
      </w:r>
      <w:r w:rsidR="00EF71F8">
        <w:rPr>
          <w:rFonts w:ascii="Calibri" w:eastAsia="Calibri" w:hAnsi="Calibri" w:cs="Calibri"/>
        </w:rPr>
        <w:t xml:space="preserve"> there is a section to display all </w:t>
      </w:r>
      <w:r w:rsidR="00DF5787">
        <w:rPr>
          <w:rFonts w:ascii="Calibri" w:eastAsia="Calibri" w:hAnsi="Calibri" w:cs="Calibri"/>
        </w:rPr>
        <w:t xml:space="preserve">Associated Documents. This section now includes a new </w:t>
      </w:r>
      <w:r w:rsidR="000559FD">
        <w:rPr>
          <w:rFonts w:ascii="Calibri" w:eastAsia="Calibri" w:hAnsi="Calibri" w:cs="Calibri"/>
        </w:rPr>
        <w:t>option to</w:t>
      </w:r>
      <w:r w:rsidR="00F77994">
        <w:rPr>
          <w:rFonts w:ascii="Calibri" w:eastAsia="Calibri" w:hAnsi="Calibri" w:cs="Calibri"/>
        </w:rPr>
        <w:t xml:space="preserve"> combine any </w:t>
      </w:r>
      <w:r w:rsidR="00102566">
        <w:rPr>
          <w:rFonts w:ascii="Calibri" w:eastAsia="Calibri" w:hAnsi="Calibri" w:cs="Calibri"/>
        </w:rPr>
        <w:t xml:space="preserve">PDF documents into a single file and allow you to print them </w:t>
      </w:r>
      <w:r w:rsidR="008667BC">
        <w:rPr>
          <w:rFonts w:ascii="Calibri" w:eastAsia="Calibri" w:hAnsi="Calibri" w:cs="Calibri"/>
        </w:rPr>
        <w:t>all at once. This new Print PDF option does not include any other document types</w:t>
      </w:r>
      <w:r w:rsidR="00251859">
        <w:rPr>
          <w:rFonts w:ascii="Calibri" w:eastAsia="Calibri" w:hAnsi="Calibri" w:cs="Calibri"/>
        </w:rPr>
        <w:t>.</w:t>
      </w:r>
      <w:r w:rsidR="00102566">
        <w:rPr>
          <w:rFonts w:ascii="Calibri" w:eastAsia="Calibri" w:hAnsi="Calibri" w:cs="Calibri"/>
        </w:rPr>
        <w:t xml:space="preserve"> </w:t>
      </w:r>
    </w:p>
    <w:p w14:paraId="48545377" w14:textId="77777777" w:rsidR="00734E04" w:rsidRDefault="00734E04" w:rsidP="00E73C46">
      <w:pPr>
        <w:spacing w:after="0" w:line="257" w:lineRule="auto"/>
        <w:rPr>
          <w:rFonts w:ascii="Calibri" w:eastAsia="Calibri" w:hAnsi="Calibri" w:cs="Calibri"/>
        </w:rPr>
      </w:pPr>
    </w:p>
    <w:p w14:paraId="2CB51E25" w14:textId="09839EBE" w:rsidR="00734E04" w:rsidRDefault="000E11FF" w:rsidP="00734E04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Confirm Map Location</w:t>
      </w:r>
      <w:r w:rsidR="00F27C06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 for New Listings</w:t>
      </w:r>
    </w:p>
    <w:p w14:paraId="3B522F8F" w14:textId="77777777" w:rsidR="00734E04" w:rsidRDefault="00734E04" w:rsidP="00734E04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0B317A71" w14:textId="226692F6" w:rsidR="00A7070C" w:rsidRDefault="000D45E2" w:rsidP="00734E04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adding a new listing</w:t>
      </w:r>
      <w:r w:rsidR="001E7367">
        <w:rPr>
          <w:rFonts w:ascii="Calibri" w:eastAsia="Calibri" w:hAnsi="Calibri" w:cs="Calibri"/>
        </w:rPr>
        <w:t xml:space="preserve">, if the </w:t>
      </w:r>
      <w:r w:rsidR="009300FB">
        <w:rPr>
          <w:rFonts w:ascii="Calibri" w:eastAsia="Calibri" w:hAnsi="Calibri" w:cs="Calibri"/>
        </w:rPr>
        <w:t xml:space="preserve">exact </w:t>
      </w:r>
      <w:r w:rsidR="001E7367">
        <w:rPr>
          <w:rFonts w:ascii="Calibri" w:eastAsia="Calibri" w:hAnsi="Calibri" w:cs="Calibri"/>
        </w:rPr>
        <w:t>map location</w:t>
      </w:r>
      <w:r w:rsidR="00FE6456">
        <w:rPr>
          <w:rFonts w:ascii="Calibri" w:eastAsia="Calibri" w:hAnsi="Calibri" w:cs="Calibri"/>
        </w:rPr>
        <w:t xml:space="preserve"> is required</w:t>
      </w:r>
      <w:r w:rsidR="00031B9F">
        <w:rPr>
          <w:rFonts w:ascii="Calibri" w:eastAsia="Calibri" w:hAnsi="Calibri" w:cs="Calibri"/>
        </w:rPr>
        <w:t xml:space="preserve"> and the </w:t>
      </w:r>
      <w:r w:rsidR="00647555">
        <w:rPr>
          <w:rFonts w:ascii="Calibri" w:eastAsia="Calibri" w:hAnsi="Calibri" w:cs="Calibri"/>
        </w:rPr>
        <w:t>auto</w:t>
      </w:r>
      <w:r w:rsidR="00CB736B">
        <w:rPr>
          <w:rFonts w:ascii="Calibri" w:eastAsia="Calibri" w:hAnsi="Calibri" w:cs="Calibri"/>
        </w:rPr>
        <w:t>-generated placement of the map pin is correct, the user no longer has to move the pin to save the location</w:t>
      </w:r>
      <w:r w:rsidR="0014710C">
        <w:rPr>
          <w:rFonts w:ascii="Calibri" w:eastAsia="Calibri" w:hAnsi="Calibri" w:cs="Calibri"/>
        </w:rPr>
        <w:t xml:space="preserve"> to meet the requirement</w:t>
      </w:r>
      <w:r w:rsidR="00513E0D">
        <w:rPr>
          <w:rFonts w:ascii="Calibri" w:eastAsia="Calibri" w:hAnsi="Calibri" w:cs="Calibri"/>
        </w:rPr>
        <w:t xml:space="preserve">. Users may use the new “Confirm” option to </w:t>
      </w:r>
      <w:r w:rsidR="00773C4C">
        <w:rPr>
          <w:rFonts w:ascii="Calibri" w:eastAsia="Calibri" w:hAnsi="Calibri" w:cs="Calibri"/>
        </w:rPr>
        <w:t xml:space="preserve">verify the current map pin placement is correct </w:t>
      </w:r>
      <w:r w:rsidR="007D0E22">
        <w:rPr>
          <w:rFonts w:ascii="Calibri" w:eastAsia="Calibri" w:hAnsi="Calibri" w:cs="Calibri"/>
        </w:rPr>
        <w:t xml:space="preserve">and proceed to publish the new listing. </w:t>
      </w:r>
      <w:r w:rsidR="005348C4">
        <w:rPr>
          <w:rFonts w:ascii="Calibri" w:eastAsia="Calibri" w:hAnsi="Calibri" w:cs="Calibri"/>
        </w:rPr>
        <w:t xml:space="preserve">The previous workflow </w:t>
      </w:r>
      <w:r w:rsidR="00C40A56">
        <w:rPr>
          <w:rFonts w:ascii="Calibri" w:eastAsia="Calibri" w:hAnsi="Calibri" w:cs="Calibri"/>
        </w:rPr>
        <w:t>required the user to manually move the pin slightly</w:t>
      </w:r>
      <w:r w:rsidR="0014710C">
        <w:rPr>
          <w:rFonts w:ascii="Calibri" w:eastAsia="Calibri" w:hAnsi="Calibri" w:cs="Calibri"/>
        </w:rPr>
        <w:t>,</w:t>
      </w:r>
      <w:r w:rsidR="00C40A56">
        <w:rPr>
          <w:rFonts w:ascii="Calibri" w:eastAsia="Calibri" w:hAnsi="Calibri" w:cs="Calibri"/>
        </w:rPr>
        <w:t xml:space="preserve"> even if the auto-generated placement was correct</w:t>
      </w:r>
      <w:r w:rsidR="00455950">
        <w:rPr>
          <w:rFonts w:ascii="Calibri" w:eastAsia="Calibri" w:hAnsi="Calibri" w:cs="Calibri"/>
        </w:rPr>
        <w:t>.</w:t>
      </w:r>
    </w:p>
    <w:p w14:paraId="5AF74AAD" w14:textId="170DE5B1" w:rsidR="00734E04" w:rsidRDefault="007D0E22" w:rsidP="00734E04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Users will continue to </w:t>
      </w:r>
      <w:r w:rsidR="00493280">
        <w:rPr>
          <w:rFonts w:ascii="Calibri" w:eastAsia="Calibri" w:hAnsi="Calibri" w:cs="Calibri"/>
        </w:rPr>
        <w:t xml:space="preserve">have the option to manually move the </w:t>
      </w:r>
      <w:r w:rsidR="00F25D21">
        <w:rPr>
          <w:rFonts w:ascii="Calibri" w:eastAsia="Calibri" w:hAnsi="Calibri" w:cs="Calibri"/>
        </w:rPr>
        <w:t xml:space="preserve">auto-generated placement of the </w:t>
      </w:r>
      <w:r w:rsidR="00493280">
        <w:rPr>
          <w:rFonts w:ascii="Calibri" w:eastAsia="Calibri" w:hAnsi="Calibri" w:cs="Calibri"/>
        </w:rPr>
        <w:t xml:space="preserve">pin as needed. </w:t>
      </w:r>
    </w:p>
    <w:p w14:paraId="7EA22011" w14:textId="3E4AEFAE" w:rsidR="00734E04" w:rsidRDefault="00146CD4" w:rsidP="00E73C46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new confirmation-process is only available </w:t>
      </w:r>
      <w:r w:rsidR="00D3147F">
        <w:rPr>
          <w:rFonts w:ascii="Calibri" w:eastAsia="Calibri" w:hAnsi="Calibri" w:cs="Calibri"/>
        </w:rPr>
        <w:t>when adding new listings.</w:t>
      </w:r>
    </w:p>
    <w:p w14:paraId="6FFF146E" w14:textId="77777777" w:rsidR="00E73C46" w:rsidRDefault="00E73C46" w:rsidP="000E3E12">
      <w:pPr>
        <w:spacing w:after="0" w:line="257" w:lineRule="auto"/>
        <w:rPr>
          <w:rFonts w:ascii="Calibri" w:eastAsia="Calibri" w:hAnsi="Calibri" w:cs="Calibri"/>
        </w:rPr>
      </w:pPr>
    </w:p>
    <w:p w14:paraId="7A7D3DE4" w14:textId="42EA1472" w:rsidR="001867B3" w:rsidRDefault="00267203" w:rsidP="001867B3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Corrections and Improvements</w:t>
      </w:r>
    </w:p>
    <w:p w14:paraId="31BC59A7" w14:textId="77777777" w:rsidR="001867B3" w:rsidRDefault="001867B3" w:rsidP="001867B3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21C81F08" w14:textId="7C7AABBE" w:rsidR="001867B3" w:rsidRDefault="000F6B94" w:rsidP="000F6B94">
      <w:pPr>
        <w:pStyle w:val="ListParagraph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 for </w:t>
      </w:r>
      <w:r w:rsidR="009D2450">
        <w:rPr>
          <w:rFonts w:ascii="Calibri" w:eastAsia="Calibri" w:hAnsi="Calibri" w:cs="Calibri"/>
        </w:rPr>
        <w:t xml:space="preserve">improper </w:t>
      </w:r>
      <w:r w:rsidR="002244A7">
        <w:rPr>
          <w:rFonts w:ascii="Calibri" w:eastAsia="Calibri" w:hAnsi="Calibri" w:cs="Calibri"/>
        </w:rPr>
        <w:t>cursor placement in Date Range fields</w:t>
      </w:r>
      <w:r w:rsidR="00CA07F6">
        <w:rPr>
          <w:rFonts w:ascii="Calibri" w:eastAsia="Calibri" w:hAnsi="Calibri" w:cs="Calibri"/>
        </w:rPr>
        <w:t>.</w:t>
      </w:r>
    </w:p>
    <w:p w14:paraId="1ED822FD" w14:textId="2BCB5174" w:rsidR="00025CCD" w:rsidRDefault="00025CCD" w:rsidP="000F6B94">
      <w:pPr>
        <w:pStyle w:val="ListParagraph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 for </w:t>
      </w:r>
      <w:r w:rsidR="00836B0E">
        <w:rPr>
          <w:rFonts w:ascii="Calibri" w:eastAsia="Calibri" w:hAnsi="Calibri" w:cs="Calibri"/>
        </w:rPr>
        <w:t>setting LVT Frozen Time</w:t>
      </w:r>
      <w:r w:rsidR="00612F87">
        <w:rPr>
          <w:rFonts w:ascii="Calibri" w:eastAsia="Calibri" w:hAnsi="Calibri" w:cs="Calibri"/>
        </w:rPr>
        <w:t xml:space="preserve"> value </w:t>
      </w:r>
      <w:r w:rsidR="005F6336">
        <w:rPr>
          <w:rFonts w:ascii="Calibri" w:eastAsia="Calibri" w:hAnsi="Calibri" w:cs="Calibri"/>
        </w:rPr>
        <w:t>for DOM</w:t>
      </w:r>
      <w:r w:rsidR="007473BB">
        <w:rPr>
          <w:rFonts w:ascii="Calibri" w:eastAsia="Calibri" w:hAnsi="Calibri" w:cs="Calibri"/>
        </w:rPr>
        <w:t xml:space="preserve"> </w:t>
      </w:r>
      <w:r w:rsidR="0052304B">
        <w:rPr>
          <w:rFonts w:ascii="Calibri" w:eastAsia="Calibri" w:hAnsi="Calibri" w:cs="Calibri"/>
        </w:rPr>
        <w:t>when changing listing status</w:t>
      </w:r>
      <w:r w:rsidR="00CA07F6">
        <w:rPr>
          <w:rFonts w:ascii="Calibri" w:eastAsia="Calibri" w:hAnsi="Calibri" w:cs="Calibri"/>
        </w:rPr>
        <w:t>.</w:t>
      </w:r>
    </w:p>
    <w:p w14:paraId="7286E505" w14:textId="0066A2A8" w:rsidR="0073725C" w:rsidRDefault="005332FE" w:rsidP="000F6B94">
      <w:pPr>
        <w:pStyle w:val="ListParagraph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Improvement to always show the Hotsheet Alert icon </w:t>
      </w:r>
      <w:r w:rsidR="003A6DAD">
        <w:rPr>
          <w:rFonts w:ascii="Calibri" w:eastAsia="Calibri" w:hAnsi="Calibri" w:cs="Calibri"/>
        </w:rPr>
        <w:t>on the Dashboard, even in mobile view</w:t>
      </w:r>
      <w:r w:rsidR="00CA07F6">
        <w:rPr>
          <w:rFonts w:ascii="Calibri" w:eastAsia="Calibri" w:hAnsi="Calibri" w:cs="Calibri"/>
        </w:rPr>
        <w:t>.</w:t>
      </w:r>
    </w:p>
    <w:p w14:paraId="7C4C88CC" w14:textId="4BEAB962" w:rsidR="00FC3668" w:rsidRDefault="00FC3668" w:rsidP="000F6B94">
      <w:pPr>
        <w:pStyle w:val="ListParagraph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Communication</w:t>
      </w:r>
      <w:r w:rsidR="000A33D0">
        <w:rPr>
          <w:rFonts w:ascii="Calibri" w:eastAsia="Calibri" w:hAnsi="Calibri" w:cs="Calibri"/>
        </w:rPr>
        <w:t xml:space="preserve"> history for comments on listings</w:t>
      </w:r>
      <w:r w:rsidR="00957514">
        <w:rPr>
          <w:rFonts w:ascii="Calibri" w:eastAsia="Calibri" w:hAnsi="Calibri" w:cs="Calibri"/>
        </w:rPr>
        <w:t xml:space="preserve"> between </w:t>
      </w:r>
      <w:r w:rsidR="00867A92">
        <w:rPr>
          <w:rFonts w:ascii="Calibri" w:eastAsia="Calibri" w:hAnsi="Calibri" w:cs="Calibri"/>
        </w:rPr>
        <w:t>the Agent and Consumer</w:t>
      </w:r>
      <w:r w:rsidR="000A33D0">
        <w:rPr>
          <w:rFonts w:ascii="Calibri" w:eastAsia="Calibri" w:hAnsi="Calibri" w:cs="Calibri"/>
        </w:rPr>
        <w:t xml:space="preserve"> is</w:t>
      </w:r>
      <w:r w:rsidR="00867A92">
        <w:rPr>
          <w:rFonts w:ascii="Calibri" w:eastAsia="Calibri" w:hAnsi="Calibri" w:cs="Calibri"/>
        </w:rPr>
        <w:t xml:space="preserve"> now</w:t>
      </w:r>
      <w:r w:rsidR="000A33D0">
        <w:rPr>
          <w:rFonts w:ascii="Calibri" w:eastAsia="Calibri" w:hAnsi="Calibri" w:cs="Calibri"/>
        </w:rPr>
        <w:t xml:space="preserve"> </w:t>
      </w:r>
      <w:r w:rsidR="00610970">
        <w:rPr>
          <w:rFonts w:ascii="Calibri" w:eastAsia="Calibri" w:hAnsi="Calibri" w:cs="Calibri"/>
        </w:rPr>
        <w:t>available from the Contact Summary page</w:t>
      </w:r>
      <w:r w:rsidR="0012495C">
        <w:rPr>
          <w:rFonts w:ascii="Calibri" w:eastAsia="Calibri" w:hAnsi="Calibri" w:cs="Calibri"/>
        </w:rPr>
        <w:t xml:space="preserve">. </w:t>
      </w:r>
      <w:r w:rsidR="00A85E83">
        <w:rPr>
          <w:rFonts w:ascii="Calibri" w:eastAsia="Calibri" w:hAnsi="Calibri" w:cs="Calibri"/>
        </w:rPr>
        <w:t>These comments were</w:t>
      </w:r>
      <w:r w:rsidR="0012495C">
        <w:rPr>
          <w:rFonts w:ascii="Calibri" w:eastAsia="Calibri" w:hAnsi="Calibri" w:cs="Calibri"/>
        </w:rPr>
        <w:t xml:space="preserve"> previously available only from the Dashboard</w:t>
      </w:r>
      <w:r w:rsidR="00610970">
        <w:rPr>
          <w:rFonts w:ascii="Calibri" w:eastAsia="Calibri" w:hAnsi="Calibri" w:cs="Calibri"/>
        </w:rPr>
        <w:t>.</w:t>
      </w:r>
    </w:p>
    <w:p w14:paraId="43927FB6" w14:textId="42049CDC" w:rsidR="00637519" w:rsidRPr="000F6B94" w:rsidRDefault="00637519" w:rsidP="000F6B94">
      <w:pPr>
        <w:pStyle w:val="ListParagraph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Improvement in the Customize Spreadsheet</w:t>
      </w:r>
      <w:r w:rsidR="00E86DCC">
        <w:rPr>
          <w:rFonts w:ascii="Calibri" w:eastAsia="Calibri" w:hAnsi="Calibri" w:cs="Calibri"/>
        </w:rPr>
        <w:t xml:space="preserve"> layout making it easier to find and add new fields to your spreadsheet view.</w:t>
      </w:r>
    </w:p>
    <w:p w14:paraId="508DD664" w14:textId="1EAC874F" w:rsidR="0013592E" w:rsidRDefault="001B477C" w:rsidP="0013592E">
      <w:pPr>
        <w:pStyle w:val="Heading1"/>
      </w:pPr>
      <w:bookmarkStart w:id="28" w:name="_Toc128470995"/>
      <w:r>
        <w:t>P</w:t>
      </w:r>
      <w:r w:rsidR="0013592E">
        <w:t>aragon Affiliate Connect</w:t>
      </w:r>
      <w:bookmarkEnd w:id="28"/>
    </w:p>
    <w:p w14:paraId="606EBA0A" w14:textId="325DF7ED" w:rsidR="0007555B" w:rsidRDefault="0007555B" w:rsidP="0007555B">
      <w:pPr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14:paraId="4F99126D" w14:textId="41D5ABB0" w:rsidR="0007555B" w:rsidRDefault="0007555B" w:rsidP="0007555B">
      <w:pPr>
        <w:pStyle w:val="Heading1"/>
      </w:pPr>
      <w:bookmarkStart w:id="29" w:name="_Toc68103433"/>
      <w:bookmarkStart w:id="30" w:name="_Toc128470996"/>
      <w:r>
        <w:t>Corrected Paragon Affiliate Connect Issues</w:t>
      </w:r>
      <w:bookmarkEnd w:id="29"/>
      <w:bookmarkEnd w:id="30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65"/>
        <w:gridCol w:w="1870"/>
        <w:gridCol w:w="6120"/>
      </w:tblGrid>
      <w:tr w:rsidR="002C72D1" w:rsidRPr="002C72D1" w14:paraId="6BFEE3BA" w14:textId="77777777" w:rsidTr="002C72D1">
        <w:trPr>
          <w:trHeight w:val="300"/>
        </w:trPr>
        <w:tc>
          <w:tcPr>
            <w:tcW w:w="1365" w:type="dxa"/>
            <w:shd w:val="clear" w:color="auto" w:fill="auto"/>
            <w:noWrap/>
            <w:hideMark/>
          </w:tcPr>
          <w:p w14:paraId="3E64C2A7" w14:textId="77777777" w:rsidR="0007555B" w:rsidRPr="002C72D1" w:rsidRDefault="0007555B" w:rsidP="00625C10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</w:t>
            </w:r>
            <w:r w:rsidRPr="002C72D1">
              <w:rPr>
                <w:rFonts w:eastAsia="Times New Roman"/>
                <w:b/>
                <w:bCs/>
                <w:color w:val="000000" w:themeColor="text1"/>
              </w:rPr>
              <w:t>icket #</w:t>
            </w:r>
          </w:p>
        </w:tc>
        <w:tc>
          <w:tcPr>
            <w:tcW w:w="1870" w:type="dxa"/>
            <w:shd w:val="clear" w:color="auto" w:fill="auto"/>
            <w:noWrap/>
            <w:hideMark/>
          </w:tcPr>
          <w:p w14:paraId="3A8C5F74" w14:textId="77777777" w:rsidR="0007555B" w:rsidRPr="002C72D1" w:rsidRDefault="0007555B" w:rsidP="00AC7BAD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Module</w:t>
            </w:r>
          </w:p>
        </w:tc>
        <w:tc>
          <w:tcPr>
            <w:tcW w:w="6120" w:type="dxa"/>
            <w:shd w:val="clear" w:color="auto" w:fill="auto"/>
            <w:noWrap/>
            <w:hideMark/>
          </w:tcPr>
          <w:p w14:paraId="3636B65D" w14:textId="3A426157" w:rsidR="0007555B" w:rsidRPr="002C72D1" w:rsidRDefault="0007555B" w:rsidP="00625C10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C72D1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Summary</w:t>
            </w:r>
          </w:p>
        </w:tc>
      </w:tr>
      <w:bookmarkEnd w:id="21"/>
      <w:bookmarkEnd w:id="22"/>
      <w:bookmarkEnd w:id="23"/>
      <w:bookmarkEnd w:id="24"/>
      <w:bookmarkEnd w:id="25"/>
      <w:bookmarkEnd w:id="26"/>
      <w:bookmarkEnd w:id="27"/>
      <w:tr w:rsidR="009E379D" w:rsidRPr="002C72D1" w14:paraId="2281DCEB" w14:textId="77777777" w:rsidTr="00D70353">
        <w:trPr>
          <w:trHeight w:val="251"/>
        </w:trPr>
        <w:tc>
          <w:tcPr>
            <w:tcW w:w="1365" w:type="dxa"/>
            <w:noWrap/>
          </w:tcPr>
          <w:p w14:paraId="2C733D86" w14:textId="1F4771CF" w:rsidR="009E379D" w:rsidRPr="002C72D1" w:rsidRDefault="009E379D" w:rsidP="00995212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870" w:type="dxa"/>
            <w:noWrap/>
          </w:tcPr>
          <w:p w14:paraId="5C0C0755" w14:textId="0248007D" w:rsidR="009E379D" w:rsidRPr="002C72D1" w:rsidRDefault="009E379D" w:rsidP="00995212">
            <w:pPr>
              <w:keepLines/>
              <w:spacing w:line="48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120" w:type="dxa"/>
            <w:noWrap/>
          </w:tcPr>
          <w:p w14:paraId="548236EC" w14:textId="263CB712" w:rsidR="009E379D" w:rsidRPr="002C72D1" w:rsidRDefault="009E379D" w:rsidP="00995212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9E379D" w:rsidRPr="002C72D1" w14:paraId="2195A713" w14:textId="77777777" w:rsidTr="009E379D">
        <w:trPr>
          <w:trHeight w:val="251"/>
        </w:trPr>
        <w:tc>
          <w:tcPr>
            <w:tcW w:w="1365" w:type="dxa"/>
            <w:noWrap/>
          </w:tcPr>
          <w:p w14:paraId="71EE17FB" w14:textId="6FCFBE83" w:rsidR="009E379D" w:rsidRPr="002C72D1" w:rsidRDefault="009E379D" w:rsidP="00D70353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870" w:type="dxa"/>
            <w:noWrap/>
          </w:tcPr>
          <w:p w14:paraId="561AE820" w14:textId="723ED71F" w:rsidR="009E379D" w:rsidRPr="002C72D1" w:rsidRDefault="009E379D" w:rsidP="00D70353">
            <w:pPr>
              <w:keepLines/>
              <w:spacing w:line="48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120" w:type="dxa"/>
            <w:noWrap/>
          </w:tcPr>
          <w:p w14:paraId="6147FBD9" w14:textId="49418958" w:rsidR="009E379D" w:rsidRPr="002C72D1" w:rsidRDefault="009E379D" w:rsidP="00D70353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</w:tbl>
    <w:p w14:paraId="2A041D51" w14:textId="77777777" w:rsidR="007637C8" w:rsidRPr="000653AD" w:rsidRDefault="007637C8" w:rsidP="007637C8">
      <w:pPr>
        <w:spacing w:after="0" w:line="240" w:lineRule="auto"/>
        <w:rPr>
          <w:b/>
        </w:rPr>
      </w:pPr>
    </w:p>
    <w:p w14:paraId="7AE57939" w14:textId="40F158C7" w:rsidR="007637C8" w:rsidRDefault="007637C8" w:rsidP="007637C8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No Affiliate Connect Changes</w:t>
      </w:r>
    </w:p>
    <w:p w14:paraId="6C084E94" w14:textId="25DECA16" w:rsidR="006024F1" w:rsidRPr="00CA07F6" w:rsidRDefault="00950E1B" w:rsidP="00B8054D">
      <w:pPr>
        <w:rPr>
          <w:b/>
        </w:rPr>
      </w:pPr>
      <w:r w:rsidRPr="00CA07F6">
        <w:rPr>
          <w:b/>
          <w:bCs/>
        </w:rPr>
        <w:t xml:space="preserve">Nothing for Affiliate Connect </w:t>
      </w:r>
    </w:p>
    <w:p w14:paraId="518F8335" w14:textId="49DFCD5B" w:rsidR="00EA3EF0" w:rsidRDefault="00EA3EF0">
      <w:r>
        <w:br w:type="page"/>
      </w:r>
    </w:p>
    <w:p w14:paraId="08E0FF9E" w14:textId="049404A7" w:rsidR="002D2BF3" w:rsidRPr="002D2BF3" w:rsidRDefault="002D2BF3" w:rsidP="002D2BF3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="Calibri Light" w:eastAsia="MS Gothic" w:hAnsi="Calibri Light" w:cs="Times New Roman"/>
          <w:b/>
          <w:color w:val="FFFFFF"/>
          <w:sz w:val="40"/>
          <w:szCs w:val="32"/>
        </w:rPr>
      </w:pPr>
      <w:r w:rsidRPr="002D2BF3">
        <w:rPr>
          <w:rFonts w:ascii="Calibri Light" w:eastAsia="MS Gothic" w:hAnsi="Calibri Light" w:cs="Times New Roman"/>
          <w:b/>
          <w:color w:val="FFFFFF"/>
          <w:sz w:val="40"/>
          <w:szCs w:val="32"/>
        </w:rPr>
        <w:t xml:space="preserve">OpenMLS </w:t>
      </w:r>
      <w:r>
        <w:rPr>
          <w:rFonts w:ascii="Calibri Light" w:eastAsia="MS Gothic" w:hAnsi="Calibri Light" w:cs="Times New Roman"/>
          <w:b/>
          <w:color w:val="FFFFFF"/>
          <w:sz w:val="40"/>
          <w:szCs w:val="32"/>
        </w:rPr>
        <w:t>RESO</w:t>
      </w:r>
      <w:r w:rsidRPr="002D2BF3">
        <w:rPr>
          <w:rFonts w:ascii="Calibri Light" w:eastAsia="MS Gothic" w:hAnsi="Calibri Light" w:cs="Times New Roman"/>
          <w:b/>
          <w:color w:val="FFFFFF"/>
          <w:sz w:val="40"/>
          <w:szCs w:val="32"/>
        </w:rPr>
        <w:t xml:space="preserve"> API</w:t>
      </w:r>
    </w:p>
    <w:p w14:paraId="33DE168E" w14:textId="0ACAA11B" w:rsidR="002D2BF3" w:rsidRPr="002D2BF3" w:rsidRDefault="002D2BF3" w:rsidP="002D2BF3">
      <w:pPr>
        <w:spacing w:after="0" w:line="240" w:lineRule="auto"/>
        <w:rPr>
          <w:rFonts w:ascii="Calibri" w:eastAsia="Calibri" w:hAnsi="Calibri" w:cs="Arial"/>
          <w:b/>
        </w:rPr>
      </w:pPr>
      <w:r w:rsidRPr="002D2BF3">
        <w:rPr>
          <w:rFonts w:ascii="Calibri" w:eastAsia="Calibri" w:hAnsi="Calibri" w:cs="Arial"/>
          <w:b/>
        </w:rPr>
        <w:t>Any options in this section are either configurable via MLS Administration or by your System Support Manager as noted.</w:t>
      </w:r>
    </w:p>
    <w:p w14:paraId="6A1422CB" w14:textId="77777777" w:rsidR="002D2BF3" w:rsidRPr="002D2BF3" w:rsidRDefault="002D2BF3" w:rsidP="002D2BF3">
      <w:pPr>
        <w:spacing w:after="0" w:line="240" w:lineRule="auto"/>
        <w:rPr>
          <w:rFonts w:ascii="Calibri" w:eastAsia="Calibri" w:hAnsi="Calibri" w:cs="Arial"/>
          <w:b/>
        </w:rPr>
      </w:pPr>
    </w:p>
    <w:p w14:paraId="70884F88" w14:textId="5885CD0B" w:rsidR="002D2BF3" w:rsidRPr="002D2BF3" w:rsidRDefault="002D2BF3" w:rsidP="00EA3EF0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="Calibri" w:eastAsia="Calibri" w:hAnsi="Calibri" w:cs="Arial"/>
        </w:rPr>
      </w:pPr>
      <w:r w:rsidRPr="002D2BF3">
        <w:rPr>
          <w:rFonts w:ascii="Calibri Light" w:eastAsia="MS Gothic" w:hAnsi="Calibri Light" w:cs="Times New Roman"/>
          <w:b/>
          <w:color w:val="000000"/>
          <w:sz w:val="32"/>
          <w:szCs w:val="26"/>
        </w:rPr>
        <w:t>Server-Driven Paging with OData.nextLink</w:t>
      </w:r>
    </w:p>
    <w:p w14:paraId="386019DB" w14:textId="77777777" w:rsidR="002D2BF3" w:rsidRPr="002D2BF3" w:rsidRDefault="002D2BF3" w:rsidP="002D2BF3">
      <w:pPr>
        <w:spacing w:line="256" w:lineRule="auto"/>
        <w:rPr>
          <w:rFonts w:ascii="Calibri" w:eastAsia="Calibri" w:hAnsi="Calibri" w:cs="Arial"/>
        </w:rPr>
      </w:pPr>
      <w:r w:rsidRPr="002D2BF3">
        <w:rPr>
          <w:rFonts w:ascii="Calibri" w:eastAsia="Calibri" w:hAnsi="Calibri" w:cs="Arial"/>
        </w:rPr>
        <w:t xml:space="preserve">As a technology leader we strive to bring quality of life improvements when requested. To this extent, ahead of RESO’s ratification of </w:t>
      </w:r>
      <w:hyperlink r:id="rId11" w:history="1">
        <w:r w:rsidRPr="002D2BF3">
          <w:rPr>
            <w:rFonts w:ascii="Calibri" w:eastAsia="Calibri" w:hAnsi="Calibri" w:cs="Arial"/>
            <w:color w:val="0563C1"/>
            <w:u w:val="single"/>
          </w:rPr>
          <w:t>Web API Core 2.1.0 specifications</w:t>
        </w:r>
      </w:hyperlink>
      <w:r w:rsidRPr="002D2BF3">
        <w:rPr>
          <w:rFonts w:ascii="Calibri" w:eastAsia="Calibri" w:hAnsi="Calibri" w:cs="Arial"/>
        </w:rPr>
        <w:t xml:space="preserve">, we’ve added the </w:t>
      </w:r>
      <w:r w:rsidRPr="002D2BF3">
        <w:rPr>
          <w:rFonts w:ascii="Calibri" w:eastAsia="Calibri" w:hAnsi="Calibri" w:cs="Arial"/>
          <w:b/>
          <w:bCs/>
        </w:rPr>
        <w:t>@Odata.nextLink annotation</w:t>
      </w:r>
      <w:r w:rsidRPr="002D2BF3">
        <w:rPr>
          <w:rFonts w:ascii="Calibri" w:eastAsia="Calibri" w:hAnsi="Calibri" w:cs="Arial"/>
        </w:rPr>
        <w:t xml:space="preserve"> to the message body per </w:t>
      </w:r>
      <w:hyperlink r:id="rId12" w:anchor="_Toc365464684" w:history="1">
        <w:r w:rsidRPr="002D2BF3">
          <w:rPr>
            <w:rFonts w:ascii="Calibri" w:eastAsia="Calibri" w:hAnsi="Calibri" w:cs="Arial"/>
            <w:color w:val="0563C1"/>
            <w:u w:val="single"/>
          </w:rPr>
          <w:t>OData’s 4.0 Control Information specifications</w:t>
        </w:r>
      </w:hyperlink>
      <w:r w:rsidRPr="002D2BF3">
        <w:rPr>
          <w:rFonts w:ascii="Calibri" w:eastAsia="Calibri" w:hAnsi="Calibri" w:cs="Arial"/>
        </w:rPr>
        <w:t>. This will allow client-side API users to link directly to the next page of results.</w:t>
      </w:r>
    </w:p>
    <w:p w14:paraId="59CCAD5D" w14:textId="77777777" w:rsidR="002D2BF3" w:rsidRPr="002D2BF3" w:rsidRDefault="002D2BF3" w:rsidP="002D2BF3">
      <w:pPr>
        <w:keepNext/>
        <w:spacing w:line="256" w:lineRule="auto"/>
        <w:rPr>
          <w:rFonts w:ascii="Calibri" w:eastAsia="Calibri" w:hAnsi="Calibri" w:cs="Times New Roman"/>
        </w:rPr>
      </w:pPr>
      <w:r w:rsidRPr="002D2BF3">
        <w:rPr>
          <w:rFonts w:ascii="Calibri" w:eastAsia="Calibri" w:hAnsi="Calibri" w:cs="Times New Roman"/>
          <w:noProof/>
        </w:rPr>
        <w:drawing>
          <wp:inline distT="0" distB="0" distL="0" distR="0" wp14:anchorId="1C48AFCE" wp14:editId="2B8D3A12">
            <wp:extent cx="6162675" cy="1257300"/>
            <wp:effectExtent l="0" t="0" r="9525" b="0"/>
            <wp:docPr id="5" name="Picture 5" descr="A close-up of a computer scre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close-up of a computer scree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3BB94" w14:textId="77777777" w:rsidR="002D2BF3" w:rsidRPr="002D2BF3" w:rsidRDefault="002D2BF3" w:rsidP="002D2BF3">
      <w:pPr>
        <w:spacing w:after="200" w:line="240" w:lineRule="auto"/>
        <w:jc w:val="center"/>
        <w:rPr>
          <w:rFonts w:ascii="Calibri" w:eastAsia="Calibri" w:hAnsi="Calibri" w:cs="Arial"/>
          <w:i/>
          <w:iCs/>
          <w:color w:val="44546A"/>
          <w:sz w:val="18"/>
          <w:szCs w:val="18"/>
        </w:rPr>
      </w:pP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 xml:space="preserve">Figure </w:t>
      </w: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fldChar w:fldCharType="begin"/>
      </w: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instrText xml:space="preserve"> SEQ Figure \* ARABIC </w:instrText>
      </w: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fldChar w:fldCharType="separate"/>
      </w:r>
      <w:r w:rsidRPr="002D2BF3">
        <w:rPr>
          <w:rFonts w:ascii="Calibri" w:eastAsia="Calibri" w:hAnsi="Calibri" w:cs="Times New Roman"/>
          <w:i/>
          <w:iCs/>
          <w:noProof/>
          <w:color w:val="44546A"/>
          <w:sz w:val="18"/>
          <w:szCs w:val="18"/>
        </w:rPr>
        <w:t>1</w:t>
      </w:r>
      <w:r w:rsidRPr="002D2BF3">
        <w:rPr>
          <w:rFonts w:ascii="Calibri" w:eastAsia="Calibri" w:hAnsi="Calibri" w:cs="Times New Roman"/>
          <w:i/>
          <w:iCs/>
          <w:noProof/>
          <w:color w:val="44546A"/>
          <w:sz w:val="18"/>
          <w:szCs w:val="18"/>
        </w:rPr>
        <w:fldChar w:fldCharType="end"/>
      </w: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 xml:space="preserve"> - Message Body When $top Is Not Used</w:t>
      </w:r>
    </w:p>
    <w:p w14:paraId="21DFDABC" w14:textId="60871ED8" w:rsidR="002D2BF3" w:rsidRPr="002D2BF3" w:rsidRDefault="002D2BF3" w:rsidP="002D2BF3">
      <w:pPr>
        <w:spacing w:line="256" w:lineRule="auto"/>
        <w:rPr>
          <w:rFonts w:ascii="Calibri" w:eastAsia="Calibri" w:hAnsi="Calibri" w:cs="Arial"/>
        </w:rPr>
      </w:pPr>
      <w:r w:rsidRPr="002D2BF3">
        <w:rPr>
          <w:rFonts w:ascii="Calibri" w:eastAsia="Calibri" w:hAnsi="Calibri" w:cs="Arial"/>
        </w:rPr>
        <w:t>Pagination results (</w:t>
      </w:r>
      <w:r w:rsidRPr="002D2BF3">
        <w:rPr>
          <w:rFonts w:ascii="Calibri" w:eastAsia="Calibri" w:hAnsi="Calibri" w:cs="Arial"/>
          <w:b/>
          <w:bCs/>
        </w:rPr>
        <w:t>$top</w:t>
      </w:r>
      <w:r w:rsidRPr="002D2BF3">
        <w:rPr>
          <w:rFonts w:ascii="Calibri" w:eastAsia="Calibri" w:hAnsi="Calibri" w:cs="Arial"/>
        </w:rPr>
        <w:t xml:space="preserve">) default to 25 records per page. When a </w:t>
      </w:r>
      <w:r w:rsidRPr="002D2BF3">
        <w:rPr>
          <w:rFonts w:ascii="Calibri" w:eastAsia="Calibri" w:hAnsi="Calibri" w:cs="Arial"/>
          <w:b/>
          <w:bCs/>
        </w:rPr>
        <w:t>$skip</w:t>
      </w:r>
      <w:r w:rsidRPr="002D2BF3">
        <w:rPr>
          <w:rFonts w:ascii="Calibri" w:eastAsia="Calibri" w:hAnsi="Calibri" w:cs="Arial"/>
        </w:rPr>
        <w:t xml:space="preserve"> is sent in the initial request without </w:t>
      </w:r>
      <w:r w:rsidRPr="002D2BF3">
        <w:rPr>
          <w:rFonts w:ascii="Calibri" w:eastAsia="Calibri" w:hAnsi="Calibri" w:cs="Arial"/>
          <w:b/>
          <w:bCs/>
        </w:rPr>
        <w:t>$top</w:t>
      </w:r>
      <w:r w:rsidRPr="002D2BF3">
        <w:rPr>
          <w:rFonts w:ascii="Calibri" w:eastAsia="Calibri" w:hAnsi="Calibri" w:cs="Arial"/>
        </w:rPr>
        <w:t xml:space="preserve">, the nextLink will add 25 to the original </w:t>
      </w:r>
      <w:r w:rsidRPr="002D2BF3">
        <w:rPr>
          <w:rFonts w:ascii="Calibri" w:eastAsia="Calibri" w:hAnsi="Calibri" w:cs="Arial"/>
          <w:b/>
          <w:bCs/>
        </w:rPr>
        <w:t>$skip</w:t>
      </w:r>
      <w:r w:rsidRPr="002D2BF3">
        <w:rPr>
          <w:rFonts w:ascii="Calibri" w:eastAsia="Calibri" w:hAnsi="Calibri" w:cs="Arial"/>
        </w:rPr>
        <w:t xml:space="preserve"> value.</w:t>
      </w:r>
      <w:r w:rsidR="00A47567">
        <w:rPr>
          <w:rFonts w:ascii="Calibri" w:eastAsia="Calibri" w:hAnsi="Calibri" w:cs="Arial"/>
        </w:rPr>
        <w:t xml:space="preserve"> If </w:t>
      </w:r>
      <w:r w:rsidR="00A47567">
        <w:rPr>
          <w:rFonts w:ascii="Calibri" w:eastAsia="Calibri" w:hAnsi="Calibri" w:cs="Arial"/>
          <w:b/>
          <w:bCs/>
        </w:rPr>
        <w:t>$top</w:t>
      </w:r>
      <w:r w:rsidR="00A47567">
        <w:rPr>
          <w:rFonts w:ascii="Calibri" w:eastAsia="Calibri" w:hAnsi="Calibri" w:cs="Arial"/>
        </w:rPr>
        <w:t xml:space="preserve"> is less than 25 records, a nextLink will not be included, because one is not needed.</w:t>
      </w:r>
    </w:p>
    <w:p w14:paraId="23D71A17" w14:textId="77777777" w:rsidR="002D2BF3" w:rsidRPr="002D2BF3" w:rsidRDefault="002D2BF3" w:rsidP="002D2BF3">
      <w:pPr>
        <w:keepNext/>
        <w:spacing w:line="256" w:lineRule="auto"/>
        <w:rPr>
          <w:rFonts w:ascii="Calibri" w:eastAsia="Calibri" w:hAnsi="Calibri" w:cs="Times New Roman"/>
        </w:rPr>
      </w:pPr>
      <w:r w:rsidRPr="002D2BF3">
        <w:rPr>
          <w:rFonts w:ascii="Calibri" w:eastAsia="Calibri" w:hAnsi="Calibri" w:cs="Times New Roman"/>
          <w:noProof/>
        </w:rPr>
        <w:drawing>
          <wp:inline distT="0" distB="0" distL="0" distR="0" wp14:anchorId="63F97BE9" wp14:editId="75137C66">
            <wp:extent cx="6162675" cy="1209675"/>
            <wp:effectExtent l="0" t="0" r="9525" b="9525"/>
            <wp:docPr id="6" name="Picture 6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picture containing text, screenshot, font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29933" w14:textId="493DB48B" w:rsidR="002D2BF3" w:rsidRPr="002D2BF3" w:rsidRDefault="002D2BF3" w:rsidP="0017544F">
      <w:pPr>
        <w:spacing w:after="200" w:line="240" w:lineRule="auto"/>
        <w:jc w:val="center"/>
        <w:rPr>
          <w:rFonts w:ascii="Calibri" w:eastAsia="Calibri" w:hAnsi="Calibri" w:cs="Times New Roman"/>
        </w:rPr>
      </w:pP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 xml:space="preserve">Figure </w:t>
      </w: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fldChar w:fldCharType="begin"/>
      </w: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instrText xml:space="preserve"> SEQ Figure \* ARABIC </w:instrText>
      </w: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fldChar w:fldCharType="separate"/>
      </w:r>
      <w:r w:rsidRPr="002D2BF3">
        <w:rPr>
          <w:rFonts w:ascii="Calibri" w:eastAsia="Calibri" w:hAnsi="Calibri" w:cs="Times New Roman"/>
          <w:i/>
          <w:iCs/>
          <w:noProof/>
          <w:color w:val="44546A"/>
          <w:sz w:val="18"/>
          <w:szCs w:val="18"/>
        </w:rPr>
        <w:t>2</w:t>
      </w:r>
      <w:r w:rsidRPr="002D2BF3">
        <w:rPr>
          <w:rFonts w:ascii="Calibri" w:eastAsia="Calibri" w:hAnsi="Calibri" w:cs="Times New Roman"/>
          <w:i/>
          <w:iCs/>
          <w:noProof/>
          <w:color w:val="44546A"/>
          <w:sz w:val="18"/>
          <w:szCs w:val="18"/>
        </w:rPr>
        <w:fldChar w:fldCharType="end"/>
      </w: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 xml:space="preserve"> - Message Body When Initial Query Used $skip=30 – 30+25=55</w:t>
      </w:r>
    </w:p>
    <w:p w14:paraId="6B8C0AF9" w14:textId="77777777" w:rsidR="002D2BF3" w:rsidRPr="002D2BF3" w:rsidRDefault="002D2BF3" w:rsidP="002D2BF3">
      <w:pPr>
        <w:spacing w:line="256" w:lineRule="auto"/>
        <w:rPr>
          <w:rFonts w:ascii="Calibri" w:eastAsia="Calibri" w:hAnsi="Calibri" w:cs="Arial"/>
        </w:rPr>
      </w:pPr>
      <w:r w:rsidRPr="002D2BF3">
        <w:rPr>
          <w:rFonts w:ascii="Calibri" w:eastAsia="Calibri" w:hAnsi="Calibri" w:cs="Arial"/>
        </w:rPr>
        <w:t xml:space="preserve">The links follow the configurable </w:t>
      </w:r>
      <w:r w:rsidRPr="002D2BF3">
        <w:rPr>
          <w:rFonts w:ascii="Calibri" w:eastAsia="Calibri" w:hAnsi="Calibri" w:cs="Arial"/>
          <w:b/>
          <w:bCs/>
        </w:rPr>
        <w:t>RETS Profiles</w:t>
      </w:r>
      <w:r w:rsidRPr="002D2BF3">
        <w:rPr>
          <w:rFonts w:ascii="Calibri" w:eastAsia="Calibri" w:hAnsi="Calibri" w:cs="Arial"/>
        </w:rPr>
        <w:t xml:space="preserve"> </w:t>
      </w:r>
      <w:r w:rsidRPr="002D2BF3">
        <w:rPr>
          <w:rFonts w:ascii="Calibri" w:eastAsia="Calibri" w:hAnsi="Calibri" w:cs="Arial"/>
          <w:b/>
          <w:bCs/>
        </w:rPr>
        <w:t>Max Records</w:t>
      </w:r>
      <w:r w:rsidRPr="002D2BF3">
        <w:rPr>
          <w:rFonts w:ascii="Calibri" w:eastAsia="Calibri" w:hAnsi="Calibri" w:cs="Arial"/>
        </w:rPr>
        <w:t xml:space="preserve"> setting, which defaults to 2,500 records.</w:t>
      </w:r>
    </w:p>
    <w:p w14:paraId="768DDD4D" w14:textId="77777777" w:rsidR="002D2BF3" w:rsidRPr="002D2BF3" w:rsidRDefault="002D2BF3" w:rsidP="002D2BF3">
      <w:pPr>
        <w:keepNext/>
        <w:spacing w:line="256" w:lineRule="auto"/>
        <w:jc w:val="center"/>
        <w:rPr>
          <w:rFonts w:ascii="Calibri" w:eastAsia="Calibri" w:hAnsi="Calibri" w:cs="Times New Roman"/>
        </w:rPr>
      </w:pPr>
      <w:r w:rsidRPr="002D2BF3">
        <w:rPr>
          <w:rFonts w:ascii="Calibri" w:eastAsia="Calibri" w:hAnsi="Calibri" w:cs="Times New Roman"/>
          <w:noProof/>
        </w:rPr>
        <w:drawing>
          <wp:inline distT="0" distB="0" distL="0" distR="0" wp14:anchorId="07983E55" wp14:editId="769BFE4B">
            <wp:extent cx="6153150" cy="1095375"/>
            <wp:effectExtent l="0" t="0" r="0" b="9525"/>
            <wp:docPr id="7" name="Picture 7" descr="A close-up of a computer scre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computer scree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FD413" w14:textId="77777777" w:rsidR="002D2BF3" w:rsidRPr="002D2BF3" w:rsidRDefault="002D2BF3" w:rsidP="002D2BF3">
      <w:pPr>
        <w:spacing w:after="200" w:line="240" w:lineRule="auto"/>
        <w:jc w:val="center"/>
        <w:rPr>
          <w:rFonts w:ascii="Calibri" w:eastAsia="Calibri" w:hAnsi="Calibri" w:cs="Arial"/>
          <w:i/>
          <w:iCs/>
          <w:color w:val="44546A"/>
          <w:sz w:val="18"/>
          <w:szCs w:val="18"/>
        </w:rPr>
      </w:pP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 xml:space="preserve">Figure </w:t>
      </w: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fldChar w:fldCharType="begin"/>
      </w: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instrText xml:space="preserve"> SEQ Figure \* ARABIC </w:instrText>
      </w: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fldChar w:fldCharType="separate"/>
      </w:r>
      <w:r w:rsidRPr="002D2BF3">
        <w:rPr>
          <w:rFonts w:ascii="Calibri" w:eastAsia="Calibri" w:hAnsi="Calibri" w:cs="Times New Roman"/>
          <w:i/>
          <w:iCs/>
          <w:noProof/>
          <w:color w:val="44546A"/>
          <w:sz w:val="18"/>
          <w:szCs w:val="18"/>
        </w:rPr>
        <w:t>3</w:t>
      </w:r>
      <w:r w:rsidRPr="002D2BF3">
        <w:rPr>
          <w:rFonts w:ascii="Calibri" w:eastAsia="Calibri" w:hAnsi="Calibri" w:cs="Times New Roman"/>
          <w:i/>
          <w:iCs/>
          <w:noProof/>
          <w:color w:val="44546A"/>
          <w:sz w:val="18"/>
          <w:szCs w:val="18"/>
        </w:rPr>
        <w:fldChar w:fldCharType="end"/>
      </w: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 xml:space="preserve"> - Message Body When Initial Query Used $top=150000&amp;$skip=160000</w:t>
      </w:r>
    </w:p>
    <w:p w14:paraId="4C27B58B" w14:textId="77777777" w:rsidR="002D2BF3" w:rsidRPr="002D2BF3" w:rsidRDefault="002D2BF3" w:rsidP="002D2BF3">
      <w:pPr>
        <w:keepNext/>
        <w:spacing w:line="256" w:lineRule="auto"/>
        <w:rPr>
          <w:rFonts w:ascii="Calibri" w:eastAsia="Calibri" w:hAnsi="Calibri" w:cs="Times New Roman"/>
        </w:rPr>
      </w:pPr>
      <w:r w:rsidRPr="002D2BF3">
        <w:rPr>
          <w:rFonts w:ascii="Calibri" w:eastAsia="Calibri" w:hAnsi="Calibri" w:cs="Times New Roman"/>
          <w:noProof/>
        </w:rPr>
        <w:drawing>
          <wp:inline distT="0" distB="0" distL="0" distR="0" wp14:anchorId="59778505" wp14:editId="593701BB">
            <wp:extent cx="6162675" cy="1085850"/>
            <wp:effectExtent l="0" t="0" r="9525" b="0"/>
            <wp:docPr id="8" name="Picture 8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picture containing text, screenshot, font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C6AC4" w14:textId="77777777" w:rsidR="002D2BF3" w:rsidRPr="002D2BF3" w:rsidRDefault="002D2BF3" w:rsidP="002D2BF3">
      <w:pPr>
        <w:spacing w:after="200" w:line="240" w:lineRule="auto"/>
        <w:jc w:val="center"/>
        <w:rPr>
          <w:rFonts w:ascii="Calibri" w:eastAsia="Calibri" w:hAnsi="Calibri" w:cs="Times New Roman"/>
          <w:i/>
          <w:iCs/>
          <w:color w:val="44546A"/>
          <w:sz w:val="18"/>
          <w:szCs w:val="18"/>
        </w:rPr>
      </w:pP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 xml:space="preserve">Figure </w:t>
      </w: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fldChar w:fldCharType="begin"/>
      </w: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instrText xml:space="preserve"> SEQ Figure \* ARABIC </w:instrText>
      </w: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fldChar w:fldCharType="separate"/>
      </w:r>
      <w:r w:rsidRPr="002D2BF3">
        <w:rPr>
          <w:rFonts w:ascii="Calibri" w:eastAsia="Calibri" w:hAnsi="Calibri" w:cs="Times New Roman"/>
          <w:i/>
          <w:iCs/>
          <w:noProof/>
          <w:color w:val="44546A"/>
          <w:sz w:val="18"/>
          <w:szCs w:val="18"/>
        </w:rPr>
        <w:t>4</w:t>
      </w:r>
      <w:r w:rsidRPr="002D2BF3">
        <w:rPr>
          <w:rFonts w:ascii="Calibri" w:eastAsia="Calibri" w:hAnsi="Calibri" w:cs="Times New Roman"/>
          <w:i/>
          <w:iCs/>
          <w:noProof/>
          <w:color w:val="44546A"/>
          <w:sz w:val="18"/>
          <w:szCs w:val="18"/>
        </w:rPr>
        <w:fldChar w:fldCharType="end"/>
      </w:r>
      <w:r w:rsidRPr="002D2BF3">
        <w:rPr>
          <w:rFonts w:ascii="Calibri" w:eastAsia="Calibri" w:hAnsi="Calibri" w:cs="Times New Roman"/>
          <w:i/>
          <w:iCs/>
          <w:color w:val="44546A"/>
          <w:sz w:val="18"/>
          <w:szCs w:val="18"/>
        </w:rPr>
        <w:t xml:space="preserve"> - Second Message Body When Initial Query Used $top=150000&amp;$skip=160000</w:t>
      </w:r>
    </w:p>
    <w:p w14:paraId="6414BA69" w14:textId="77777777" w:rsidR="006024F1" w:rsidRDefault="006024F1" w:rsidP="00B8054D"/>
    <w:p w14:paraId="5E4A122D" w14:textId="77777777" w:rsidR="006024F1" w:rsidRDefault="006024F1" w:rsidP="00B8054D"/>
    <w:p w14:paraId="037E6BB6" w14:textId="77777777" w:rsidR="006024F1" w:rsidRDefault="006024F1" w:rsidP="00B8054D"/>
    <w:p w14:paraId="4F9B13FE" w14:textId="77777777" w:rsidR="006024F1" w:rsidRDefault="006024F1" w:rsidP="00B8054D"/>
    <w:p w14:paraId="3956B1B4" w14:textId="77777777" w:rsidR="006024F1" w:rsidRDefault="006024F1" w:rsidP="00B8054D"/>
    <w:p w14:paraId="75ABD3F7" w14:textId="77777777" w:rsidR="006024F1" w:rsidRDefault="006024F1" w:rsidP="00B8054D"/>
    <w:p w14:paraId="148EA3CC" w14:textId="77777777" w:rsidR="006024F1" w:rsidRDefault="006024F1" w:rsidP="00B8054D"/>
    <w:p w14:paraId="7873955F" w14:textId="77777777" w:rsidR="006024F1" w:rsidRDefault="006024F1" w:rsidP="00B8054D"/>
    <w:p w14:paraId="123D213A" w14:textId="77777777" w:rsidR="006024F1" w:rsidRDefault="006024F1" w:rsidP="00B8054D"/>
    <w:p w14:paraId="32D8957D" w14:textId="77777777" w:rsidR="006024F1" w:rsidRDefault="006024F1" w:rsidP="00B8054D"/>
    <w:p w14:paraId="1EED12C4" w14:textId="77777777" w:rsidR="006024F1" w:rsidRDefault="006024F1" w:rsidP="00B8054D"/>
    <w:p w14:paraId="76DB961C" w14:textId="77777777" w:rsidR="006024F1" w:rsidRDefault="006024F1" w:rsidP="00B8054D"/>
    <w:p w14:paraId="331C8CC3" w14:textId="77777777" w:rsidR="00E52AD7" w:rsidRDefault="00E52AD7" w:rsidP="00B8054D"/>
    <w:sectPr w:rsidR="00E52AD7" w:rsidSect="0079639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6442E" w14:textId="77777777" w:rsidR="00291ABC" w:rsidRDefault="00291ABC" w:rsidP="00796394">
      <w:pPr>
        <w:spacing w:after="0" w:line="240" w:lineRule="auto"/>
      </w:pPr>
      <w:r>
        <w:separator/>
      </w:r>
    </w:p>
  </w:endnote>
  <w:endnote w:type="continuationSeparator" w:id="0">
    <w:p w14:paraId="0C8A2E2C" w14:textId="77777777" w:rsidR="00291ABC" w:rsidRDefault="00291ABC" w:rsidP="00796394">
      <w:pPr>
        <w:spacing w:after="0" w:line="240" w:lineRule="auto"/>
      </w:pPr>
      <w:r>
        <w:continuationSeparator/>
      </w:r>
    </w:p>
  </w:endnote>
  <w:endnote w:type="continuationNotice" w:id="1">
    <w:p w14:paraId="7C3B4319" w14:textId="77777777" w:rsidR="00291ABC" w:rsidRDefault="00291A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92DE7" w14:textId="77777777" w:rsidR="00EF1687" w:rsidRDefault="00EF1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CC52" w14:textId="21B933AD" w:rsidR="00501365" w:rsidRPr="00BD0318" w:rsidRDefault="00501365" w:rsidP="00BF4EA8">
    <w:pPr>
      <w:pBdr>
        <w:bottom w:val="single" w:sz="4" w:space="4" w:color="auto"/>
      </w:pBdr>
      <w:tabs>
        <w:tab w:val="left" w:pos="2832"/>
        <w:tab w:val="left" w:pos="3330"/>
        <w:tab w:val="left" w:pos="5535"/>
        <w:tab w:val="right" w:pos="10800"/>
      </w:tabs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Paragon v5.</w:t>
    </w:r>
    <w:r w:rsidR="000E3E12">
      <w:rPr>
        <w:rFonts w:cs="Calibri"/>
        <w:sz w:val="16"/>
        <w:szCs w:val="16"/>
      </w:rPr>
      <w:t>9</w:t>
    </w:r>
    <w:r w:rsidR="00B33B93">
      <w:rPr>
        <w:rFonts w:cs="Calibri"/>
        <w:sz w:val="16"/>
        <w:szCs w:val="16"/>
      </w:rPr>
      <w:t>6</w:t>
    </w:r>
    <w:r w:rsidR="00EF1687">
      <w:rPr>
        <w:rFonts w:cs="Calibri"/>
        <w:sz w:val="16"/>
        <w:szCs w:val="16"/>
      </w:rPr>
      <w:t>2</w:t>
    </w:r>
    <w:r>
      <w:rPr>
        <w:rFonts w:cs="Calibri"/>
        <w:sz w:val="16"/>
        <w:szCs w:val="16"/>
      </w:rPr>
      <w:t xml:space="preserve"> </w:t>
    </w:r>
    <w:r w:rsidRPr="00BD0318">
      <w:rPr>
        <w:rFonts w:cs="Calibri"/>
        <w:sz w:val="16"/>
        <w:szCs w:val="16"/>
      </w:rPr>
      <w:t>Release Enhancements</w:t>
    </w:r>
    <w:r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DATE \@ "M/d/yyyy" </w:instrText>
    </w:r>
    <w:r w:rsidRPr="00BD0318">
      <w:rPr>
        <w:rFonts w:cs="Calibri"/>
        <w:sz w:val="16"/>
        <w:szCs w:val="16"/>
      </w:rPr>
      <w:fldChar w:fldCharType="separate"/>
    </w:r>
    <w:r w:rsidR="004F7372">
      <w:rPr>
        <w:rFonts w:cs="Calibri"/>
        <w:noProof/>
        <w:sz w:val="16"/>
        <w:szCs w:val="16"/>
      </w:rPr>
      <w:t>72023</w:t>
    </w:r>
    <w:r w:rsidRPr="00BD0318">
      <w:rPr>
        <w:rFonts w:cs="Calibri"/>
        <w:sz w:val="16"/>
        <w:szCs w:val="16"/>
      </w:rPr>
      <w:fldChar w:fldCharType="end"/>
    </w:r>
  </w:p>
  <w:p w14:paraId="0803DC85" w14:textId="7A5AB3BF" w:rsidR="00501365" w:rsidRPr="00920BB0" w:rsidRDefault="00501365" w:rsidP="00920BB0">
    <w:pPr>
      <w:tabs>
        <w:tab w:val="left" w:pos="2304"/>
        <w:tab w:val="center" w:pos="4905"/>
        <w:tab w:val="right" w:pos="10800"/>
      </w:tabs>
      <w:spacing w:after="0"/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BK</w:t>
    </w:r>
    <w:r w:rsidRPr="00BD0318">
      <w:rPr>
        <w:rFonts w:cs="Calibri"/>
        <w:sz w:val="16"/>
        <w:szCs w:val="16"/>
      </w:rPr>
      <w:t xml:space="preserve"> MLS Solutions </w:t>
    </w:r>
    <w:r w:rsidRPr="00AB0867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t>Internal and Client Use Only</w:t>
    </w:r>
    <w:r w:rsidRPr="00AB0867"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PAGE   \* MERGEFORMAT </w:instrText>
    </w:r>
    <w:r w:rsidRPr="00BD0318">
      <w:rPr>
        <w:rFonts w:cs="Calibri"/>
        <w:sz w:val="16"/>
        <w:szCs w:val="16"/>
      </w:rPr>
      <w:fldChar w:fldCharType="separate"/>
    </w:r>
    <w:r>
      <w:rPr>
        <w:rFonts w:cs="Calibri"/>
        <w:noProof/>
        <w:sz w:val="16"/>
        <w:szCs w:val="16"/>
      </w:rPr>
      <w:t>19</w:t>
    </w:r>
    <w:r w:rsidRPr="00BD0318">
      <w:rPr>
        <w:rFonts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01365" w14:paraId="27525E15" w14:textId="77777777" w:rsidTr="3AC1B278">
      <w:tc>
        <w:tcPr>
          <w:tcW w:w="3120" w:type="dxa"/>
        </w:tcPr>
        <w:p w14:paraId="3EF0FA9E" w14:textId="7E1F58CF" w:rsidR="00501365" w:rsidRDefault="00501365" w:rsidP="3AC1B278">
          <w:pPr>
            <w:pStyle w:val="Header"/>
            <w:ind w:left="-115"/>
          </w:pPr>
        </w:p>
      </w:tc>
      <w:tc>
        <w:tcPr>
          <w:tcW w:w="3120" w:type="dxa"/>
        </w:tcPr>
        <w:p w14:paraId="4B33B9DC" w14:textId="74E527CE" w:rsidR="00501365" w:rsidRDefault="00501365" w:rsidP="3AC1B278">
          <w:pPr>
            <w:pStyle w:val="Header"/>
            <w:jc w:val="center"/>
          </w:pPr>
        </w:p>
      </w:tc>
      <w:tc>
        <w:tcPr>
          <w:tcW w:w="3120" w:type="dxa"/>
        </w:tcPr>
        <w:p w14:paraId="310B569F" w14:textId="0A635864" w:rsidR="00501365" w:rsidRDefault="00501365" w:rsidP="3AC1B278">
          <w:pPr>
            <w:pStyle w:val="Header"/>
            <w:ind w:right="-115"/>
            <w:jc w:val="right"/>
          </w:pPr>
        </w:p>
      </w:tc>
    </w:tr>
  </w:tbl>
  <w:p w14:paraId="6B0C9F40" w14:textId="14BAD47E" w:rsidR="00501365" w:rsidRDefault="00501365" w:rsidP="3AC1B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EA1BA" w14:textId="77777777" w:rsidR="00291ABC" w:rsidRDefault="00291ABC" w:rsidP="00796394">
      <w:pPr>
        <w:spacing w:after="0" w:line="240" w:lineRule="auto"/>
      </w:pPr>
      <w:r>
        <w:separator/>
      </w:r>
    </w:p>
  </w:footnote>
  <w:footnote w:type="continuationSeparator" w:id="0">
    <w:p w14:paraId="7DDAFE4A" w14:textId="77777777" w:rsidR="00291ABC" w:rsidRDefault="00291ABC" w:rsidP="00796394">
      <w:pPr>
        <w:spacing w:after="0" w:line="240" w:lineRule="auto"/>
      </w:pPr>
      <w:r>
        <w:continuationSeparator/>
      </w:r>
    </w:p>
  </w:footnote>
  <w:footnote w:type="continuationNotice" w:id="1">
    <w:p w14:paraId="07B4A97D" w14:textId="77777777" w:rsidR="00291ABC" w:rsidRDefault="00291A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3B7E" w14:textId="77777777" w:rsidR="00EF1687" w:rsidRDefault="00EF1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8CAC" w14:textId="46D5D0C1" w:rsidR="00501365" w:rsidRPr="00085DED" w:rsidRDefault="00501365" w:rsidP="00085DED">
    <w:pPr>
      <w:pStyle w:val="Header"/>
      <w:jc w:val="center"/>
      <w:rPr>
        <w:b/>
        <w:bCs/>
        <w:sz w:val="32"/>
        <w:szCs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F3B1B4" wp14:editId="5EF51DD5">
          <wp:simplePos x="0" y="0"/>
          <wp:positionH relativeFrom="column">
            <wp:posOffset>5745480</wp:posOffset>
          </wp:positionH>
          <wp:positionV relativeFrom="paragraph">
            <wp:posOffset>-213360</wp:posOffset>
          </wp:positionV>
          <wp:extent cx="810895" cy="4876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AC1B278">
      <w:rPr>
        <w:b/>
        <w:bCs/>
        <w:sz w:val="32"/>
        <w:szCs w:val="32"/>
      </w:rPr>
      <w:t>Paragon 5.</w:t>
    </w:r>
    <w:r w:rsidR="00247046">
      <w:rPr>
        <w:b/>
        <w:bCs/>
        <w:sz w:val="32"/>
        <w:szCs w:val="32"/>
      </w:rPr>
      <w:t>9</w:t>
    </w:r>
    <w:r w:rsidR="00991AA3">
      <w:rPr>
        <w:b/>
        <w:bCs/>
        <w:sz w:val="32"/>
        <w:szCs w:val="32"/>
      </w:rPr>
      <w:t>6</w:t>
    </w:r>
    <w:r w:rsidR="006256EA">
      <w:rPr>
        <w:b/>
        <w:bCs/>
        <w:sz w:val="32"/>
        <w:szCs w:val="32"/>
      </w:rPr>
      <w:t>2</w:t>
    </w:r>
    <w:r w:rsidRPr="3AC1B278">
      <w:rPr>
        <w:b/>
        <w:bCs/>
        <w:sz w:val="32"/>
        <w:szCs w:val="32"/>
      </w:rPr>
      <w:t xml:space="preserve"> Release Enhancements</w:t>
    </w:r>
    <w:r>
      <w:rPr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53BD" w14:textId="77777777" w:rsidR="00501365" w:rsidRDefault="0050136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864D3E" wp14:editId="474E2DB2">
          <wp:simplePos x="0" y="0"/>
          <wp:positionH relativeFrom="margin">
            <wp:posOffset>2212340</wp:posOffset>
          </wp:positionH>
          <wp:positionV relativeFrom="paragraph">
            <wp:posOffset>-373380</wp:posOffset>
          </wp:positionV>
          <wp:extent cx="1444625" cy="868680"/>
          <wp:effectExtent l="0" t="0" r="3175" b="7620"/>
          <wp:wrapTopAndBottom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4DB4"/>
    <w:multiLevelType w:val="hybridMultilevel"/>
    <w:tmpl w:val="518E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EC077"/>
    <w:multiLevelType w:val="hybridMultilevel"/>
    <w:tmpl w:val="3620DDB8"/>
    <w:lvl w:ilvl="0" w:tplc="5D7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81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69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2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4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3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5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89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8D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A77D6"/>
    <w:multiLevelType w:val="hybridMultilevel"/>
    <w:tmpl w:val="4B5209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9C365DD"/>
    <w:multiLevelType w:val="hybridMultilevel"/>
    <w:tmpl w:val="59E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7494"/>
    <w:multiLevelType w:val="hybridMultilevel"/>
    <w:tmpl w:val="217C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91EA4"/>
    <w:multiLevelType w:val="hybridMultilevel"/>
    <w:tmpl w:val="4A2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50A73"/>
    <w:multiLevelType w:val="hybridMultilevel"/>
    <w:tmpl w:val="0C3219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34B36FF"/>
    <w:multiLevelType w:val="hybridMultilevel"/>
    <w:tmpl w:val="280A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5D462"/>
    <w:multiLevelType w:val="hybridMultilevel"/>
    <w:tmpl w:val="FFFFFFFF"/>
    <w:lvl w:ilvl="0" w:tplc="A71668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5E5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65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0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4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D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E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2E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07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13448"/>
    <w:multiLevelType w:val="hybridMultilevel"/>
    <w:tmpl w:val="BA50035C"/>
    <w:lvl w:ilvl="0" w:tplc="1E867D64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725B0"/>
    <w:multiLevelType w:val="hybridMultilevel"/>
    <w:tmpl w:val="B9069E94"/>
    <w:lvl w:ilvl="0" w:tplc="FF2A9A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D84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8A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0C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B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00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5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1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04BBD"/>
    <w:multiLevelType w:val="hybridMultilevel"/>
    <w:tmpl w:val="D53C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862BD"/>
    <w:multiLevelType w:val="hybridMultilevel"/>
    <w:tmpl w:val="54826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E52156"/>
    <w:multiLevelType w:val="hybridMultilevel"/>
    <w:tmpl w:val="56FE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4515D"/>
    <w:multiLevelType w:val="hybridMultilevel"/>
    <w:tmpl w:val="7A021356"/>
    <w:lvl w:ilvl="0" w:tplc="45F65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8C7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A3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8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E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4F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A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2D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21D0A"/>
    <w:multiLevelType w:val="hybridMultilevel"/>
    <w:tmpl w:val="992A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DA3B6"/>
    <w:multiLevelType w:val="hybridMultilevel"/>
    <w:tmpl w:val="FFFFFFFF"/>
    <w:lvl w:ilvl="0" w:tplc="A8A40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63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6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5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7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81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4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2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F5877"/>
    <w:multiLevelType w:val="hybridMultilevel"/>
    <w:tmpl w:val="58D08EFA"/>
    <w:lvl w:ilvl="0" w:tplc="D3F86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06828">
    <w:abstractNumId w:val="10"/>
  </w:num>
  <w:num w:numId="2" w16cid:durableId="278801571">
    <w:abstractNumId w:val="14"/>
  </w:num>
  <w:num w:numId="3" w16cid:durableId="1895919913">
    <w:abstractNumId w:val="1"/>
  </w:num>
  <w:num w:numId="4" w16cid:durableId="1489708064">
    <w:abstractNumId w:val="0"/>
  </w:num>
  <w:num w:numId="5" w16cid:durableId="273825662">
    <w:abstractNumId w:val="17"/>
  </w:num>
  <w:num w:numId="6" w16cid:durableId="276525586">
    <w:abstractNumId w:val="3"/>
  </w:num>
  <w:num w:numId="7" w16cid:durableId="1669599507">
    <w:abstractNumId w:val="9"/>
  </w:num>
  <w:num w:numId="8" w16cid:durableId="998728993">
    <w:abstractNumId w:val="11"/>
  </w:num>
  <w:num w:numId="9" w16cid:durableId="1909805703">
    <w:abstractNumId w:val="12"/>
  </w:num>
  <w:num w:numId="10" w16cid:durableId="974146096">
    <w:abstractNumId w:val="13"/>
  </w:num>
  <w:num w:numId="11" w16cid:durableId="1918635913">
    <w:abstractNumId w:val="5"/>
  </w:num>
  <w:num w:numId="12" w16cid:durableId="1806000352">
    <w:abstractNumId w:val="6"/>
  </w:num>
  <w:num w:numId="13" w16cid:durableId="550461319">
    <w:abstractNumId w:val="2"/>
  </w:num>
  <w:num w:numId="14" w16cid:durableId="1691835261">
    <w:abstractNumId w:val="4"/>
  </w:num>
  <w:num w:numId="15" w16cid:durableId="620501311">
    <w:abstractNumId w:val="7"/>
  </w:num>
  <w:num w:numId="16" w16cid:durableId="894049278">
    <w:abstractNumId w:val="8"/>
  </w:num>
  <w:num w:numId="17" w16cid:durableId="450974129">
    <w:abstractNumId w:val="16"/>
  </w:num>
  <w:num w:numId="18" w16cid:durableId="70413714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28"/>
    <w:rsid w:val="0000039E"/>
    <w:rsid w:val="0000081D"/>
    <w:rsid w:val="00002812"/>
    <w:rsid w:val="0000297B"/>
    <w:rsid w:val="00003757"/>
    <w:rsid w:val="00003826"/>
    <w:rsid w:val="00003D3B"/>
    <w:rsid w:val="00004631"/>
    <w:rsid w:val="00004B59"/>
    <w:rsid w:val="00005829"/>
    <w:rsid w:val="000059DC"/>
    <w:rsid w:val="00006C12"/>
    <w:rsid w:val="000072A8"/>
    <w:rsid w:val="00007BFB"/>
    <w:rsid w:val="00007E9C"/>
    <w:rsid w:val="000105CC"/>
    <w:rsid w:val="000105F5"/>
    <w:rsid w:val="00014A2E"/>
    <w:rsid w:val="00014CBD"/>
    <w:rsid w:val="00015807"/>
    <w:rsid w:val="00015EA6"/>
    <w:rsid w:val="000168C9"/>
    <w:rsid w:val="0001754C"/>
    <w:rsid w:val="000200C3"/>
    <w:rsid w:val="0002015A"/>
    <w:rsid w:val="00020928"/>
    <w:rsid w:val="00020AEF"/>
    <w:rsid w:val="00021429"/>
    <w:rsid w:val="00021B16"/>
    <w:rsid w:val="00022A91"/>
    <w:rsid w:val="0002343D"/>
    <w:rsid w:val="000235F2"/>
    <w:rsid w:val="00023733"/>
    <w:rsid w:val="00025490"/>
    <w:rsid w:val="00025CCD"/>
    <w:rsid w:val="00026D18"/>
    <w:rsid w:val="000302EC"/>
    <w:rsid w:val="00030393"/>
    <w:rsid w:val="00030622"/>
    <w:rsid w:val="0003080B"/>
    <w:rsid w:val="0003123D"/>
    <w:rsid w:val="00031619"/>
    <w:rsid w:val="0003188C"/>
    <w:rsid w:val="00031B9F"/>
    <w:rsid w:val="00031CF0"/>
    <w:rsid w:val="00032377"/>
    <w:rsid w:val="00032D3F"/>
    <w:rsid w:val="000338AA"/>
    <w:rsid w:val="00034CF6"/>
    <w:rsid w:val="00034DEC"/>
    <w:rsid w:val="00034EA2"/>
    <w:rsid w:val="00035475"/>
    <w:rsid w:val="00035FD9"/>
    <w:rsid w:val="00036B66"/>
    <w:rsid w:val="00036E80"/>
    <w:rsid w:val="00037227"/>
    <w:rsid w:val="00037984"/>
    <w:rsid w:val="0004089A"/>
    <w:rsid w:val="00040C2E"/>
    <w:rsid w:val="000415B4"/>
    <w:rsid w:val="000432BF"/>
    <w:rsid w:val="00044235"/>
    <w:rsid w:val="00044A8C"/>
    <w:rsid w:val="000455FE"/>
    <w:rsid w:val="00046E36"/>
    <w:rsid w:val="0005063E"/>
    <w:rsid w:val="00051249"/>
    <w:rsid w:val="00051C5C"/>
    <w:rsid w:val="00052386"/>
    <w:rsid w:val="00052D72"/>
    <w:rsid w:val="00053A9D"/>
    <w:rsid w:val="00053F27"/>
    <w:rsid w:val="0005412A"/>
    <w:rsid w:val="00054399"/>
    <w:rsid w:val="00054600"/>
    <w:rsid w:val="000549F5"/>
    <w:rsid w:val="000559FD"/>
    <w:rsid w:val="00055B32"/>
    <w:rsid w:val="00055E4C"/>
    <w:rsid w:val="00056993"/>
    <w:rsid w:val="000571D1"/>
    <w:rsid w:val="0005784F"/>
    <w:rsid w:val="000578D7"/>
    <w:rsid w:val="00060E77"/>
    <w:rsid w:val="0006199C"/>
    <w:rsid w:val="00061DCC"/>
    <w:rsid w:val="0006510D"/>
    <w:rsid w:val="0006539A"/>
    <w:rsid w:val="000653AD"/>
    <w:rsid w:val="00065452"/>
    <w:rsid w:val="00065B31"/>
    <w:rsid w:val="00066B1A"/>
    <w:rsid w:val="00070153"/>
    <w:rsid w:val="00070614"/>
    <w:rsid w:val="00070632"/>
    <w:rsid w:val="0007072C"/>
    <w:rsid w:val="00070857"/>
    <w:rsid w:val="00070B93"/>
    <w:rsid w:val="000711B5"/>
    <w:rsid w:val="0007127E"/>
    <w:rsid w:val="00072B73"/>
    <w:rsid w:val="00072FBA"/>
    <w:rsid w:val="00073C2C"/>
    <w:rsid w:val="00074153"/>
    <w:rsid w:val="000748C2"/>
    <w:rsid w:val="00074DD1"/>
    <w:rsid w:val="0007555B"/>
    <w:rsid w:val="000765B0"/>
    <w:rsid w:val="000770D2"/>
    <w:rsid w:val="0008059A"/>
    <w:rsid w:val="0008222E"/>
    <w:rsid w:val="00083C8F"/>
    <w:rsid w:val="000857F6"/>
    <w:rsid w:val="00085DED"/>
    <w:rsid w:val="000863FD"/>
    <w:rsid w:val="00086EE8"/>
    <w:rsid w:val="00087D73"/>
    <w:rsid w:val="00087E33"/>
    <w:rsid w:val="00090A5C"/>
    <w:rsid w:val="000911EC"/>
    <w:rsid w:val="000923BC"/>
    <w:rsid w:val="00092E9C"/>
    <w:rsid w:val="000941BB"/>
    <w:rsid w:val="000947AC"/>
    <w:rsid w:val="00094922"/>
    <w:rsid w:val="00095DCE"/>
    <w:rsid w:val="00095DE8"/>
    <w:rsid w:val="00096041"/>
    <w:rsid w:val="00096DF2"/>
    <w:rsid w:val="000971DA"/>
    <w:rsid w:val="00097831"/>
    <w:rsid w:val="000A036E"/>
    <w:rsid w:val="000A074C"/>
    <w:rsid w:val="000A0B4C"/>
    <w:rsid w:val="000A157E"/>
    <w:rsid w:val="000A1975"/>
    <w:rsid w:val="000A1DAF"/>
    <w:rsid w:val="000A1F7A"/>
    <w:rsid w:val="000A2FD4"/>
    <w:rsid w:val="000A33D0"/>
    <w:rsid w:val="000A347E"/>
    <w:rsid w:val="000A44E2"/>
    <w:rsid w:val="000A56BA"/>
    <w:rsid w:val="000A5EE0"/>
    <w:rsid w:val="000A684A"/>
    <w:rsid w:val="000A7D6D"/>
    <w:rsid w:val="000A7EF0"/>
    <w:rsid w:val="000B05DB"/>
    <w:rsid w:val="000B0BEC"/>
    <w:rsid w:val="000B0E1E"/>
    <w:rsid w:val="000B2F54"/>
    <w:rsid w:val="000B3A59"/>
    <w:rsid w:val="000B5F42"/>
    <w:rsid w:val="000B76DF"/>
    <w:rsid w:val="000B7D9F"/>
    <w:rsid w:val="000C0146"/>
    <w:rsid w:val="000C053F"/>
    <w:rsid w:val="000C0CA6"/>
    <w:rsid w:val="000C1A29"/>
    <w:rsid w:val="000C1A55"/>
    <w:rsid w:val="000C1B08"/>
    <w:rsid w:val="000C221E"/>
    <w:rsid w:val="000C2EBE"/>
    <w:rsid w:val="000C304A"/>
    <w:rsid w:val="000C3BDF"/>
    <w:rsid w:val="000C4929"/>
    <w:rsid w:val="000C5225"/>
    <w:rsid w:val="000C5BE5"/>
    <w:rsid w:val="000C5CED"/>
    <w:rsid w:val="000C73B4"/>
    <w:rsid w:val="000C758C"/>
    <w:rsid w:val="000D0A25"/>
    <w:rsid w:val="000D0D01"/>
    <w:rsid w:val="000D119C"/>
    <w:rsid w:val="000D1C3C"/>
    <w:rsid w:val="000D3003"/>
    <w:rsid w:val="000D3088"/>
    <w:rsid w:val="000D3BDA"/>
    <w:rsid w:val="000D45E2"/>
    <w:rsid w:val="000D48E0"/>
    <w:rsid w:val="000D53EF"/>
    <w:rsid w:val="000D6A95"/>
    <w:rsid w:val="000D7791"/>
    <w:rsid w:val="000D798B"/>
    <w:rsid w:val="000E0817"/>
    <w:rsid w:val="000E0D01"/>
    <w:rsid w:val="000E1042"/>
    <w:rsid w:val="000E11FF"/>
    <w:rsid w:val="000E1DF1"/>
    <w:rsid w:val="000E232C"/>
    <w:rsid w:val="000E275E"/>
    <w:rsid w:val="000E301D"/>
    <w:rsid w:val="000E39AE"/>
    <w:rsid w:val="000E3E12"/>
    <w:rsid w:val="000E4343"/>
    <w:rsid w:val="000E505B"/>
    <w:rsid w:val="000E541D"/>
    <w:rsid w:val="000E54DC"/>
    <w:rsid w:val="000E6AC3"/>
    <w:rsid w:val="000E6B66"/>
    <w:rsid w:val="000E758F"/>
    <w:rsid w:val="000E7952"/>
    <w:rsid w:val="000E7C3F"/>
    <w:rsid w:val="000F1307"/>
    <w:rsid w:val="000F146C"/>
    <w:rsid w:val="000F180A"/>
    <w:rsid w:val="000F18AB"/>
    <w:rsid w:val="000F2232"/>
    <w:rsid w:val="000F23F5"/>
    <w:rsid w:val="000F258F"/>
    <w:rsid w:val="000F2C29"/>
    <w:rsid w:val="000F2E1F"/>
    <w:rsid w:val="000F36FB"/>
    <w:rsid w:val="000F3AB8"/>
    <w:rsid w:val="000F3E9D"/>
    <w:rsid w:val="000F46CE"/>
    <w:rsid w:val="000F4E77"/>
    <w:rsid w:val="000F5A17"/>
    <w:rsid w:val="000F6184"/>
    <w:rsid w:val="000F6B94"/>
    <w:rsid w:val="000F6D56"/>
    <w:rsid w:val="00100185"/>
    <w:rsid w:val="00100B4D"/>
    <w:rsid w:val="00102566"/>
    <w:rsid w:val="00102934"/>
    <w:rsid w:val="00102F47"/>
    <w:rsid w:val="001033AD"/>
    <w:rsid w:val="00104722"/>
    <w:rsid w:val="00105601"/>
    <w:rsid w:val="00105717"/>
    <w:rsid w:val="00105F9D"/>
    <w:rsid w:val="001062A7"/>
    <w:rsid w:val="00110177"/>
    <w:rsid w:val="00110FF7"/>
    <w:rsid w:val="0011105A"/>
    <w:rsid w:val="0011146B"/>
    <w:rsid w:val="00111E42"/>
    <w:rsid w:val="00112019"/>
    <w:rsid w:val="00112FF4"/>
    <w:rsid w:val="00113B4F"/>
    <w:rsid w:val="0011404C"/>
    <w:rsid w:val="00114204"/>
    <w:rsid w:val="00114577"/>
    <w:rsid w:val="001146E1"/>
    <w:rsid w:val="00114A40"/>
    <w:rsid w:val="0011542F"/>
    <w:rsid w:val="0011557C"/>
    <w:rsid w:val="00115690"/>
    <w:rsid w:val="0011598A"/>
    <w:rsid w:val="00115BBE"/>
    <w:rsid w:val="00115FA0"/>
    <w:rsid w:val="00116118"/>
    <w:rsid w:val="001203B5"/>
    <w:rsid w:val="001208E7"/>
    <w:rsid w:val="001209B2"/>
    <w:rsid w:val="001211E5"/>
    <w:rsid w:val="00123CF7"/>
    <w:rsid w:val="001240A2"/>
    <w:rsid w:val="0012495C"/>
    <w:rsid w:val="00124E6B"/>
    <w:rsid w:val="00124F02"/>
    <w:rsid w:val="00125F4E"/>
    <w:rsid w:val="0012657D"/>
    <w:rsid w:val="001268CF"/>
    <w:rsid w:val="00126AEC"/>
    <w:rsid w:val="00130240"/>
    <w:rsid w:val="00130C70"/>
    <w:rsid w:val="00131666"/>
    <w:rsid w:val="001319C4"/>
    <w:rsid w:val="001323AC"/>
    <w:rsid w:val="00132D37"/>
    <w:rsid w:val="001332D3"/>
    <w:rsid w:val="00133868"/>
    <w:rsid w:val="00133D90"/>
    <w:rsid w:val="001340D2"/>
    <w:rsid w:val="00134322"/>
    <w:rsid w:val="001350A5"/>
    <w:rsid w:val="0013592E"/>
    <w:rsid w:val="00135ECF"/>
    <w:rsid w:val="001362E4"/>
    <w:rsid w:val="00136BD1"/>
    <w:rsid w:val="00136CB1"/>
    <w:rsid w:val="00137749"/>
    <w:rsid w:val="001377ED"/>
    <w:rsid w:val="00137A28"/>
    <w:rsid w:val="00137DE0"/>
    <w:rsid w:val="00137F3D"/>
    <w:rsid w:val="001400F7"/>
    <w:rsid w:val="00140DF3"/>
    <w:rsid w:val="00141F94"/>
    <w:rsid w:val="00142E0C"/>
    <w:rsid w:val="00143315"/>
    <w:rsid w:val="00143332"/>
    <w:rsid w:val="00144782"/>
    <w:rsid w:val="00144A2E"/>
    <w:rsid w:val="001454E9"/>
    <w:rsid w:val="00146308"/>
    <w:rsid w:val="001469E6"/>
    <w:rsid w:val="00146CD4"/>
    <w:rsid w:val="0014710C"/>
    <w:rsid w:val="00147839"/>
    <w:rsid w:val="001478E9"/>
    <w:rsid w:val="00147DE5"/>
    <w:rsid w:val="0015033F"/>
    <w:rsid w:val="00150437"/>
    <w:rsid w:val="0015043B"/>
    <w:rsid w:val="001508C8"/>
    <w:rsid w:val="00151236"/>
    <w:rsid w:val="00151843"/>
    <w:rsid w:val="00151A59"/>
    <w:rsid w:val="00152CC0"/>
    <w:rsid w:val="00154A2A"/>
    <w:rsid w:val="00155646"/>
    <w:rsid w:val="0015566B"/>
    <w:rsid w:val="00156676"/>
    <w:rsid w:val="0015681E"/>
    <w:rsid w:val="00157B03"/>
    <w:rsid w:val="00157DA2"/>
    <w:rsid w:val="0016006F"/>
    <w:rsid w:val="00160178"/>
    <w:rsid w:val="0016079A"/>
    <w:rsid w:val="00160DDA"/>
    <w:rsid w:val="00163372"/>
    <w:rsid w:val="0016350F"/>
    <w:rsid w:val="00163BFE"/>
    <w:rsid w:val="00164E54"/>
    <w:rsid w:val="00165DB8"/>
    <w:rsid w:val="00170114"/>
    <w:rsid w:val="00170760"/>
    <w:rsid w:val="00170848"/>
    <w:rsid w:val="00170A20"/>
    <w:rsid w:val="001716CD"/>
    <w:rsid w:val="00172284"/>
    <w:rsid w:val="00172792"/>
    <w:rsid w:val="00172D65"/>
    <w:rsid w:val="00172F9C"/>
    <w:rsid w:val="00172FAA"/>
    <w:rsid w:val="001734E9"/>
    <w:rsid w:val="00173836"/>
    <w:rsid w:val="00173CA6"/>
    <w:rsid w:val="00173F1A"/>
    <w:rsid w:val="0017544F"/>
    <w:rsid w:val="001755F0"/>
    <w:rsid w:val="0017617C"/>
    <w:rsid w:val="00176236"/>
    <w:rsid w:val="001763A4"/>
    <w:rsid w:val="00176AB6"/>
    <w:rsid w:val="00176AEC"/>
    <w:rsid w:val="00176C30"/>
    <w:rsid w:val="00176CB0"/>
    <w:rsid w:val="00176EE4"/>
    <w:rsid w:val="0018096C"/>
    <w:rsid w:val="00181111"/>
    <w:rsid w:val="0018125F"/>
    <w:rsid w:val="00182318"/>
    <w:rsid w:val="001829CF"/>
    <w:rsid w:val="001830E9"/>
    <w:rsid w:val="0018382C"/>
    <w:rsid w:val="001842CB"/>
    <w:rsid w:val="00185001"/>
    <w:rsid w:val="00185FD4"/>
    <w:rsid w:val="001867B3"/>
    <w:rsid w:val="00187212"/>
    <w:rsid w:val="001904CC"/>
    <w:rsid w:val="00190A25"/>
    <w:rsid w:val="00190FFF"/>
    <w:rsid w:val="00191023"/>
    <w:rsid w:val="00191B28"/>
    <w:rsid w:val="00191EC2"/>
    <w:rsid w:val="001925A3"/>
    <w:rsid w:val="00193F92"/>
    <w:rsid w:val="00194695"/>
    <w:rsid w:val="00195408"/>
    <w:rsid w:val="00195E2D"/>
    <w:rsid w:val="00196B2B"/>
    <w:rsid w:val="00196BE5"/>
    <w:rsid w:val="001976C2"/>
    <w:rsid w:val="0019782C"/>
    <w:rsid w:val="001A0BE2"/>
    <w:rsid w:val="001A0C11"/>
    <w:rsid w:val="001A168C"/>
    <w:rsid w:val="001A2AC8"/>
    <w:rsid w:val="001A2B1C"/>
    <w:rsid w:val="001A4BB1"/>
    <w:rsid w:val="001A4ED6"/>
    <w:rsid w:val="001A55A0"/>
    <w:rsid w:val="001A6679"/>
    <w:rsid w:val="001A73C1"/>
    <w:rsid w:val="001A7DD5"/>
    <w:rsid w:val="001B0165"/>
    <w:rsid w:val="001B018C"/>
    <w:rsid w:val="001B063E"/>
    <w:rsid w:val="001B2353"/>
    <w:rsid w:val="001B261C"/>
    <w:rsid w:val="001B280C"/>
    <w:rsid w:val="001B2DFD"/>
    <w:rsid w:val="001B314B"/>
    <w:rsid w:val="001B3624"/>
    <w:rsid w:val="001B477C"/>
    <w:rsid w:val="001B47B5"/>
    <w:rsid w:val="001B4C79"/>
    <w:rsid w:val="001B4EB5"/>
    <w:rsid w:val="001B56F9"/>
    <w:rsid w:val="001B59D9"/>
    <w:rsid w:val="001B660C"/>
    <w:rsid w:val="001B66BE"/>
    <w:rsid w:val="001B7F96"/>
    <w:rsid w:val="001C0057"/>
    <w:rsid w:val="001C0601"/>
    <w:rsid w:val="001C2077"/>
    <w:rsid w:val="001C20FF"/>
    <w:rsid w:val="001C2731"/>
    <w:rsid w:val="001C2754"/>
    <w:rsid w:val="001C3BDA"/>
    <w:rsid w:val="001C46B7"/>
    <w:rsid w:val="001C55A5"/>
    <w:rsid w:val="001C605F"/>
    <w:rsid w:val="001C61A8"/>
    <w:rsid w:val="001C69DF"/>
    <w:rsid w:val="001C6C99"/>
    <w:rsid w:val="001D02D3"/>
    <w:rsid w:val="001D07DF"/>
    <w:rsid w:val="001D240B"/>
    <w:rsid w:val="001D2F2F"/>
    <w:rsid w:val="001D3A37"/>
    <w:rsid w:val="001D4CAB"/>
    <w:rsid w:val="001D5581"/>
    <w:rsid w:val="001D55BB"/>
    <w:rsid w:val="001D5948"/>
    <w:rsid w:val="001D5F71"/>
    <w:rsid w:val="001D6F48"/>
    <w:rsid w:val="001D70CD"/>
    <w:rsid w:val="001D71CC"/>
    <w:rsid w:val="001D785F"/>
    <w:rsid w:val="001D78F3"/>
    <w:rsid w:val="001D7C45"/>
    <w:rsid w:val="001E0A8E"/>
    <w:rsid w:val="001E1E1F"/>
    <w:rsid w:val="001E25BB"/>
    <w:rsid w:val="001E293E"/>
    <w:rsid w:val="001E2BD1"/>
    <w:rsid w:val="001E2DC3"/>
    <w:rsid w:val="001E3C4F"/>
    <w:rsid w:val="001E3CD1"/>
    <w:rsid w:val="001E4A29"/>
    <w:rsid w:val="001E4AA6"/>
    <w:rsid w:val="001E4E32"/>
    <w:rsid w:val="001E4EBA"/>
    <w:rsid w:val="001E649E"/>
    <w:rsid w:val="001E655F"/>
    <w:rsid w:val="001E6978"/>
    <w:rsid w:val="001E6BD7"/>
    <w:rsid w:val="001E6E93"/>
    <w:rsid w:val="001E7367"/>
    <w:rsid w:val="001F0F9D"/>
    <w:rsid w:val="001F167D"/>
    <w:rsid w:val="001F1989"/>
    <w:rsid w:val="001F1B16"/>
    <w:rsid w:val="001F1E17"/>
    <w:rsid w:val="001F3229"/>
    <w:rsid w:val="001F3607"/>
    <w:rsid w:val="001F4B61"/>
    <w:rsid w:val="001F4EFB"/>
    <w:rsid w:val="001F5640"/>
    <w:rsid w:val="001F5B80"/>
    <w:rsid w:val="001F6318"/>
    <w:rsid w:val="001F6973"/>
    <w:rsid w:val="001F6A38"/>
    <w:rsid w:val="001F748A"/>
    <w:rsid w:val="001F74B1"/>
    <w:rsid w:val="001F75C9"/>
    <w:rsid w:val="001F7692"/>
    <w:rsid w:val="001F7871"/>
    <w:rsid w:val="001F7B44"/>
    <w:rsid w:val="00200E72"/>
    <w:rsid w:val="00200F75"/>
    <w:rsid w:val="002018FE"/>
    <w:rsid w:val="002023BB"/>
    <w:rsid w:val="00202704"/>
    <w:rsid w:val="00202A25"/>
    <w:rsid w:val="00202FAE"/>
    <w:rsid w:val="002055CD"/>
    <w:rsid w:val="00205B14"/>
    <w:rsid w:val="00205B17"/>
    <w:rsid w:val="00205C58"/>
    <w:rsid w:val="00205DB2"/>
    <w:rsid w:val="0020606F"/>
    <w:rsid w:val="0020621D"/>
    <w:rsid w:val="00206618"/>
    <w:rsid w:val="002072DA"/>
    <w:rsid w:val="002077E0"/>
    <w:rsid w:val="00207F3F"/>
    <w:rsid w:val="00210541"/>
    <w:rsid w:val="00210642"/>
    <w:rsid w:val="002109CF"/>
    <w:rsid w:val="002127A6"/>
    <w:rsid w:val="00213689"/>
    <w:rsid w:val="00213968"/>
    <w:rsid w:val="00213F42"/>
    <w:rsid w:val="0021407C"/>
    <w:rsid w:val="0021466F"/>
    <w:rsid w:val="0021605E"/>
    <w:rsid w:val="00216FF5"/>
    <w:rsid w:val="002173C3"/>
    <w:rsid w:val="00217C68"/>
    <w:rsid w:val="002207C9"/>
    <w:rsid w:val="00220930"/>
    <w:rsid w:val="00220DFF"/>
    <w:rsid w:val="002224A6"/>
    <w:rsid w:val="002224DD"/>
    <w:rsid w:val="002232F0"/>
    <w:rsid w:val="0022354E"/>
    <w:rsid w:val="00223B1A"/>
    <w:rsid w:val="002244A7"/>
    <w:rsid w:val="002245C6"/>
    <w:rsid w:val="002249D7"/>
    <w:rsid w:val="00225742"/>
    <w:rsid w:val="00226B54"/>
    <w:rsid w:val="00230869"/>
    <w:rsid w:val="002309B7"/>
    <w:rsid w:val="00230D2A"/>
    <w:rsid w:val="00231B39"/>
    <w:rsid w:val="00232E0E"/>
    <w:rsid w:val="0023301C"/>
    <w:rsid w:val="0023361C"/>
    <w:rsid w:val="00233FC6"/>
    <w:rsid w:val="00234197"/>
    <w:rsid w:val="0023450F"/>
    <w:rsid w:val="00234AB3"/>
    <w:rsid w:val="00234B49"/>
    <w:rsid w:val="00234C5E"/>
    <w:rsid w:val="0023567B"/>
    <w:rsid w:val="00235A26"/>
    <w:rsid w:val="00235C63"/>
    <w:rsid w:val="00236224"/>
    <w:rsid w:val="002364FD"/>
    <w:rsid w:val="00237EB5"/>
    <w:rsid w:val="00240767"/>
    <w:rsid w:val="00240DFC"/>
    <w:rsid w:val="00241093"/>
    <w:rsid w:val="00241B4D"/>
    <w:rsid w:val="00241E02"/>
    <w:rsid w:val="00242436"/>
    <w:rsid w:val="002424E1"/>
    <w:rsid w:val="002444BF"/>
    <w:rsid w:val="002444DB"/>
    <w:rsid w:val="00244B84"/>
    <w:rsid w:val="0024524C"/>
    <w:rsid w:val="00245FC6"/>
    <w:rsid w:val="00246864"/>
    <w:rsid w:val="00246AE1"/>
    <w:rsid w:val="00247046"/>
    <w:rsid w:val="00247148"/>
    <w:rsid w:val="002502E7"/>
    <w:rsid w:val="002506B3"/>
    <w:rsid w:val="002512A6"/>
    <w:rsid w:val="00251859"/>
    <w:rsid w:val="00251C83"/>
    <w:rsid w:val="00251E03"/>
    <w:rsid w:val="002524BB"/>
    <w:rsid w:val="00252701"/>
    <w:rsid w:val="00253C01"/>
    <w:rsid w:val="002540B5"/>
    <w:rsid w:val="002550FF"/>
    <w:rsid w:val="00255A5D"/>
    <w:rsid w:val="00257BBF"/>
    <w:rsid w:val="00260738"/>
    <w:rsid w:val="002610AD"/>
    <w:rsid w:val="00261809"/>
    <w:rsid w:val="00261D25"/>
    <w:rsid w:val="00261E41"/>
    <w:rsid w:val="00263B7A"/>
    <w:rsid w:val="002647A9"/>
    <w:rsid w:val="0026497A"/>
    <w:rsid w:val="00264B31"/>
    <w:rsid w:val="00266BE3"/>
    <w:rsid w:val="00267043"/>
    <w:rsid w:val="00267203"/>
    <w:rsid w:val="0026798E"/>
    <w:rsid w:val="002710CD"/>
    <w:rsid w:val="00271530"/>
    <w:rsid w:val="0027275E"/>
    <w:rsid w:val="00272876"/>
    <w:rsid w:val="00272932"/>
    <w:rsid w:val="00273E7D"/>
    <w:rsid w:val="00275130"/>
    <w:rsid w:val="00275372"/>
    <w:rsid w:val="00275C6F"/>
    <w:rsid w:val="00276DB9"/>
    <w:rsid w:val="00277149"/>
    <w:rsid w:val="0027776C"/>
    <w:rsid w:val="0028072E"/>
    <w:rsid w:val="00282F7C"/>
    <w:rsid w:val="00283A25"/>
    <w:rsid w:val="00283EF5"/>
    <w:rsid w:val="0028410D"/>
    <w:rsid w:val="00284558"/>
    <w:rsid w:val="00285287"/>
    <w:rsid w:val="0028528A"/>
    <w:rsid w:val="0028529A"/>
    <w:rsid w:val="00285864"/>
    <w:rsid w:val="00287588"/>
    <w:rsid w:val="0029004B"/>
    <w:rsid w:val="00290ED3"/>
    <w:rsid w:val="00291ABC"/>
    <w:rsid w:val="00292A33"/>
    <w:rsid w:val="00292ECF"/>
    <w:rsid w:val="00293DB9"/>
    <w:rsid w:val="00293FB6"/>
    <w:rsid w:val="00294C7A"/>
    <w:rsid w:val="0029511E"/>
    <w:rsid w:val="002954E0"/>
    <w:rsid w:val="002961C6"/>
    <w:rsid w:val="00296263"/>
    <w:rsid w:val="00296326"/>
    <w:rsid w:val="00296BE2"/>
    <w:rsid w:val="00296D3B"/>
    <w:rsid w:val="00296F5E"/>
    <w:rsid w:val="00297A06"/>
    <w:rsid w:val="00297ACC"/>
    <w:rsid w:val="002A0118"/>
    <w:rsid w:val="002A09CC"/>
    <w:rsid w:val="002A13FC"/>
    <w:rsid w:val="002A3678"/>
    <w:rsid w:val="002A3951"/>
    <w:rsid w:val="002A4134"/>
    <w:rsid w:val="002A5D00"/>
    <w:rsid w:val="002A61AC"/>
    <w:rsid w:val="002A63F3"/>
    <w:rsid w:val="002A7728"/>
    <w:rsid w:val="002B0233"/>
    <w:rsid w:val="002B0629"/>
    <w:rsid w:val="002B097E"/>
    <w:rsid w:val="002B0F69"/>
    <w:rsid w:val="002B10E9"/>
    <w:rsid w:val="002B2170"/>
    <w:rsid w:val="002B227E"/>
    <w:rsid w:val="002B22A8"/>
    <w:rsid w:val="002B22E5"/>
    <w:rsid w:val="002B250F"/>
    <w:rsid w:val="002B2680"/>
    <w:rsid w:val="002B2EB0"/>
    <w:rsid w:val="002B2EFA"/>
    <w:rsid w:val="002B459B"/>
    <w:rsid w:val="002B57F1"/>
    <w:rsid w:val="002B5A3B"/>
    <w:rsid w:val="002B6A6D"/>
    <w:rsid w:val="002B6E97"/>
    <w:rsid w:val="002B7EBF"/>
    <w:rsid w:val="002C0668"/>
    <w:rsid w:val="002C089F"/>
    <w:rsid w:val="002C1A9D"/>
    <w:rsid w:val="002C30B7"/>
    <w:rsid w:val="002C34B5"/>
    <w:rsid w:val="002C5956"/>
    <w:rsid w:val="002C641B"/>
    <w:rsid w:val="002C680B"/>
    <w:rsid w:val="002C72D1"/>
    <w:rsid w:val="002C7B9C"/>
    <w:rsid w:val="002C7BC2"/>
    <w:rsid w:val="002D0186"/>
    <w:rsid w:val="002D0985"/>
    <w:rsid w:val="002D0B2C"/>
    <w:rsid w:val="002D1B75"/>
    <w:rsid w:val="002D1E29"/>
    <w:rsid w:val="002D21EA"/>
    <w:rsid w:val="002D2BF3"/>
    <w:rsid w:val="002D33A7"/>
    <w:rsid w:val="002D50FE"/>
    <w:rsid w:val="002D5A97"/>
    <w:rsid w:val="002D5B2A"/>
    <w:rsid w:val="002D6F6C"/>
    <w:rsid w:val="002D747C"/>
    <w:rsid w:val="002D759D"/>
    <w:rsid w:val="002D7B79"/>
    <w:rsid w:val="002D7EF0"/>
    <w:rsid w:val="002E0D2B"/>
    <w:rsid w:val="002E19AD"/>
    <w:rsid w:val="002E1CEA"/>
    <w:rsid w:val="002E1FAE"/>
    <w:rsid w:val="002E2C4B"/>
    <w:rsid w:val="002E2CEC"/>
    <w:rsid w:val="002E3520"/>
    <w:rsid w:val="002E37FB"/>
    <w:rsid w:val="002E3F94"/>
    <w:rsid w:val="002E4024"/>
    <w:rsid w:val="002E4269"/>
    <w:rsid w:val="002E4615"/>
    <w:rsid w:val="002E51C4"/>
    <w:rsid w:val="002E526F"/>
    <w:rsid w:val="002E661A"/>
    <w:rsid w:val="002E665E"/>
    <w:rsid w:val="002E6C88"/>
    <w:rsid w:val="002E73EB"/>
    <w:rsid w:val="002F0FCB"/>
    <w:rsid w:val="002F14D5"/>
    <w:rsid w:val="002F169C"/>
    <w:rsid w:val="002F1972"/>
    <w:rsid w:val="002F1DBF"/>
    <w:rsid w:val="002F230F"/>
    <w:rsid w:val="002F2D7F"/>
    <w:rsid w:val="002F3A1C"/>
    <w:rsid w:val="002F3A24"/>
    <w:rsid w:val="002F3A86"/>
    <w:rsid w:val="002F3D2B"/>
    <w:rsid w:val="002F4932"/>
    <w:rsid w:val="002F4E52"/>
    <w:rsid w:val="002F5FAD"/>
    <w:rsid w:val="002F6A32"/>
    <w:rsid w:val="002F7B40"/>
    <w:rsid w:val="00300123"/>
    <w:rsid w:val="003010F4"/>
    <w:rsid w:val="00302479"/>
    <w:rsid w:val="003040D3"/>
    <w:rsid w:val="003042CD"/>
    <w:rsid w:val="003044B8"/>
    <w:rsid w:val="00304FAD"/>
    <w:rsid w:val="003053B2"/>
    <w:rsid w:val="00305644"/>
    <w:rsid w:val="003062B3"/>
    <w:rsid w:val="0030678B"/>
    <w:rsid w:val="003075C6"/>
    <w:rsid w:val="003075F1"/>
    <w:rsid w:val="00307794"/>
    <w:rsid w:val="00307DAF"/>
    <w:rsid w:val="00307E0F"/>
    <w:rsid w:val="00310674"/>
    <w:rsid w:val="00310B9B"/>
    <w:rsid w:val="00311077"/>
    <w:rsid w:val="00311908"/>
    <w:rsid w:val="00311B1B"/>
    <w:rsid w:val="00312612"/>
    <w:rsid w:val="00313162"/>
    <w:rsid w:val="00313884"/>
    <w:rsid w:val="003150CD"/>
    <w:rsid w:val="003151F9"/>
    <w:rsid w:val="00316E04"/>
    <w:rsid w:val="003176F1"/>
    <w:rsid w:val="00317E8C"/>
    <w:rsid w:val="003203FE"/>
    <w:rsid w:val="0032110A"/>
    <w:rsid w:val="0032194D"/>
    <w:rsid w:val="00321EF6"/>
    <w:rsid w:val="003220C9"/>
    <w:rsid w:val="00323081"/>
    <w:rsid w:val="00323CA4"/>
    <w:rsid w:val="00323E61"/>
    <w:rsid w:val="00324056"/>
    <w:rsid w:val="00325CFD"/>
    <w:rsid w:val="00325D32"/>
    <w:rsid w:val="00326C6C"/>
    <w:rsid w:val="00327855"/>
    <w:rsid w:val="003278B7"/>
    <w:rsid w:val="00327916"/>
    <w:rsid w:val="00330CDC"/>
    <w:rsid w:val="00330EB8"/>
    <w:rsid w:val="00331746"/>
    <w:rsid w:val="0033190E"/>
    <w:rsid w:val="0033194F"/>
    <w:rsid w:val="00333732"/>
    <w:rsid w:val="00334BA7"/>
    <w:rsid w:val="00334CE3"/>
    <w:rsid w:val="00335509"/>
    <w:rsid w:val="003365E0"/>
    <w:rsid w:val="00336783"/>
    <w:rsid w:val="00336BBE"/>
    <w:rsid w:val="00337920"/>
    <w:rsid w:val="00337EC6"/>
    <w:rsid w:val="003400AF"/>
    <w:rsid w:val="00340949"/>
    <w:rsid w:val="00342EB5"/>
    <w:rsid w:val="00343C06"/>
    <w:rsid w:val="00343F65"/>
    <w:rsid w:val="0034427F"/>
    <w:rsid w:val="003448EF"/>
    <w:rsid w:val="00344F16"/>
    <w:rsid w:val="00345CBF"/>
    <w:rsid w:val="003462D2"/>
    <w:rsid w:val="00346D63"/>
    <w:rsid w:val="0034737B"/>
    <w:rsid w:val="0034738A"/>
    <w:rsid w:val="00350852"/>
    <w:rsid w:val="00350C5D"/>
    <w:rsid w:val="00350E02"/>
    <w:rsid w:val="003513A0"/>
    <w:rsid w:val="00351F52"/>
    <w:rsid w:val="00352D4F"/>
    <w:rsid w:val="00352E27"/>
    <w:rsid w:val="00352E6B"/>
    <w:rsid w:val="00353624"/>
    <w:rsid w:val="00354034"/>
    <w:rsid w:val="0035468B"/>
    <w:rsid w:val="0035488B"/>
    <w:rsid w:val="0035497E"/>
    <w:rsid w:val="00354BEB"/>
    <w:rsid w:val="00354C49"/>
    <w:rsid w:val="00356BEF"/>
    <w:rsid w:val="00356F7E"/>
    <w:rsid w:val="00360923"/>
    <w:rsid w:val="00362564"/>
    <w:rsid w:val="00363508"/>
    <w:rsid w:val="00363985"/>
    <w:rsid w:val="00363A20"/>
    <w:rsid w:val="003648CF"/>
    <w:rsid w:val="00365931"/>
    <w:rsid w:val="00365AFA"/>
    <w:rsid w:val="003663A8"/>
    <w:rsid w:val="003664CD"/>
    <w:rsid w:val="00367BF6"/>
    <w:rsid w:val="00367E4F"/>
    <w:rsid w:val="003702CE"/>
    <w:rsid w:val="00370471"/>
    <w:rsid w:val="00370949"/>
    <w:rsid w:val="00371564"/>
    <w:rsid w:val="0037286C"/>
    <w:rsid w:val="003728FA"/>
    <w:rsid w:val="00372F9E"/>
    <w:rsid w:val="00374ED0"/>
    <w:rsid w:val="00375BED"/>
    <w:rsid w:val="00376816"/>
    <w:rsid w:val="00377629"/>
    <w:rsid w:val="00377787"/>
    <w:rsid w:val="0038087F"/>
    <w:rsid w:val="00380F41"/>
    <w:rsid w:val="00381B85"/>
    <w:rsid w:val="003828EC"/>
    <w:rsid w:val="00382DCC"/>
    <w:rsid w:val="00383041"/>
    <w:rsid w:val="003831CA"/>
    <w:rsid w:val="00383C1A"/>
    <w:rsid w:val="0038426A"/>
    <w:rsid w:val="00385EF0"/>
    <w:rsid w:val="00386553"/>
    <w:rsid w:val="00391F7D"/>
    <w:rsid w:val="003920A3"/>
    <w:rsid w:val="0039362A"/>
    <w:rsid w:val="00393B40"/>
    <w:rsid w:val="00395109"/>
    <w:rsid w:val="003957DD"/>
    <w:rsid w:val="00395835"/>
    <w:rsid w:val="003959A1"/>
    <w:rsid w:val="00395B74"/>
    <w:rsid w:val="00396FD9"/>
    <w:rsid w:val="003973E5"/>
    <w:rsid w:val="00397D4E"/>
    <w:rsid w:val="003A002C"/>
    <w:rsid w:val="003A09E0"/>
    <w:rsid w:val="003A1331"/>
    <w:rsid w:val="003A1B2F"/>
    <w:rsid w:val="003A1BA7"/>
    <w:rsid w:val="003A225B"/>
    <w:rsid w:val="003A24B5"/>
    <w:rsid w:val="003A253B"/>
    <w:rsid w:val="003A286B"/>
    <w:rsid w:val="003A2D12"/>
    <w:rsid w:val="003A324B"/>
    <w:rsid w:val="003A3A5C"/>
    <w:rsid w:val="003A453D"/>
    <w:rsid w:val="003A4D74"/>
    <w:rsid w:val="003A59D6"/>
    <w:rsid w:val="003A5DAF"/>
    <w:rsid w:val="003A6DAD"/>
    <w:rsid w:val="003A71B0"/>
    <w:rsid w:val="003B015A"/>
    <w:rsid w:val="003B1509"/>
    <w:rsid w:val="003B16FA"/>
    <w:rsid w:val="003B1D9B"/>
    <w:rsid w:val="003B1E79"/>
    <w:rsid w:val="003B29B9"/>
    <w:rsid w:val="003B319A"/>
    <w:rsid w:val="003B39C8"/>
    <w:rsid w:val="003B67F9"/>
    <w:rsid w:val="003B68A4"/>
    <w:rsid w:val="003B6C65"/>
    <w:rsid w:val="003B6CDB"/>
    <w:rsid w:val="003B75F2"/>
    <w:rsid w:val="003C0AB1"/>
    <w:rsid w:val="003C0DF1"/>
    <w:rsid w:val="003C0E61"/>
    <w:rsid w:val="003C0F51"/>
    <w:rsid w:val="003C1654"/>
    <w:rsid w:val="003C1ECC"/>
    <w:rsid w:val="003C39A9"/>
    <w:rsid w:val="003C3A14"/>
    <w:rsid w:val="003C3CAD"/>
    <w:rsid w:val="003C3F72"/>
    <w:rsid w:val="003C4DB4"/>
    <w:rsid w:val="003C5C75"/>
    <w:rsid w:val="003C6B56"/>
    <w:rsid w:val="003C7930"/>
    <w:rsid w:val="003C7B6B"/>
    <w:rsid w:val="003D09B1"/>
    <w:rsid w:val="003D0F28"/>
    <w:rsid w:val="003D10F4"/>
    <w:rsid w:val="003D1DB3"/>
    <w:rsid w:val="003D2149"/>
    <w:rsid w:val="003D2562"/>
    <w:rsid w:val="003D2A62"/>
    <w:rsid w:val="003D30CC"/>
    <w:rsid w:val="003D36D7"/>
    <w:rsid w:val="003D3861"/>
    <w:rsid w:val="003D38FF"/>
    <w:rsid w:val="003D3A1C"/>
    <w:rsid w:val="003D436E"/>
    <w:rsid w:val="003D49E5"/>
    <w:rsid w:val="003D4A55"/>
    <w:rsid w:val="003D5FCD"/>
    <w:rsid w:val="003D616F"/>
    <w:rsid w:val="003D68AE"/>
    <w:rsid w:val="003D7149"/>
    <w:rsid w:val="003D7F02"/>
    <w:rsid w:val="003D7FB0"/>
    <w:rsid w:val="003E09A7"/>
    <w:rsid w:val="003E18DB"/>
    <w:rsid w:val="003E1FEB"/>
    <w:rsid w:val="003E2493"/>
    <w:rsid w:val="003E2528"/>
    <w:rsid w:val="003E3EAF"/>
    <w:rsid w:val="003E5599"/>
    <w:rsid w:val="003E7FA3"/>
    <w:rsid w:val="003F085C"/>
    <w:rsid w:val="003F1134"/>
    <w:rsid w:val="003F146E"/>
    <w:rsid w:val="003F185B"/>
    <w:rsid w:val="003F22E3"/>
    <w:rsid w:val="003F2890"/>
    <w:rsid w:val="003F33BC"/>
    <w:rsid w:val="003F5C04"/>
    <w:rsid w:val="003F5F28"/>
    <w:rsid w:val="003F6372"/>
    <w:rsid w:val="003F64CA"/>
    <w:rsid w:val="003F6530"/>
    <w:rsid w:val="003F769A"/>
    <w:rsid w:val="003F798E"/>
    <w:rsid w:val="003F7BA0"/>
    <w:rsid w:val="004005EA"/>
    <w:rsid w:val="00400E90"/>
    <w:rsid w:val="00401728"/>
    <w:rsid w:val="00401CF2"/>
    <w:rsid w:val="00401FF4"/>
    <w:rsid w:val="00402564"/>
    <w:rsid w:val="004034E2"/>
    <w:rsid w:val="004040FF"/>
    <w:rsid w:val="00404939"/>
    <w:rsid w:val="00405878"/>
    <w:rsid w:val="004059A2"/>
    <w:rsid w:val="00405AD2"/>
    <w:rsid w:val="00405B5A"/>
    <w:rsid w:val="00405CBB"/>
    <w:rsid w:val="0040608A"/>
    <w:rsid w:val="004070BA"/>
    <w:rsid w:val="004074CD"/>
    <w:rsid w:val="00407929"/>
    <w:rsid w:val="00407FBE"/>
    <w:rsid w:val="00410360"/>
    <w:rsid w:val="004112D0"/>
    <w:rsid w:val="004127FA"/>
    <w:rsid w:val="004134B5"/>
    <w:rsid w:val="00414203"/>
    <w:rsid w:val="004145FA"/>
    <w:rsid w:val="00414647"/>
    <w:rsid w:val="004156A2"/>
    <w:rsid w:val="0041637F"/>
    <w:rsid w:val="00417B0A"/>
    <w:rsid w:val="004200EC"/>
    <w:rsid w:val="0042168F"/>
    <w:rsid w:val="004221A8"/>
    <w:rsid w:val="004230AE"/>
    <w:rsid w:val="0042311C"/>
    <w:rsid w:val="00423EEE"/>
    <w:rsid w:val="004250CB"/>
    <w:rsid w:val="004252BA"/>
    <w:rsid w:val="00426F2D"/>
    <w:rsid w:val="004300F1"/>
    <w:rsid w:val="004305A5"/>
    <w:rsid w:val="004317FC"/>
    <w:rsid w:val="0043228B"/>
    <w:rsid w:val="0043231D"/>
    <w:rsid w:val="004329F1"/>
    <w:rsid w:val="00432ADF"/>
    <w:rsid w:val="004335BB"/>
    <w:rsid w:val="004336CF"/>
    <w:rsid w:val="0043378C"/>
    <w:rsid w:val="00433D6D"/>
    <w:rsid w:val="00433FB0"/>
    <w:rsid w:val="004343DB"/>
    <w:rsid w:val="00434523"/>
    <w:rsid w:val="0043530F"/>
    <w:rsid w:val="004358BB"/>
    <w:rsid w:val="00440270"/>
    <w:rsid w:val="00440F69"/>
    <w:rsid w:val="00441336"/>
    <w:rsid w:val="00444415"/>
    <w:rsid w:val="00444C0F"/>
    <w:rsid w:val="004470E3"/>
    <w:rsid w:val="00447A0F"/>
    <w:rsid w:val="00451440"/>
    <w:rsid w:val="00452703"/>
    <w:rsid w:val="00452E1C"/>
    <w:rsid w:val="00452EB8"/>
    <w:rsid w:val="0045378B"/>
    <w:rsid w:val="00454021"/>
    <w:rsid w:val="00454112"/>
    <w:rsid w:val="0045414F"/>
    <w:rsid w:val="00455950"/>
    <w:rsid w:val="00455A85"/>
    <w:rsid w:val="00455E71"/>
    <w:rsid w:val="0045604E"/>
    <w:rsid w:val="0045708F"/>
    <w:rsid w:val="00457B7C"/>
    <w:rsid w:val="00462600"/>
    <w:rsid w:val="0046321A"/>
    <w:rsid w:val="004635A5"/>
    <w:rsid w:val="004652B6"/>
    <w:rsid w:val="00465700"/>
    <w:rsid w:val="004661D6"/>
    <w:rsid w:val="004666F7"/>
    <w:rsid w:val="004668DE"/>
    <w:rsid w:val="00466AB0"/>
    <w:rsid w:val="00466EE2"/>
    <w:rsid w:val="0047087B"/>
    <w:rsid w:val="00470E33"/>
    <w:rsid w:val="0047103A"/>
    <w:rsid w:val="004719F3"/>
    <w:rsid w:val="00471EE0"/>
    <w:rsid w:val="00472130"/>
    <w:rsid w:val="00472880"/>
    <w:rsid w:val="004735C2"/>
    <w:rsid w:val="004738E6"/>
    <w:rsid w:val="004739E4"/>
    <w:rsid w:val="00474D6D"/>
    <w:rsid w:val="004752E5"/>
    <w:rsid w:val="004771D5"/>
    <w:rsid w:val="00480082"/>
    <w:rsid w:val="00480519"/>
    <w:rsid w:val="00480631"/>
    <w:rsid w:val="00480B82"/>
    <w:rsid w:val="00482064"/>
    <w:rsid w:val="0048293A"/>
    <w:rsid w:val="00484768"/>
    <w:rsid w:val="004849F7"/>
    <w:rsid w:val="004854D6"/>
    <w:rsid w:val="00485E9D"/>
    <w:rsid w:val="00486045"/>
    <w:rsid w:val="0048648A"/>
    <w:rsid w:val="004867E3"/>
    <w:rsid w:val="004904EC"/>
    <w:rsid w:val="00490584"/>
    <w:rsid w:val="004906A9"/>
    <w:rsid w:val="00490A41"/>
    <w:rsid w:val="00490A78"/>
    <w:rsid w:val="0049186A"/>
    <w:rsid w:val="00491C70"/>
    <w:rsid w:val="00493280"/>
    <w:rsid w:val="0049478C"/>
    <w:rsid w:val="00495370"/>
    <w:rsid w:val="004959FC"/>
    <w:rsid w:val="00496568"/>
    <w:rsid w:val="00496DC3"/>
    <w:rsid w:val="004A0B1B"/>
    <w:rsid w:val="004A15A6"/>
    <w:rsid w:val="004A168B"/>
    <w:rsid w:val="004A2681"/>
    <w:rsid w:val="004A2748"/>
    <w:rsid w:val="004A3035"/>
    <w:rsid w:val="004A3BF3"/>
    <w:rsid w:val="004A4335"/>
    <w:rsid w:val="004A5597"/>
    <w:rsid w:val="004A5824"/>
    <w:rsid w:val="004A5CB2"/>
    <w:rsid w:val="004A640D"/>
    <w:rsid w:val="004A9624"/>
    <w:rsid w:val="004B156E"/>
    <w:rsid w:val="004B17CD"/>
    <w:rsid w:val="004B1E56"/>
    <w:rsid w:val="004B29D4"/>
    <w:rsid w:val="004B3035"/>
    <w:rsid w:val="004B3505"/>
    <w:rsid w:val="004B3EC4"/>
    <w:rsid w:val="004B420D"/>
    <w:rsid w:val="004B4BC0"/>
    <w:rsid w:val="004B4F45"/>
    <w:rsid w:val="004B5D47"/>
    <w:rsid w:val="004B5E5A"/>
    <w:rsid w:val="004B5F70"/>
    <w:rsid w:val="004B6CCD"/>
    <w:rsid w:val="004C28B0"/>
    <w:rsid w:val="004C2E09"/>
    <w:rsid w:val="004C3177"/>
    <w:rsid w:val="004C376D"/>
    <w:rsid w:val="004C5195"/>
    <w:rsid w:val="004C51D2"/>
    <w:rsid w:val="004C5540"/>
    <w:rsid w:val="004C74C9"/>
    <w:rsid w:val="004D0F82"/>
    <w:rsid w:val="004D0FD6"/>
    <w:rsid w:val="004D11C9"/>
    <w:rsid w:val="004D25DA"/>
    <w:rsid w:val="004D3557"/>
    <w:rsid w:val="004D469D"/>
    <w:rsid w:val="004D4C86"/>
    <w:rsid w:val="004D516D"/>
    <w:rsid w:val="004D5631"/>
    <w:rsid w:val="004D56A1"/>
    <w:rsid w:val="004D5AF8"/>
    <w:rsid w:val="004D5C0A"/>
    <w:rsid w:val="004D662C"/>
    <w:rsid w:val="004D6BD3"/>
    <w:rsid w:val="004D77DB"/>
    <w:rsid w:val="004D7D81"/>
    <w:rsid w:val="004E02B8"/>
    <w:rsid w:val="004E06C7"/>
    <w:rsid w:val="004E0952"/>
    <w:rsid w:val="004E0A5A"/>
    <w:rsid w:val="004E0D0D"/>
    <w:rsid w:val="004E135E"/>
    <w:rsid w:val="004E1611"/>
    <w:rsid w:val="004E2043"/>
    <w:rsid w:val="004E2095"/>
    <w:rsid w:val="004E2297"/>
    <w:rsid w:val="004E2F44"/>
    <w:rsid w:val="004E35CB"/>
    <w:rsid w:val="004E4FB5"/>
    <w:rsid w:val="004E53F9"/>
    <w:rsid w:val="004E5E06"/>
    <w:rsid w:val="004E6A3F"/>
    <w:rsid w:val="004E6D04"/>
    <w:rsid w:val="004E6DA0"/>
    <w:rsid w:val="004E745A"/>
    <w:rsid w:val="004E7604"/>
    <w:rsid w:val="004E7DEC"/>
    <w:rsid w:val="004F1007"/>
    <w:rsid w:val="004F1981"/>
    <w:rsid w:val="004F2506"/>
    <w:rsid w:val="004F2945"/>
    <w:rsid w:val="004F2CFE"/>
    <w:rsid w:val="004F34D2"/>
    <w:rsid w:val="004F3A40"/>
    <w:rsid w:val="004F3B2D"/>
    <w:rsid w:val="004F3D67"/>
    <w:rsid w:val="004F4CB0"/>
    <w:rsid w:val="004F58BB"/>
    <w:rsid w:val="004F638C"/>
    <w:rsid w:val="004F659C"/>
    <w:rsid w:val="004F72AE"/>
    <w:rsid w:val="004F7372"/>
    <w:rsid w:val="004F79C3"/>
    <w:rsid w:val="00500992"/>
    <w:rsid w:val="00501365"/>
    <w:rsid w:val="00502AE7"/>
    <w:rsid w:val="00503278"/>
    <w:rsid w:val="0050493F"/>
    <w:rsid w:val="00505EB8"/>
    <w:rsid w:val="005060CB"/>
    <w:rsid w:val="00506E8A"/>
    <w:rsid w:val="0050721D"/>
    <w:rsid w:val="00510B8A"/>
    <w:rsid w:val="00510BCE"/>
    <w:rsid w:val="00511734"/>
    <w:rsid w:val="00513D22"/>
    <w:rsid w:val="00513D99"/>
    <w:rsid w:val="00513E0D"/>
    <w:rsid w:val="005144D7"/>
    <w:rsid w:val="0051507F"/>
    <w:rsid w:val="0051531E"/>
    <w:rsid w:val="005156AF"/>
    <w:rsid w:val="00516010"/>
    <w:rsid w:val="00516A2F"/>
    <w:rsid w:val="00517237"/>
    <w:rsid w:val="00517657"/>
    <w:rsid w:val="00517750"/>
    <w:rsid w:val="005204BC"/>
    <w:rsid w:val="00520829"/>
    <w:rsid w:val="005226FF"/>
    <w:rsid w:val="0052304B"/>
    <w:rsid w:val="005234C3"/>
    <w:rsid w:val="0052431B"/>
    <w:rsid w:val="005258C1"/>
    <w:rsid w:val="005259B5"/>
    <w:rsid w:val="00525A8E"/>
    <w:rsid w:val="00525CDA"/>
    <w:rsid w:val="00526222"/>
    <w:rsid w:val="005263FA"/>
    <w:rsid w:val="00526690"/>
    <w:rsid w:val="00526A38"/>
    <w:rsid w:val="005271D2"/>
    <w:rsid w:val="00527560"/>
    <w:rsid w:val="005277E1"/>
    <w:rsid w:val="00527CC5"/>
    <w:rsid w:val="00527D77"/>
    <w:rsid w:val="00530D57"/>
    <w:rsid w:val="00533000"/>
    <w:rsid w:val="005332FE"/>
    <w:rsid w:val="005348C4"/>
    <w:rsid w:val="00534AA1"/>
    <w:rsid w:val="00534D5B"/>
    <w:rsid w:val="00535DA3"/>
    <w:rsid w:val="00536838"/>
    <w:rsid w:val="005378C5"/>
    <w:rsid w:val="00540575"/>
    <w:rsid w:val="005406E0"/>
    <w:rsid w:val="00540B95"/>
    <w:rsid w:val="005411B9"/>
    <w:rsid w:val="005426D2"/>
    <w:rsid w:val="005432F1"/>
    <w:rsid w:val="00543301"/>
    <w:rsid w:val="005434DA"/>
    <w:rsid w:val="00543957"/>
    <w:rsid w:val="00543E06"/>
    <w:rsid w:val="00544511"/>
    <w:rsid w:val="0054496E"/>
    <w:rsid w:val="00545915"/>
    <w:rsid w:val="00545CB6"/>
    <w:rsid w:val="00545DA9"/>
    <w:rsid w:val="00546BD6"/>
    <w:rsid w:val="00547317"/>
    <w:rsid w:val="00547372"/>
    <w:rsid w:val="005517AD"/>
    <w:rsid w:val="005529F6"/>
    <w:rsid w:val="005543E4"/>
    <w:rsid w:val="005555F1"/>
    <w:rsid w:val="0055568B"/>
    <w:rsid w:val="005557A0"/>
    <w:rsid w:val="0055644C"/>
    <w:rsid w:val="00557432"/>
    <w:rsid w:val="00557D5B"/>
    <w:rsid w:val="00560158"/>
    <w:rsid w:val="005604B3"/>
    <w:rsid w:val="00560585"/>
    <w:rsid w:val="00560633"/>
    <w:rsid w:val="00560AD1"/>
    <w:rsid w:val="005621AD"/>
    <w:rsid w:val="005621F2"/>
    <w:rsid w:val="00562517"/>
    <w:rsid w:val="00563A53"/>
    <w:rsid w:val="005645AA"/>
    <w:rsid w:val="00565430"/>
    <w:rsid w:val="0056559A"/>
    <w:rsid w:val="00565E78"/>
    <w:rsid w:val="005667A0"/>
    <w:rsid w:val="00570724"/>
    <w:rsid w:val="00570EAD"/>
    <w:rsid w:val="005717EC"/>
    <w:rsid w:val="00572087"/>
    <w:rsid w:val="0057247C"/>
    <w:rsid w:val="0057264F"/>
    <w:rsid w:val="00572802"/>
    <w:rsid w:val="00572F61"/>
    <w:rsid w:val="005735E5"/>
    <w:rsid w:val="00574174"/>
    <w:rsid w:val="00575570"/>
    <w:rsid w:val="00576821"/>
    <w:rsid w:val="005773B6"/>
    <w:rsid w:val="005774DF"/>
    <w:rsid w:val="00577C87"/>
    <w:rsid w:val="00583168"/>
    <w:rsid w:val="00583CFD"/>
    <w:rsid w:val="005842C3"/>
    <w:rsid w:val="00587CE3"/>
    <w:rsid w:val="00593B4D"/>
    <w:rsid w:val="00594A9B"/>
    <w:rsid w:val="00594AAD"/>
    <w:rsid w:val="00595E1B"/>
    <w:rsid w:val="00596A63"/>
    <w:rsid w:val="00596BF2"/>
    <w:rsid w:val="00596F72"/>
    <w:rsid w:val="0059759B"/>
    <w:rsid w:val="005A0417"/>
    <w:rsid w:val="005A1427"/>
    <w:rsid w:val="005A1692"/>
    <w:rsid w:val="005A1CC7"/>
    <w:rsid w:val="005A1E54"/>
    <w:rsid w:val="005A3118"/>
    <w:rsid w:val="005A34EB"/>
    <w:rsid w:val="005A3B5D"/>
    <w:rsid w:val="005A46F0"/>
    <w:rsid w:val="005A4E82"/>
    <w:rsid w:val="005A5259"/>
    <w:rsid w:val="005A530C"/>
    <w:rsid w:val="005A5DDF"/>
    <w:rsid w:val="005A6039"/>
    <w:rsid w:val="005A636B"/>
    <w:rsid w:val="005A6B6A"/>
    <w:rsid w:val="005A78D8"/>
    <w:rsid w:val="005B06DF"/>
    <w:rsid w:val="005B0B64"/>
    <w:rsid w:val="005B0CD8"/>
    <w:rsid w:val="005B18D8"/>
    <w:rsid w:val="005B21C6"/>
    <w:rsid w:val="005B2906"/>
    <w:rsid w:val="005B3B45"/>
    <w:rsid w:val="005B3CB5"/>
    <w:rsid w:val="005B4399"/>
    <w:rsid w:val="005B44CF"/>
    <w:rsid w:val="005B4ADB"/>
    <w:rsid w:val="005B572B"/>
    <w:rsid w:val="005B64A6"/>
    <w:rsid w:val="005B6B7B"/>
    <w:rsid w:val="005B7977"/>
    <w:rsid w:val="005B7BEE"/>
    <w:rsid w:val="005C03C3"/>
    <w:rsid w:val="005C04E7"/>
    <w:rsid w:val="005C053D"/>
    <w:rsid w:val="005C0730"/>
    <w:rsid w:val="005C0A5F"/>
    <w:rsid w:val="005C1EC7"/>
    <w:rsid w:val="005C2921"/>
    <w:rsid w:val="005C3B28"/>
    <w:rsid w:val="005C55CC"/>
    <w:rsid w:val="005C7C95"/>
    <w:rsid w:val="005C7DF7"/>
    <w:rsid w:val="005D040A"/>
    <w:rsid w:val="005D0B35"/>
    <w:rsid w:val="005D0EC1"/>
    <w:rsid w:val="005D1594"/>
    <w:rsid w:val="005D193E"/>
    <w:rsid w:val="005D269C"/>
    <w:rsid w:val="005D2E9D"/>
    <w:rsid w:val="005D2E9E"/>
    <w:rsid w:val="005D4A86"/>
    <w:rsid w:val="005D4CAE"/>
    <w:rsid w:val="005D544E"/>
    <w:rsid w:val="005D641A"/>
    <w:rsid w:val="005D71B9"/>
    <w:rsid w:val="005D77E9"/>
    <w:rsid w:val="005E057D"/>
    <w:rsid w:val="005E0A53"/>
    <w:rsid w:val="005E0A62"/>
    <w:rsid w:val="005E1374"/>
    <w:rsid w:val="005E1C2D"/>
    <w:rsid w:val="005E2EFF"/>
    <w:rsid w:val="005E3788"/>
    <w:rsid w:val="005E3839"/>
    <w:rsid w:val="005E5505"/>
    <w:rsid w:val="005E57A8"/>
    <w:rsid w:val="005E5A30"/>
    <w:rsid w:val="005E662E"/>
    <w:rsid w:val="005F016A"/>
    <w:rsid w:val="005F21F2"/>
    <w:rsid w:val="005F2599"/>
    <w:rsid w:val="005F2782"/>
    <w:rsid w:val="005F2FF4"/>
    <w:rsid w:val="005F3149"/>
    <w:rsid w:val="005F331E"/>
    <w:rsid w:val="005F3526"/>
    <w:rsid w:val="005F39D7"/>
    <w:rsid w:val="005F4891"/>
    <w:rsid w:val="005F4A81"/>
    <w:rsid w:val="005F4AAB"/>
    <w:rsid w:val="005F55F9"/>
    <w:rsid w:val="005F6336"/>
    <w:rsid w:val="005F710F"/>
    <w:rsid w:val="005F7118"/>
    <w:rsid w:val="005F74BD"/>
    <w:rsid w:val="005F7BE4"/>
    <w:rsid w:val="005F7D55"/>
    <w:rsid w:val="00600499"/>
    <w:rsid w:val="006006BE"/>
    <w:rsid w:val="00600FAD"/>
    <w:rsid w:val="006024F1"/>
    <w:rsid w:val="00602544"/>
    <w:rsid w:val="006026BF"/>
    <w:rsid w:val="006029B9"/>
    <w:rsid w:val="006029FA"/>
    <w:rsid w:val="0060340C"/>
    <w:rsid w:val="00603AE0"/>
    <w:rsid w:val="006045C8"/>
    <w:rsid w:val="00604EC4"/>
    <w:rsid w:val="0060692D"/>
    <w:rsid w:val="00607A41"/>
    <w:rsid w:val="00610970"/>
    <w:rsid w:val="0061099A"/>
    <w:rsid w:val="006109B7"/>
    <w:rsid w:val="00611E30"/>
    <w:rsid w:val="00611FCD"/>
    <w:rsid w:val="006122DD"/>
    <w:rsid w:val="00612A0C"/>
    <w:rsid w:val="00612D41"/>
    <w:rsid w:val="00612F87"/>
    <w:rsid w:val="006135C2"/>
    <w:rsid w:val="006145F5"/>
    <w:rsid w:val="0061507B"/>
    <w:rsid w:val="0061514D"/>
    <w:rsid w:val="006157B6"/>
    <w:rsid w:val="00616B37"/>
    <w:rsid w:val="006204CA"/>
    <w:rsid w:val="006210FB"/>
    <w:rsid w:val="006223CF"/>
    <w:rsid w:val="0062253F"/>
    <w:rsid w:val="00622C87"/>
    <w:rsid w:val="00623274"/>
    <w:rsid w:val="006235FD"/>
    <w:rsid w:val="00623842"/>
    <w:rsid w:val="00623B63"/>
    <w:rsid w:val="006256EA"/>
    <w:rsid w:val="00625C10"/>
    <w:rsid w:val="0062690D"/>
    <w:rsid w:val="00626ECE"/>
    <w:rsid w:val="006272EA"/>
    <w:rsid w:val="006277E9"/>
    <w:rsid w:val="00630C62"/>
    <w:rsid w:val="00630D1E"/>
    <w:rsid w:val="00630E9C"/>
    <w:rsid w:val="006310D3"/>
    <w:rsid w:val="006313FC"/>
    <w:rsid w:val="006314B1"/>
    <w:rsid w:val="00632587"/>
    <w:rsid w:val="0063264E"/>
    <w:rsid w:val="00632AC8"/>
    <w:rsid w:val="00633005"/>
    <w:rsid w:val="00633578"/>
    <w:rsid w:val="00633642"/>
    <w:rsid w:val="0063463E"/>
    <w:rsid w:val="00634B63"/>
    <w:rsid w:val="00634CB8"/>
    <w:rsid w:val="00634E78"/>
    <w:rsid w:val="00635485"/>
    <w:rsid w:val="00635555"/>
    <w:rsid w:val="006358CC"/>
    <w:rsid w:val="00635D33"/>
    <w:rsid w:val="00636083"/>
    <w:rsid w:val="00636130"/>
    <w:rsid w:val="0063667F"/>
    <w:rsid w:val="00637115"/>
    <w:rsid w:val="00637482"/>
    <w:rsid w:val="00637519"/>
    <w:rsid w:val="00637987"/>
    <w:rsid w:val="00637B64"/>
    <w:rsid w:val="00637E5F"/>
    <w:rsid w:val="0064002C"/>
    <w:rsid w:val="00640631"/>
    <w:rsid w:val="00640663"/>
    <w:rsid w:val="006409A4"/>
    <w:rsid w:val="006410D4"/>
    <w:rsid w:val="00641171"/>
    <w:rsid w:val="006411B5"/>
    <w:rsid w:val="0064155D"/>
    <w:rsid w:val="00641906"/>
    <w:rsid w:val="00641F8F"/>
    <w:rsid w:val="0064264A"/>
    <w:rsid w:val="006437C7"/>
    <w:rsid w:val="00643B90"/>
    <w:rsid w:val="00645004"/>
    <w:rsid w:val="0064539E"/>
    <w:rsid w:val="006453E1"/>
    <w:rsid w:val="00645742"/>
    <w:rsid w:val="00645DEF"/>
    <w:rsid w:val="00645F84"/>
    <w:rsid w:val="00645FE1"/>
    <w:rsid w:val="00646425"/>
    <w:rsid w:val="0064688E"/>
    <w:rsid w:val="00647555"/>
    <w:rsid w:val="00647769"/>
    <w:rsid w:val="00647853"/>
    <w:rsid w:val="00651351"/>
    <w:rsid w:val="00651FC5"/>
    <w:rsid w:val="006520FA"/>
    <w:rsid w:val="006545E0"/>
    <w:rsid w:val="006548C1"/>
    <w:rsid w:val="00655327"/>
    <w:rsid w:val="006557EF"/>
    <w:rsid w:val="00655B33"/>
    <w:rsid w:val="00655D0E"/>
    <w:rsid w:val="00656BF2"/>
    <w:rsid w:val="00656C37"/>
    <w:rsid w:val="006574EE"/>
    <w:rsid w:val="00657F6B"/>
    <w:rsid w:val="00660CED"/>
    <w:rsid w:val="00661199"/>
    <w:rsid w:val="00661597"/>
    <w:rsid w:val="006619CB"/>
    <w:rsid w:val="006631D7"/>
    <w:rsid w:val="00663684"/>
    <w:rsid w:val="00663E68"/>
    <w:rsid w:val="00665BD0"/>
    <w:rsid w:val="006663BE"/>
    <w:rsid w:val="00666DB5"/>
    <w:rsid w:val="0066738D"/>
    <w:rsid w:val="006679D1"/>
    <w:rsid w:val="00671044"/>
    <w:rsid w:val="00671135"/>
    <w:rsid w:val="0067119F"/>
    <w:rsid w:val="00671D9F"/>
    <w:rsid w:val="00671EDA"/>
    <w:rsid w:val="00672E29"/>
    <w:rsid w:val="00673D94"/>
    <w:rsid w:val="0067411A"/>
    <w:rsid w:val="00675F36"/>
    <w:rsid w:val="00677063"/>
    <w:rsid w:val="0067719A"/>
    <w:rsid w:val="0067738E"/>
    <w:rsid w:val="00677700"/>
    <w:rsid w:val="00677802"/>
    <w:rsid w:val="0068063D"/>
    <w:rsid w:val="006817E6"/>
    <w:rsid w:val="00681BD4"/>
    <w:rsid w:val="00681C6F"/>
    <w:rsid w:val="00683FB8"/>
    <w:rsid w:val="0068442C"/>
    <w:rsid w:val="00684AE9"/>
    <w:rsid w:val="00684B9F"/>
    <w:rsid w:val="00685CC1"/>
    <w:rsid w:val="00686312"/>
    <w:rsid w:val="00686518"/>
    <w:rsid w:val="00686A7A"/>
    <w:rsid w:val="00686C73"/>
    <w:rsid w:val="0068707A"/>
    <w:rsid w:val="006876CC"/>
    <w:rsid w:val="006879F8"/>
    <w:rsid w:val="00690B1A"/>
    <w:rsid w:val="00690E38"/>
    <w:rsid w:val="0069298D"/>
    <w:rsid w:val="006931DE"/>
    <w:rsid w:val="00693ACA"/>
    <w:rsid w:val="0069444F"/>
    <w:rsid w:val="00695C1E"/>
    <w:rsid w:val="00695ED0"/>
    <w:rsid w:val="006963F2"/>
    <w:rsid w:val="006965B9"/>
    <w:rsid w:val="00697951"/>
    <w:rsid w:val="00697D16"/>
    <w:rsid w:val="006A0CF6"/>
    <w:rsid w:val="006A12CB"/>
    <w:rsid w:val="006A1D0B"/>
    <w:rsid w:val="006A5835"/>
    <w:rsid w:val="006A5E98"/>
    <w:rsid w:val="006A647D"/>
    <w:rsid w:val="006A6665"/>
    <w:rsid w:val="006A7350"/>
    <w:rsid w:val="006A7355"/>
    <w:rsid w:val="006A74E5"/>
    <w:rsid w:val="006A7E59"/>
    <w:rsid w:val="006B0209"/>
    <w:rsid w:val="006B03ED"/>
    <w:rsid w:val="006B10E2"/>
    <w:rsid w:val="006B1BD6"/>
    <w:rsid w:val="006B1F1B"/>
    <w:rsid w:val="006B2156"/>
    <w:rsid w:val="006B2A4E"/>
    <w:rsid w:val="006B4423"/>
    <w:rsid w:val="006B4AC9"/>
    <w:rsid w:val="006B5711"/>
    <w:rsid w:val="006B5C82"/>
    <w:rsid w:val="006B6793"/>
    <w:rsid w:val="006B69FA"/>
    <w:rsid w:val="006C04B0"/>
    <w:rsid w:val="006C05A3"/>
    <w:rsid w:val="006C11E5"/>
    <w:rsid w:val="006C1FEF"/>
    <w:rsid w:val="006C2437"/>
    <w:rsid w:val="006C40BA"/>
    <w:rsid w:val="006C43B6"/>
    <w:rsid w:val="006C4B72"/>
    <w:rsid w:val="006C519B"/>
    <w:rsid w:val="006C54BF"/>
    <w:rsid w:val="006C6426"/>
    <w:rsid w:val="006C6A6D"/>
    <w:rsid w:val="006C6F88"/>
    <w:rsid w:val="006C73E9"/>
    <w:rsid w:val="006C74DB"/>
    <w:rsid w:val="006D007A"/>
    <w:rsid w:val="006D0CFA"/>
    <w:rsid w:val="006D1B58"/>
    <w:rsid w:val="006D2090"/>
    <w:rsid w:val="006D27D7"/>
    <w:rsid w:val="006D32DD"/>
    <w:rsid w:val="006D4633"/>
    <w:rsid w:val="006D4D0D"/>
    <w:rsid w:val="006D5AF3"/>
    <w:rsid w:val="006D5FF6"/>
    <w:rsid w:val="006D6216"/>
    <w:rsid w:val="006D64F2"/>
    <w:rsid w:val="006D7998"/>
    <w:rsid w:val="006E0303"/>
    <w:rsid w:val="006E03AA"/>
    <w:rsid w:val="006E03F6"/>
    <w:rsid w:val="006E0435"/>
    <w:rsid w:val="006E282C"/>
    <w:rsid w:val="006E3313"/>
    <w:rsid w:val="006E38B7"/>
    <w:rsid w:val="006E3943"/>
    <w:rsid w:val="006E410C"/>
    <w:rsid w:val="006E4866"/>
    <w:rsid w:val="006E51B8"/>
    <w:rsid w:val="006E5883"/>
    <w:rsid w:val="006E7224"/>
    <w:rsid w:val="006E77F2"/>
    <w:rsid w:val="006E7EC7"/>
    <w:rsid w:val="006F03D6"/>
    <w:rsid w:val="006F16D5"/>
    <w:rsid w:val="006F231D"/>
    <w:rsid w:val="006F233E"/>
    <w:rsid w:val="006F24A1"/>
    <w:rsid w:val="006F270C"/>
    <w:rsid w:val="006F2DE0"/>
    <w:rsid w:val="006F34AB"/>
    <w:rsid w:val="006F38FD"/>
    <w:rsid w:val="006F6157"/>
    <w:rsid w:val="006F67DF"/>
    <w:rsid w:val="006F713F"/>
    <w:rsid w:val="006F7B73"/>
    <w:rsid w:val="006F7D2A"/>
    <w:rsid w:val="007001D5"/>
    <w:rsid w:val="007016A6"/>
    <w:rsid w:val="00702F1F"/>
    <w:rsid w:val="00703B26"/>
    <w:rsid w:val="00703D2B"/>
    <w:rsid w:val="00704031"/>
    <w:rsid w:val="007054B4"/>
    <w:rsid w:val="007055BD"/>
    <w:rsid w:val="00705B81"/>
    <w:rsid w:val="00706860"/>
    <w:rsid w:val="00710827"/>
    <w:rsid w:val="00711379"/>
    <w:rsid w:val="007113C6"/>
    <w:rsid w:val="00713FA7"/>
    <w:rsid w:val="00714046"/>
    <w:rsid w:val="00715F41"/>
    <w:rsid w:val="0071630D"/>
    <w:rsid w:val="007168B9"/>
    <w:rsid w:val="007202BB"/>
    <w:rsid w:val="00720894"/>
    <w:rsid w:val="00720D17"/>
    <w:rsid w:val="00720E54"/>
    <w:rsid w:val="0072186D"/>
    <w:rsid w:val="00721CC4"/>
    <w:rsid w:val="00722C44"/>
    <w:rsid w:val="00723283"/>
    <w:rsid w:val="00723BF3"/>
    <w:rsid w:val="00724565"/>
    <w:rsid w:val="00724F95"/>
    <w:rsid w:val="0072569E"/>
    <w:rsid w:val="00725B1D"/>
    <w:rsid w:val="00725D65"/>
    <w:rsid w:val="0072740B"/>
    <w:rsid w:val="0072753D"/>
    <w:rsid w:val="00727568"/>
    <w:rsid w:val="007275F0"/>
    <w:rsid w:val="00730463"/>
    <w:rsid w:val="00731075"/>
    <w:rsid w:val="007311B6"/>
    <w:rsid w:val="007316EB"/>
    <w:rsid w:val="0073234B"/>
    <w:rsid w:val="00732D85"/>
    <w:rsid w:val="00733EAC"/>
    <w:rsid w:val="0073413D"/>
    <w:rsid w:val="00734973"/>
    <w:rsid w:val="00734CFE"/>
    <w:rsid w:val="00734E04"/>
    <w:rsid w:val="00735710"/>
    <w:rsid w:val="0073616C"/>
    <w:rsid w:val="0073725C"/>
    <w:rsid w:val="00737F7E"/>
    <w:rsid w:val="00742230"/>
    <w:rsid w:val="00742E7B"/>
    <w:rsid w:val="007430BD"/>
    <w:rsid w:val="0074323B"/>
    <w:rsid w:val="00744A90"/>
    <w:rsid w:val="00744BDF"/>
    <w:rsid w:val="00745559"/>
    <w:rsid w:val="00745F37"/>
    <w:rsid w:val="007466F4"/>
    <w:rsid w:val="00747188"/>
    <w:rsid w:val="007473BB"/>
    <w:rsid w:val="007500A8"/>
    <w:rsid w:val="0075068D"/>
    <w:rsid w:val="00750912"/>
    <w:rsid w:val="007521BA"/>
    <w:rsid w:val="00752D2A"/>
    <w:rsid w:val="00752D61"/>
    <w:rsid w:val="00753C31"/>
    <w:rsid w:val="00753EFC"/>
    <w:rsid w:val="007548FC"/>
    <w:rsid w:val="00754E56"/>
    <w:rsid w:val="00755317"/>
    <w:rsid w:val="00755450"/>
    <w:rsid w:val="00756ADB"/>
    <w:rsid w:val="00757D4D"/>
    <w:rsid w:val="00757F20"/>
    <w:rsid w:val="00760394"/>
    <w:rsid w:val="0076090C"/>
    <w:rsid w:val="00760B81"/>
    <w:rsid w:val="0076137A"/>
    <w:rsid w:val="00762180"/>
    <w:rsid w:val="00762EEE"/>
    <w:rsid w:val="00763268"/>
    <w:rsid w:val="007637C8"/>
    <w:rsid w:val="00763947"/>
    <w:rsid w:val="00763B4E"/>
    <w:rsid w:val="00765D22"/>
    <w:rsid w:val="007663BF"/>
    <w:rsid w:val="0076670B"/>
    <w:rsid w:val="00766AE2"/>
    <w:rsid w:val="00766B1E"/>
    <w:rsid w:val="0076750B"/>
    <w:rsid w:val="007676A0"/>
    <w:rsid w:val="00770157"/>
    <w:rsid w:val="00770CF2"/>
    <w:rsid w:val="00770EA1"/>
    <w:rsid w:val="00770FB8"/>
    <w:rsid w:val="00771438"/>
    <w:rsid w:val="00771A62"/>
    <w:rsid w:val="00773766"/>
    <w:rsid w:val="00773C4C"/>
    <w:rsid w:val="0077476E"/>
    <w:rsid w:val="00774F09"/>
    <w:rsid w:val="0077555F"/>
    <w:rsid w:val="0077594B"/>
    <w:rsid w:val="00777CB4"/>
    <w:rsid w:val="00780458"/>
    <w:rsid w:val="0078193C"/>
    <w:rsid w:val="00781952"/>
    <w:rsid w:val="00782760"/>
    <w:rsid w:val="00783E5E"/>
    <w:rsid w:val="00783EF1"/>
    <w:rsid w:val="00784171"/>
    <w:rsid w:val="007852EB"/>
    <w:rsid w:val="007858DF"/>
    <w:rsid w:val="00785BB4"/>
    <w:rsid w:val="00786F38"/>
    <w:rsid w:val="00787905"/>
    <w:rsid w:val="00787EC7"/>
    <w:rsid w:val="007914E9"/>
    <w:rsid w:val="0079190D"/>
    <w:rsid w:val="00791CAA"/>
    <w:rsid w:val="00791E22"/>
    <w:rsid w:val="0079253D"/>
    <w:rsid w:val="00793922"/>
    <w:rsid w:val="00793929"/>
    <w:rsid w:val="00793AB8"/>
    <w:rsid w:val="00793C90"/>
    <w:rsid w:val="007940B1"/>
    <w:rsid w:val="00796318"/>
    <w:rsid w:val="00796394"/>
    <w:rsid w:val="00796495"/>
    <w:rsid w:val="00796E8C"/>
    <w:rsid w:val="00796FA2"/>
    <w:rsid w:val="0079768A"/>
    <w:rsid w:val="00797911"/>
    <w:rsid w:val="00797C98"/>
    <w:rsid w:val="007A176A"/>
    <w:rsid w:val="007A30AD"/>
    <w:rsid w:val="007A40BF"/>
    <w:rsid w:val="007A453E"/>
    <w:rsid w:val="007A5031"/>
    <w:rsid w:val="007A5966"/>
    <w:rsid w:val="007A6286"/>
    <w:rsid w:val="007A6ECA"/>
    <w:rsid w:val="007A7A42"/>
    <w:rsid w:val="007B0459"/>
    <w:rsid w:val="007B0A9F"/>
    <w:rsid w:val="007B14D6"/>
    <w:rsid w:val="007B156B"/>
    <w:rsid w:val="007B187F"/>
    <w:rsid w:val="007B1D25"/>
    <w:rsid w:val="007B1D7C"/>
    <w:rsid w:val="007B1E26"/>
    <w:rsid w:val="007B1E87"/>
    <w:rsid w:val="007B242E"/>
    <w:rsid w:val="007B31BA"/>
    <w:rsid w:val="007B489A"/>
    <w:rsid w:val="007B491A"/>
    <w:rsid w:val="007B51BE"/>
    <w:rsid w:val="007B57A2"/>
    <w:rsid w:val="007B5A0B"/>
    <w:rsid w:val="007B5A39"/>
    <w:rsid w:val="007B648E"/>
    <w:rsid w:val="007B77D8"/>
    <w:rsid w:val="007C09E4"/>
    <w:rsid w:val="007C0C1E"/>
    <w:rsid w:val="007C1340"/>
    <w:rsid w:val="007C1EC9"/>
    <w:rsid w:val="007C25E0"/>
    <w:rsid w:val="007C28F0"/>
    <w:rsid w:val="007C31E6"/>
    <w:rsid w:val="007C350B"/>
    <w:rsid w:val="007C4B2B"/>
    <w:rsid w:val="007C4FBE"/>
    <w:rsid w:val="007C6207"/>
    <w:rsid w:val="007C6575"/>
    <w:rsid w:val="007C68F6"/>
    <w:rsid w:val="007C7011"/>
    <w:rsid w:val="007C7A5C"/>
    <w:rsid w:val="007C7C1F"/>
    <w:rsid w:val="007C7D03"/>
    <w:rsid w:val="007D0AEF"/>
    <w:rsid w:val="007D0E22"/>
    <w:rsid w:val="007D16F0"/>
    <w:rsid w:val="007D1787"/>
    <w:rsid w:val="007D1D83"/>
    <w:rsid w:val="007D1FE6"/>
    <w:rsid w:val="007D23EB"/>
    <w:rsid w:val="007D2C54"/>
    <w:rsid w:val="007D38F4"/>
    <w:rsid w:val="007D3D2F"/>
    <w:rsid w:val="007D4A25"/>
    <w:rsid w:val="007D4BAA"/>
    <w:rsid w:val="007D4E4D"/>
    <w:rsid w:val="007D60A4"/>
    <w:rsid w:val="007D6501"/>
    <w:rsid w:val="007D73D6"/>
    <w:rsid w:val="007D7BB9"/>
    <w:rsid w:val="007E014A"/>
    <w:rsid w:val="007E07BB"/>
    <w:rsid w:val="007E0807"/>
    <w:rsid w:val="007E2943"/>
    <w:rsid w:val="007E2AED"/>
    <w:rsid w:val="007E2EB0"/>
    <w:rsid w:val="007E31BB"/>
    <w:rsid w:val="007E34CA"/>
    <w:rsid w:val="007E3C6E"/>
    <w:rsid w:val="007E4435"/>
    <w:rsid w:val="007E4662"/>
    <w:rsid w:val="007E4947"/>
    <w:rsid w:val="007E6129"/>
    <w:rsid w:val="007E7371"/>
    <w:rsid w:val="007E7F4D"/>
    <w:rsid w:val="007F171B"/>
    <w:rsid w:val="007F1DF9"/>
    <w:rsid w:val="007F25D9"/>
    <w:rsid w:val="007F3182"/>
    <w:rsid w:val="007F339F"/>
    <w:rsid w:val="007F3E2F"/>
    <w:rsid w:val="007F43F5"/>
    <w:rsid w:val="007F4A71"/>
    <w:rsid w:val="007F4CE2"/>
    <w:rsid w:val="007F4E7B"/>
    <w:rsid w:val="007F5F6E"/>
    <w:rsid w:val="007F76B8"/>
    <w:rsid w:val="007F7BFE"/>
    <w:rsid w:val="00800CFB"/>
    <w:rsid w:val="00802504"/>
    <w:rsid w:val="008028E4"/>
    <w:rsid w:val="00803DCB"/>
    <w:rsid w:val="00804B3B"/>
    <w:rsid w:val="00804B67"/>
    <w:rsid w:val="008067A0"/>
    <w:rsid w:val="00806C4A"/>
    <w:rsid w:val="00807DC1"/>
    <w:rsid w:val="00810E5F"/>
    <w:rsid w:val="00811432"/>
    <w:rsid w:val="00811586"/>
    <w:rsid w:val="00811FE3"/>
    <w:rsid w:val="00812516"/>
    <w:rsid w:val="00812B1E"/>
    <w:rsid w:val="00812B9E"/>
    <w:rsid w:val="00812E3E"/>
    <w:rsid w:val="00813477"/>
    <w:rsid w:val="00813CC3"/>
    <w:rsid w:val="00814933"/>
    <w:rsid w:val="00814B37"/>
    <w:rsid w:val="00815EEF"/>
    <w:rsid w:val="00815F31"/>
    <w:rsid w:val="008162E0"/>
    <w:rsid w:val="00816596"/>
    <w:rsid w:val="00816B38"/>
    <w:rsid w:val="00816CB5"/>
    <w:rsid w:val="00820479"/>
    <w:rsid w:val="00821625"/>
    <w:rsid w:val="008219D8"/>
    <w:rsid w:val="0082257E"/>
    <w:rsid w:val="008228F6"/>
    <w:rsid w:val="008254A8"/>
    <w:rsid w:val="00825897"/>
    <w:rsid w:val="00825969"/>
    <w:rsid w:val="00826832"/>
    <w:rsid w:val="00827419"/>
    <w:rsid w:val="00827761"/>
    <w:rsid w:val="0082799B"/>
    <w:rsid w:val="0083041D"/>
    <w:rsid w:val="0083099F"/>
    <w:rsid w:val="00830BF3"/>
    <w:rsid w:val="0083129A"/>
    <w:rsid w:val="0083175D"/>
    <w:rsid w:val="00832DD6"/>
    <w:rsid w:val="00833FCD"/>
    <w:rsid w:val="00834192"/>
    <w:rsid w:val="00834467"/>
    <w:rsid w:val="00834B00"/>
    <w:rsid w:val="00835E8B"/>
    <w:rsid w:val="008364A2"/>
    <w:rsid w:val="008366C4"/>
    <w:rsid w:val="00836B0E"/>
    <w:rsid w:val="008373EE"/>
    <w:rsid w:val="00840406"/>
    <w:rsid w:val="008404C3"/>
    <w:rsid w:val="0084091B"/>
    <w:rsid w:val="00840CF6"/>
    <w:rsid w:val="00840EE8"/>
    <w:rsid w:val="008414B7"/>
    <w:rsid w:val="00841A69"/>
    <w:rsid w:val="008435BB"/>
    <w:rsid w:val="0084369F"/>
    <w:rsid w:val="00843CBF"/>
    <w:rsid w:val="008444D2"/>
    <w:rsid w:val="00844786"/>
    <w:rsid w:val="00844D66"/>
    <w:rsid w:val="00845C14"/>
    <w:rsid w:val="008471C5"/>
    <w:rsid w:val="008473DA"/>
    <w:rsid w:val="00847D4A"/>
    <w:rsid w:val="00850B90"/>
    <w:rsid w:val="00850D1F"/>
    <w:rsid w:val="00850EC3"/>
    <w:rsid w:val="00851088"/>
    <w:rsid w:val="00851368"/>
    <w:rsid w:val="00852C65"/>
    <w:rsid w:val="0085313F"/>
    <w:rsid w:val="0085393C"/>
    <w:rsid w:val="00854062"/>
    <w:rsid w:val="00854454"/>
    <w:rsid w:val="00854FF0"/>
    <w:rsid w:val="008554B8"/>
    <w:rsid w:val="00855653"/>
    <w:rsid w:val="00856087"/>
    <w:rsid w:val="00856ADF"/>
    <w:rsid w:val="00856EBD"/>
    <w:rsid w:val="00856FA3"/>
    <w:rsid w:val="00857016"/>
    <w:rsid w:val="00857EA9"/>
    <w:rsid w:val="0086255F"/>
    <w:rsid w:val="008629E0"/>
    <w:rsid w:val="0086562C"/>
    <w:rsid w:val="008660E2"/>
    <w:rsid w:val="00866646"/>
    <w:rsid w:val="00866748"/>
    <w:rsid w:val="008667BC"/>
    <w:rsid w:val="008667F8"/>
    <w:rsid w:val="00866CF6"/>
    <w:rsid w:val="00867A92"/>
    <w:rsid w:val="00867C73"/>
    <w:rsid w:val="00870A30"/>
    <w:rsid w:val="00870D77"/>
    <w:rsid w:val="00870F97"/>
    <w:rsid w:val="0087317B"/>
    <w:rsid w:val="0087345D"/>
    <w:rsid w:val="008735DD"/>
    <w:rsid w:val="008748A4"/>
    <w:rsid w:val="00874D27"/>
    <w:rsid w:val="00876002"/>
    <w:rsid w:val="00877B21"/>
    <w:rsid w:val="00877C5B"/>
    <w:rsid w:val="00877DF0"/>
    <w:rsid w:val="008802A0"/>
    <w:rsid w:val="00880AF2"/>
    <w:rsid w:val="00881452"/>
    <w:rsid w:val="00882AC2"/>
    <w:rsid w:val="00883018"/>
    <w:rsid w:val="00883C8A"/>
    <w:rsid w:val="00883E88"/>
    <w:rsid w:val="00884385"/>
    <w:rsid w:val="00884F60"/>
    <w:rsid w:val="0088556F"/>
    <w:rsid w:val="00885C14"/>
    <w:rsid w:val="00887D4B"/>
    <w:rsid w:val="0089060A"/>
    <w:rsid w:val="00890C8A"/>
    <w:rsid w:val="00890E7B"/>
    <w:rsid w:val="00890F19"/>
    <w:rsid w:val="00891800"/>
    <w:rsid w:val="00891A33"/>
    <w:rsid w:val="008927D9"/>
    <w:rsid w:val="00892A61"/>
    <w:rsid w:val="008937CF"/>
    <w:rsid w:val="008957F5"/>
    <w:rsid w:val="008965AC"/>
    <w:rsid w:val="00896FDD"/>
    <w:rsid w:val="00897425"/>
    <w:rsid w:val="00897D7D"/>
    <w:rsid w:val="008A0E0D"/>
    <w:rsid w:val="008A14D9"/>
    <w:rsid w:val="008A2D1E"/>
    <w:rsid w:val="008A2D64"/>
    <w:rsid w:val="008A65EE"/>
    <w:rsid w:val="008A6B8C"/>
    <w:rsid w:val="008A7349"/>
    <w:rsid w:val="008B1603"/>
    <w:rsid w:val="008B1C57"/>
    <w:rsid w:val="008B2775"/>
    <w:rsid w:val="008B2D7D"/>
    <w:rsid w:val="008B334C"/>
    <w:rsid w:val="008B3931"/>
    <w:rsid w:val="008B3B07"/>
    <w:rsid w:val="008B49A6"/>
    <w:rsid w:val="008B4EDC"/>
    <w:rsid w:val="008B513C"/>
    <w:rsid w:val="008B577D"/>
    <w:rsid w:val="008B57E1"/>
    <w:rsid w:val="008B5EF2"/>
    <w:rsid w:val="008B6513"/>
    <w:rsid w:val="008B70D3"/>
    <w:rsid w:val="008B7F6C"/>
    <w:rsid w:val="008C0AFE"/>
    <w:rsid w:val="008C1476"/>
    <w:rsid w:val="008C2736"/>
    <w:rsid w:val="008C2AB2"/>
    <w:rsid w:val="008C380B"/>
    <w:rsid w:val="008C3B90"/>
    <w:rsid w:val="008C3C58"/>
    <w:rsid w:val="008C4B9F"/>
    <w:rsid w:val="008C7625"/>
    <w:rsid w:val="008D0553"/>
    <w:rsid w:val="008D0B25"/>
    <w:rsid w:val="008D12EE"/>
    <w:rsid w:val="008D1B03"/>
    <w:rsid w:val="008D1FDF"/>
    <w:rsid w:val="008D2069"/>
    <w:rsid w:val="008D2BE2"/>
    <w:rsid w:val="008D3496"/>
    <w:rsid w:val="008D3C02"/>
    <w:rsid w:val="008D4012"/>
    <w:rsid w:val="008D44F5"/>
    <w:rsid w:val="008D6646"/>
    <w:rsid w:val="008D6BA2"/>
    <w:rsid w:val="008E09ED"/>
    <w:rsid w:val="008E0FAF"/>
    <w:rsid w:val="008E0FD4"/>
    <w:rsid w:val="008E122E"/>
    <w:rsid w:val="008E1518"/>
    <w:rsid w:val="008E15A3"/>
    <w:rsid w:val="008E1D40"/>
    <w:rsid w:val="008E25E9"/>
    <w:rsid w:val="008E2ED1"/>
    <w:rsid w:val="008E2FFA"/>
    <w:rsid w:val="008E53DE"/>
    <w:rsid w:val="008E55FE"/>
    <w:rsid w:val="008E6406"/>
    <w:rsid w:val="008E6AF6"/>
    <w:rsid w:val="008E72CA"/>
    <w:rsid w:val="008E7441"/>
    <w:rsid w:val="008E7C2B"/>
    <w:rsid w:val="008F0035"/>
    <w:rsid w:val="008F03A3"/>
    <w:rsid w:val="008F1AD4"/>
    <w:rsid w:val="008F1C37"/>
    <w:rsid w:val="008F2A6F"/>
    <w:rsid w:val="008F2BE6"/>
    <w:rsid w:val="008F327E"/>
    <w:rsid w:val="008F4C8C"/>
    <w:rsid w:val="008F4D14"/>
    <w:rsid w:val="008F5F45"/>
    <w:rsid w:val="008F6620"/>
    <w:rsid w:val="008F68D1"/>
    <w:rsid w:val="008F6907"/>
    <w:rsid w:val="008F6E42"/>
    <w:rsid w:val="008F6F44"/>
    <w:rsid w:val="008F782C"/>
    <w:rsid w:val="008F79C5"/>
    <w:rsid w:val="00900A34"/>
    <w:rsid w:val="009011EE"/>
    <w:rsid w:val="009021F3"/>
    <w:rsid w:val="00902717"/>
    <w:rsid w:val="00903007"/>
    <w:rsid w:val="00903648"/>
    <w:rsid w:val="009040B0"/>
    <w:rsid w:val="009054C4"/>
    <w:rsid w:val="00905B3B"/>
    <w:rsid w:val="009060CD"/>
    <w:rsid w:val="00911A64"/>
    <w:rsid w:val="00911F1A"/>
    <w:rsid w:val="00912349"/>
    <w:rsid w:val="009126FB"/>
    <w:rsid w:val="00912BCB"/>
    <w:rsid w:val="00913860"/>
    <w:rsid w:val="00914252"/>
    <w:rsid w:val="00914824"/>
    <w:rsid w:val="00914D79"/>
    <w:rsid w:val="00920361"/>
    <w:rsid w:val="009205B1"/>
    <w:rsid w:val="00920BB0"/>
    <w:rsid w:val="0092379C"/>
    <w:rsid w:val="009246C4"/>
    <w:rsid w:val="0092472F"/>
    <w:rsid w:val="009249D1"/>
    <w:rsid w:val="00924D73"/>
    <w:rsid w:val="009251E5"/>
    <w:rsid w:val="00925345"/>
    <w:rsid w:val="00925A95"/>
    <w:rsid w:val="00925B0A"/>
    <w:rsid w:val="00925C88"/>
    <w:rsid w:val="0092656B"/>
    <w:rsid w:val="00926CBA"/>
    <w:rsid w:val="0092709C"/>
    <w:rsid w:val="0092713D"/>
    <w:rsid w:val="00927442"/>
    <w:rsid w:val="00927B88"/>
    <w:rsid w:val="00927EFA"/>
    <w:rsid w:val="00927F81"/>
    <w:rsid w:val="009300FB"/>
    <w:rsid w:val="009329DF"/>
    <w:rsid w:val="00933180"/>
    <w:rsid w:val="00933187"/>
    <w:rsid w:val="00933A11"/>
    <w:rsid w:val="00933ABD"/>
    <w:rsid w:val="00934233"/>
    <w:rsid w:val="0093469B"/>
    <w:rsid w:val="0093474F"/>
    <w:rsid w:val="0093495E"/>
    <w:rsid w:val="009357A0"/>
    <w:rsid w:val="00935876"/>
    <w:rsid w:val="00935E70"/>
    <w:rsid w:val="00935F59"/>
    <w:rsid w:val="009373A1"/>
    <w:rsid w:val="00937D5D"/>
    <w:rsid w:val="00937DA0"/>
    <w:rsid w:val="009400A0"/>
    <w:rsid w:val="00940445"/>
    <w:rsid w:val="00940A62"/>
    <w:rsid w:val="00940BF3"/>
    <w:rsid w:val="00940DC9"/>
    <w:rsid w:val="00941A16"/>
    <w:rsid w:val="00941D3F"/>
    <w:rsid w:val="00941DE4"/>
    <w:rsid w:val="009420BB"/>
    <w:rsid w:val="009429E3"/>
    <w:rsid w:val="009438EA"/>
    <w:rsid w:val="00943EAC"/>
    <w:rsid w:val="009443A2"/>
    <w:rsid w:val="00944787"/>
    <w:rsid w:val="0094490C"/>
    <w:rsid w:val="00945354"/>
    <w:rsid w:val="009464FD"/>
    <w:rsid w:val="00946736"/>
    <w:rsid w:val="00947113"/>
    <w:rsid w:val="009478D8"/>
    <w:rsid w:val="00950081"/>
    <w:rsid w:val="00950481"/>
    <w:rsid w:val="00950E1B"/>
    <w:rsid w:val="00950EC3"/>
    <w:rsid w:val="00952FCB"/>
    <w:rsid w:val="00953DAD"/>
    <w:rsid w:val="00954143"/>
    <w:rsid w:val="00954EAF"/>
    <w:rsid w:val="0095701D"/>
    <w:rsid w:val="0095710D"/>
    <w:rsid w:val="00957514"/>
    <w:rsid w:val="009602F3"/>
    <w:rsid w:val="00960A17"/>
    <w:rsid w:val="00961008"/>
    <w:rsid w:val="00961153"/>
    <w:rsid w:val="0096178A"/>
    <w:rsid w:val="00961B52"/>
    <w:rsid w:val="0096371F"/>
    <w:rsid w:val="00963742"/>
    <w:rsid w:val="009639BA"/>
    <w:rsid w:val="00963AAE"/>
    <w:rsid w:val="00963FEF"/>
    <w:rsid w:val="0096412D"/>
    <w:rsid w:val="009651E0"/>
    <w:rsid w:val="0096571E"/>
    <w:rsid w:val="00966780"/>
    <w:rsid w:val="00966C66"/>
    <w:rsid w:val="00967039"/>
    <w:rsid w:val="009672AA"/>
    <w:rsid w:val="009678DD"/>
    <w:rsid w:val="009679BA"/>
    <w:rsid w:val="00970F29"/>
    <w:rsid w:val="00971438"/>
    <w:rsid w:val="0097149A"/>
    <w:rsid w:val="00971EBC"/>
    <w:rsid w:val="009722F8"/>
    <w:rsid w:val="00972F36"/>
    <w:rsid w:val="0097334A"/>
    <w:rsid w:val="00973CB0"/>
    <w:rsid w:val="0097427C"/>
    <w:rsid w:val="009743FD"/>
    <w:rsid w:val="009746DE"/>
    <w:rsid w:val="00974B84"/>
    <w:rsid w:val="009754CB"/>
    <w:rsid w:val="009766E6"/>
    <w:rsid w:val="00976863"/>
    <w:rsid w:val="00976B23"/>
    <w:rsid w:val="00976F69"/>
    <w:rsid w:val="00977317"/>
    <w:rsid w:val="009778ED"/>
    <w:rsid w:val="009801F4"/>
    <w:rsid w:val="00980AB9"/>
    <w:rsid w:val="009811CA"/>
    <w:rsid w:val="00981434"/>
    <w:rsid w:val="0098149B"/>
    <w:rsid w:val="009827F5"/>
    <w:rsid w:val="0098286E"/>
    <w:rsid w:val="009843A8"/>
    <w:rsid w:val="0098521F"/>
    <w:rsid w:val="0098537C"/>
    <w:rsid w:val="00985595"/>
    <w:rsid w:val="009863A3"/>
    <w:rsid w:val="00986469"/>
    <w:rsid w:val="009877C1"/>
    <w:rsid w:val="00987B7E"/>
    <w:rsid w:val="009903EF"/>
    <w:rsid w:val="009910A9"/>
    <w:rsid w:val="00991AA3"/>
    <w:rsid w:val="00992960"/>
    <w:rsid w:val="00992AD3"/>
    <w:rsid w:val="00994BEE"/>
    <w:rsid w:val="00995212"/>
    <w:rsid w:val="00995296"/>
    <w:rsid w:val="009958A8"/>
    <w:rsid w:val="009961A6"/>
    <w:rsid w:val="009963EF"/>
    <w:rsid w:val="00997411"/>
    <w:rsid w:val="00997693"/>
    <w:rsid w:val="00997E9A"/>
    <w:rsid w:val="009A1006"/>
    <w:rsid w:val="009A1C92"/>
    <w:rsid w:val="009A1FB3"/>
    <w:rsid w:val="009A1FB5"/>
    <w:rsid w:val="009A3061"/>
    <w:rsid w:val="009A3723"/>
    <w:rsid w:val="009A5CE6"/>
    <w:rsid w:val="009A7332"/>
    <w:rsid w:val="009A73AC"/>
    <w:rsid w:val="009A7F50"/>
    <w:rsid w:val="009B05D0"/>
    <w:rsid w:val="009B0982"/>
    <w:rsid w:val="009B1016"/>
    <w:rsid w:val="009B10C5"/>
    <w:rsid w:val="009B1553"/>
    <w:rsid w:val="009B17B8"/>
    <w:rsid w:val="009B1C66"/>
    <w:rsid w:val="009B2577"/>
    <w:rsid w:val="009B31CF"/>
    <w:rsid w:val="009B3C14"/>
    <w:rsid w:val="009B3DF6"/>
    <w:rsid w:val="009B446C"/>
    <w:rsid w:val="009B4E43"/>
    <w:rsid w:val="009B5728"/>
    <w:rsid w:val="009B5C70"/>
    <w:rsid w:val="009B5C91"/>
    <w:rsid w:val="009B67E9"/>
    <w:rsid w:val="009C0C08"/>
    <w:rsid w:val="009C0E7E"/>
    <w:rsid w:val="009C1E81"/>
    <w:rsid w:val="009C1FE2"/>
    <w:rsid w:val="009C275D"/>
    <w:rsid w:val="009C28FE"/>
    <w:rsid w:val="009C2D62"/>
    <w:rsid w:val="009C2FB6"/>
    <w:rsid w:val="009C3126"/>
    <w:rsid w:val="009C3197"/>
    <w:rsid w:val="009C35C1"/>
    <w:rsid w:val="009C36CF"/>
    <w:rsid w:val="009C4071"/>
    <w:rsid w:val="009C49C5"/>
    <w:rsid w:val="009C5039"/>
    <w:rsid w:val="009C50DB"/>
    <w:rsid w:val="009C5AC5"/>
    <w:rsid w:val="009D08B3"/>
    <w:rsid w:val="009D0FFC"/>
    <w:rsid w:val="009D10BE"/>
    <w:rsid w:val="009D153B"/>
    <w:rsid w:val="009D1848"/>
    <w:rsid w:val="009D1E25"/>
    <w:rsid w:val="009D1EC4"/>
    <w:rsid w:val="009D2450"/>
    <w:rsid w:val="009D34CB"/>
    <w:rsid w:val="009D481D"/>
    <w:rsid w:val="009D5EDD"/>
    <w:rsid w:val="009D69B8"/>
    <w:rsid w:val="009D75C7"/>
    <w:rsid w:val="009E04AD"/>
    <w:rsid w:val="009E13C3"/>
    <w:rsid w:val="009E166C"/>
    <w:rsid w:val="009E2DE6"/>
    <w:rsid w:val="009E3628"/>
    <w:rsid w:val="009E3797"/>
    <w:rsid w:val="009E379D"/>
    <w:rsid w:val="009E434F"/>
    <w:rsid w:val="009E4435"/>
    <w:rsid w:val="009E45C4"/>
    <w:rsid w:val="009E4EC8"/>
    <w:rsid w:val="009E4F6D"/>
    <w:rsid w:val="009E538F"/>
    <w:rsid w:val="009E73E8"/>
    <w:rsid w:val="009E7B1A"/>
    <w:rsid w:val="009E7E13"/>
    <w:rsid w:val="009F0132"/>
    <w:rsid w:val="009F069B"/>
    <w:rsid w:val="009F0714"/>
    <w:rsid w:val="009F0EA7"/>
    <w:rsid w:val="009F14A4"/>
    <w:rsid w:val="009F1ABE"/>
    <w:rsid w:val="009F27BF"/>
    <w:rsid w:val="009F3013"/>
    <w:rsid w:val="009F34F6"/>
    <w:rsid w:val="009F4730"/>
    <w:rsid w:val="009F54F3"/>
    <w:rsid w:val="009F554A"/>
    <w:rsid w:val="009F57EE"/>
    <w:rsid w:val="009F5B38"/>
    <w:rsid w:val="009F6A20"/>
    <w:rsid w:val="009F6E83"/>
    <w:rsid w:val="009F7BED"/>
    <w:rsid w:val="00A001F9"/>
    <w:rsid w:val="00A0056B"/>
    <w:rsid w:val="00A006BD"/>
    <w:rsid w:val="00A00ABA"/>
    <w:rsid w:val="00A01CB1"/>
    <w:rsid w:val="00A02015"/>
    <w:rsid w:val="00A03254"/>
    <w:rsid w:val="00A04396"/>
    <w:rsid w:val="00A05ECC"/>
    <w:rsid w:val="00A05F0D"/>
    <w:rsid w:val="00A070F2"/>
    <w:rsid w:val="00A07882"/>
    <w:rsid w:val="00A07D04"/>
    <w:rsid w:val="00A10F08"/>
    <w:rsid w:val="00A1184F"/>
    <w:rsid w:val="00A1265D"/>
    <w:rsid w:val="00A12849"/>
    <w:rsid w:val="00A12B34"/>
    <w:rsid w:val="00A13C0A"/>
    <w:rsid w:val="00A1416F"/>
    <w:rsid w:val="00A146F6"/>
    <w:rsid w:val="00A15B37"/>
    <w:rsid w:val="00A15DF3"/>
    <w:rsid w:val="00A16252"/>
    <w:rsid w:val="00A1679C"/>
    <w:rsid w:val="00A16D3F"/>
    <w:rsid w:val="00A16E9F"/>
    <w:rsid w:val="00A2038A"/>
    <w:rsid w:val="00A203EF"/>
    <w:rsid w:val="00A20527"/>
    <w:rsid w:val="00A22984"/>
    <w:rsid w:val="00A22A5F"/>
    <w:rsid w:val="00A22E47"/>
    <w:rsid w:val="00A248C3"/>
    <w:rsid w:val="00A2524F"/>
    <w:rsid w:val="00A2539D"/>
    <w:rsid w:val="00A25A04"/>
    <w:rsid w:val="00A267E3"/>
    <w:rsid w:val="00A26CD2"/>
    <w:rsid w:val="00A274DF"/>
    <w:rsid w:val="00A277A9"/>
    <w:rsid w:val="00A30507"/>
    <w:rsid w:val="00A31B92"/>
    <w:rsid w:val="00A32A80"/>
    <w:rsid w:val="00A335BB"/>
    <w:rsid w:val="00A3374D"/>
    <w:rsid w:val="00A34557"/>
    <w:rsid w:val="00A35141"/>
    <w:rsid w:val="00A372C4"/>
    <w:rsid w:val="00A37A13"/>
    <w:rsid w:val="00A40453"/>
    <w:rsid w:val="00A40524"/>
    <w:rsid w:val="00A40DAE"/>
    <w:rsid w:val="00A41720"/>
    <w:rsid w:val="00A418B4"/>
    <w:rsid w:val="00A41C83"/>
    <w:rsid w:val="00A42339"/>
    <w:rsid w:val="00A4279B"/>
    <w:rsid w:val="00A429E3"/>
    <w:rsid w:val="00A42A46"/>
    <w:rsid w:val="00A42EC9"/>
    <w:rsid w:val="00A44001"/>
    <w:rsid w:val="00A448B5"/>
    <w:rsid w:val="00A44F8B"/>
    <w:rsid w:val="00A4556F"/>
    <w:rsid w:val="00A46072"/>
    <w:rsid w:val="00A460BF"/>
    <w:rsid w:val="00A47567"/>
    <w:rsid w:val="00A47B1F"/>
    <w:rsid w:val="00A47B3E"/>
    <w:rsid w:val="00A50486"/>
    <w:rsid w:val="00A51048"/>
    <w:rsid w:val="00A51138"/>
    <w:rsid w:val="00A51844"/>
    <w:rsid w:val="00A51CB2"/>
    <w:rsid w:val="00A52B4C"/>
    <w:rsid w:val="00A5538B"/>
    <w:rsid w:val="00A55D3F"/>
    <w:rsid w:val="00A55F80"/>
    <w:rsid w:val="00A56955"/>
    <w:rsid w:val="00A56B1B"/>
    <w:rsid w:val="00A56F28"/>
    <w:rsid w:val="00A60AE1"/>
    <w:rsid w:val="00A60CFF"/>
    <w:rsid w:val="00A62849"/>
    <w:rsid w:val="00A62C24"/>
    <w:rsid w:val="00A63B15"/>
    <w:rsid w:val="00A63F32"/>
    <w:rsid w:val="00A6405F"/>
    <w:rsid w:val="00A64B93"/>
    <w:rsid w:val="00A64BAA"/>
    <w:rsid w:val="00A64D65"/>
    <w:rsid w:val="00A64DFC"/>
    <w:rsid w:val="00A651FF"/>
    <w:rsid w:val="00A66965"/>
    <w:rsid w:val="00A67FE2"/>
    <w:rsid w:val="00A7070C"/>
    <w:rsid w:val="00A70CEB"/>
    <w:rsid w:val="00A70EFF"/>
    <w:rsid w:val="00A71375"/>
    <w:rsid w:val="00A72909"/>
    <w:rsid w:val="00A7298B"/>
    <w:rsid w:val="00A72E82"/>
    <w:rsid w:val="00A7433E"/>
    <w:rsid w:val="00A77A60"/>
    <w:rsid w:val="00A80C9F"/>
    <w:rsid w:val="00A80CEE"/>
    <w:rsid w:val="00A817B6"/>
    <w:rsid w:val="00A82100"/>
    <w:rsid w:val="00A8228F"/>
    <w:rsid w:val="00A82C3D"/>
    <w:rsid w:val="00A83C29"/>
    <w:rsid w:val="00A83D3C"/>
    <w:rsid w:val="00A85C12"/>
    <w:rsid w:val="00A85E83"/>
    <w:rsid w:val="00A863C5"/>
    <w:rsid w:val="00A87DDE"/>
    <w:rsid w:val="00A87E06"/>
    <w:rsid w:val="00A87E94"/>
    <w:rsid w:val="00A9062F"/>
    <w:rsid w:val="00A90B7E"/>
    <w:rsid w:val="00A90EBD"/>
    <w:rsid w:val="00A9107A"/>
    <w:rsid w:val="00A913E2"/>
    <w:rsid w:val="00A922D6"/>
    <w:rsid w:val="00A92835"/>
    <w:rsid w:val="00A93590"/>
    <w:rsid w:val="00A93DF3"/>
    <w:rsid w:val="00A95187"/>
    <w:rsid w:val="00A95791"/>
    <w:rsid w:val="00A95E1D"/>
    <w:rsid w:val="00A96892"/>
    <w:rsid w:val="00A96E6C"/>
    <w:rsid w:val="00A974D4"/>
    <w:rsid w:val="00A9779C"/>
    <w:rsid w:val="00A97CF3"/>
    <w:rsid w:val="00AA1848"/>
    <w:rsid w:val="00AA21FD"/>
    <w:rsid w:val="00AA2C0D"/>
    <w:rsid w:val="00AA479C"/>
    <w:rsid w:val="00AA598A"/>
    <w:rsid w:val="00AA6226"/>
    <w:rsid w:val="00AA636D"/>
    <w:rsid w:val="00AA69DD"/>
    <w:rsid w:val="00AA6B94"/>
    <w:rsid w:val="00AA7233"/>
    <w:rsid w:val="00AA750D"/>
    <w:rsid w:val="00AA79AD"/>
    <w:rsid w:val="00AB0A1D"/>
    <w:rsid w:val="00AB1931"/>
    <w:rsid w:val="00AB1D16"/>
    <w:rsid w:val="00AB2BBD"/>
    <w:rsid w:val="00AB2E55"/>
    <w:rsid w:val="00AB373A"/>
    <w:rsid w:val="00AB3A00"/>
    <w:rsid w:val="00AB4088"/>
    <w:rsid w:val="00AB46F6"/>
    <w:rsid w:val="00AB48D7"/>
    <w:rsid w:val="00AB4A1C"/>
    <w:rsid w:val="00AB5077"/>
    <w:rsid w:val="00AB61AF"/>
    <w:rsid w:val="00AB6367"/>
    <w:rsid w:val="00AB6E31"/>
    <w:rsid w:val="00AB77E4"/>
    <w:rsid w:val="00AB781C"/>
    <w:rsid w:val="00AC02E0"/>
    <w:rsid w:val="00AC0335"/>
    <w:rsid w:val="00AC0764"/>
    <w:rsid w:val="00AC1264"/>
    <w:rsid w:val="00AC14D1"/>
    <w:rsid w:val="00AC1A2A"/>
    <w:rsid w:val="00AC2667"/>
    <w:rsid w:val="00AC2DDE"/>
    <w:rsid w:val="00AC4FA9"/>
    <w:rsid w:val="00AC5321"/>
    <w:rsid w:val="00AC57F0"/>
    <w:rsid w:val="00AC5803"/>
    <w:rsid w:val="00AC5F43"/>
    <w:rsid w:val="00AC63EF"/>
    <w:rsid w:val="00AC6C6E"/>
    <w:rsid w:val="00AC6F5C"/>
    <w:rsid w:val="00AC73FF"/>
    <w:rsid w:val="00AC74CB"/>
    <w:rsid w:val="00AC7AF9"/>
    <w:rsid w:val="00AC7BAD"/>
    <w:rsid w:val="00AC7BBA"/>
    <w:rsid w:val="00AC7C02"/>
    <w:rsid w:val="00AC7E79"/>
    <w:rsid w:val="00AC7EE4"/>
    <w:rsid w:val="00AD0501"/>
    <w:rsid w:val="00AD1545"/>
    <w:rsid w:val="00AD20E8"/>
    <w:rsid w:val="00AD5152"/>
    <w:rsid w:val="00AD54F1"/>
    <w:rsid w:val="00AD6562"/>
    <w:rsid w:val="00AD66A4"/>
    <w:rsid w:val="00AD66E8"/>
    <w:rsid w:val="00AD6BEA"/>
    <w:rsid w:val="00AE0885"/>
    <w:rsid w:val="00AE10F4"/>
    <w:rsid w:val="00AE1163"/>
    <w:rsid w:val="00AE1B62"/>
    <w:rsid w:val="00AE305A"/>
    <w:rsid w:val="00AE3F6F"/>
    <w:rsid w:val="00AE5627"/>
    <w:rsid w:val="00AE5662"/>
    <w:rsid w:val="00AE583F"/>
    <w:rsid w:val="00AE5886"/>
    <w:rsid w:val="00AE6B19"/>
    <w:rsid w:val="00AE6B87"/>
    <w:rsid w:val="00AF00D1"/>
    <w:rsid w:val="00AF06D3"/>
    <w:rsid w:val="00AF17CE"/>
    <w:rsid w:val="00AF1CD2"/>
    <w:rsid w:val="00AF24EC"/>
    <w:rsid w:val="00AF25A5"/>
    <w:rsid w:val="00AF3296"/>
    <w:rsid w:val="00AF34B5"/>
    <w:rsid w:val="00AF3897"/>
    <w:rsid w:val="00AF3F92"/>
    <w:rsid w:val="00AF4035"/>
    <w:rsid w:val="00AF5100"/>
    <w:rsid w:val="00AF62BF"/>
    <w:rsid w:val="00AF6631"/>
    <w:rsid w:val="00AF68C1"/>
    <w:rsid w:val="00AF7F2B"/>
    <w:rsid w:val="00AF7F45"/>
    <w:rsid w:val="00B00347"/>
    <w:rsid w:val="00B01C0B"/>
    <w:rsid w:val="00B021E7"/>
    <w:rsid w:val="00B02850"/>
    <w:rsid w:val="00B03753"/>
    <w:rsid w:val="00B03767"/>
    <w:rsid w:val="00B038F4"/>
    <w:rsid w:val="00B03CF0"/>
    <w:rsid w:val="00B0450F"/>
    <w:rsid w:val="00B05209"/>
    <w:rsid w:val="00B06C2F"/>
    <w:rsid w:val="00B06EE1"/>
    <w:rsid w:val="00B10245"/>
    <w:rsid w:val="00B11834"/>
    <w:rsid w:val="00B128E3"/>
    <w:rsid w:val="00B131CD"/>
    <w:rsid w:val="00B16109"/>
    <w:rsid w:val="00B16A10"/>
    <w:rsid w:val="00B16E8D"/>
    <w:rsid w:val="00B179C2"/>
    <w:rsid w:val="00B20383"/>
    <w:rsid w:val="00B2082E"/>
    <w:rsid w:val="00B20928"/>
    <w:rsid w:val="00B20CE7"/>
    <w:rsid w:val="00B20D98"/>
    <w:rsid w:val="00B2117F"/>
    <w:rsid w:val="00B21244"/>
    <w:rsid w:val="00B220C9"/>
    <w:rsid w:val="00B23267"/>
    <w:rsid w:val="00B232E4"/>
    <w:rsid w:val="00B23E15"/>
    <w:rsid w:val="00B241D7"/>
    <w:rsid w:val="00B242DC"/>
    <w:rsid w:val="00B24305"/>
    <w:rsid w:val="00B2545D"/>
    <w:rsid w:val="00B2596F"/>
    <w:rsid w:val="00B25C61"/>
    <w:rsid w:val="00B261DE"/>
    <w:rsid w:val="00B26F03"/>
    <w:rsid w:val="00B27685"/>
    <w:rsid w:val="00B27BC4"/>
    <w:rsid w:val="00B303FC"/>
    <w:rsid w:val="00B30DA3"/>
    <w:rsid w:val="00B31C77"/>
    <w:rsid w:val="00B3216E"/>
    <w:rsid w:val="00B32A35"/>
    <w:rsid w:val="00B32BEB"/>
    <w:rsid w:val="00B32F12"/>
    <w:rsid w:val="00B32FAF"/>
    <w:rsid w:val="00B333A5"/>
    <w:rsid w:val="00B33B93"/>
    <w:rsid w:val="00B343A2"/>
    <w:rsid w:val="00B34D94"/>
    <w:rsid w:val="00B34DD6"/>
    <w:rsid w:val="00B35233"/>
    <w:rsid w:val="00B353CE"/>
    <w:rsid w:val="00B3576E"/>
    <w:rsid w:val="00B3694B"/>
    <w:rsid w:val="00B369B8"/>
    <w:rsid w:val="00B36A70"/>
    <w:rsid w:val="00B36E54"/>
    <w:rsid w:val="00B37737"/>
    <w:rsid w:val="00B40058"/>
    <w:rsid w:val="00B40138"/>
    <w:rsid w:val="00B402FD"/>
    <w:rsid w:val="00B40D81"/>
    <w:rsid w:val="00B44C94"/>
    <w:rsid w:val="00B45E27"/>
    <w:rsid w:val="00B46348"/>
    <w:rsid w:val="00B468D4"/>
    <w:rsid w:val="00B46CB4"/>
    <w:rsid w:val="00B46FA2"/>
    <w:rsid w:val="00B46FA8"/>
    <w:rsid w:val="00B47B26"/>
    <w:rsid w:val="00B50235"/>
    <w:rsid w:val="00B51705"/>
    <w:rsid w:val="00B518B9"/>
    <w:rsid w:val="00B51969"/>
    <w:rsid w:val="00B519C6"/>
    <w:rsid w:val="00B5247E"/>
    <w:rsid w:val="00B52A4E"/>
    <w:rsid w:val="00B53AF6"/>
    <w:rsid w:val="00B56037"/>
    <w:rsid w:val="00B57415"/>
    <w:rsid w:val="00B57929"/>
    <w:rsid w:val="00B61BB9"/>
    <w:rsid w:val="00B61C26"/>
    <w:rsid w:val="00B61C53"/>
    <w:rsid w:val="00B62E38"/>
    <w:rsid w:val="00B6320F"/>
    <w:rsid w:val="00B6323A"/>
    <w:rsid w:val="00B6372B"/>
    <w:rsid w:val="00B637A5"/>
    <w:rsid w:val="00B637F7"/>
    <w:rsid w:val="00B643C2"/>
    <w:rsid w:val="00B65663"/>
    <w:rsid w:val="00B65AC3"/>
    <w:rsid w:val="00B65D94"/>
    <w:rsid w:val="00B66276"/>
    <w:rsid w:val="00B6627A"/>
    <w:rsid w:val="00B66DEC"/>
    <w:rsid w:val="00B677B0"/>
    <w:rsid w:val="00B67BD6"/>
    <w:rsid w:val="00B702A2"/>
    <w:rsid w:val="00B7146D"/>
    <w:rsid w:val="00B715CA"/>
    <w:rsid w:val="00B717D3"/>
    <w:rsid w:val="00B72669"/>
    <w:rsid w:val="00B73220"/>
    <w:rsid w:val="00B73A8E"/>
    <w:rsid w:val="00B74180"/>
    <w:rsid w:val="00B742DB"/>
    <w:rsid w:val="00B752B6"/>
    <w:rsid w:val="00B75468"/>
    <w:rsid w:val="00B760AA"/>
    <w:rsid w:val="00B769CF"/>
    <w:rsid w:val="00B80328"/>
    <w:rsid w:val="00B8054D"/>
    <w:rsid w:val="00B80E70"/>
    <w:rsid w:val="00B80F63"/>
    <w:rsid w:val="00B8125D"/>
    <w:rsid w:val="00B81653"/>
    <w:rsid w:val="00B82534"/>
    <w:rsid w:val="00B827E9"/>
    <w:rsid w:val="00B82A9A"/>
    <w:rsid w:val="00B84FCB"/>
    <w:rsid w:val="00B85AED"/>
    <w:rsid w:val="00B8616B"/>
    <w:rsid w:val="00B8657A"/>
    <w:rsid w:val="00B86729"/>
    <w:rsid w:val="00B86DFF"/>
    <w:rsid w:val="00B872AF"/>
    <w:rsid w:val="00B90083"/>
    <w:rsid w:val="00B903F3"/>
    <w:rsid w:val="00B904A5"/>
    <w:rsid w:val="00B905BF"/>
    <w:rsid w:val="00B90E2B"/>
    <w:rsid w:val="00B91007"/>
    <w:rsid w:val="00B91586"/>
    <w:rsid w:val="00B91926"/>
    <w:rsid w:val="00B923F7"/>
    <w:rsid w:val="00B924F3"/>
    <w:rsid w:val="00B93380"/>
    <w:rsid w:val="00B93528"/>
    <w:rsid w:val="00B940C1"/>
    <w:rsid w:val="00B94CE7"/>
    <w:rsid w:val="00B9514D"/>
    <w:rsid w:val="00BA1450"/>
    <w:rsid w:val="00BA15F4"/>
    <w:rsid w:val="00BA1A6F"/>
    <w:rsid w:val="00BA1C6E"/>
    <w:rsid w:val="00BA1F7E"/>
    <w:rsid w:val="00BA251B"/>
    <w:rsid w:val="00BA2C65"/>
    <w:rsid w:val="00BA3298"/>
    <w:rsid w:val="00BA330E"/>
    <w:rsid w:val="00BA3420"/>
    <w:rsid w:val="00BA37FB"/>
    <w:rsid w:val="00BA3828"/>
    <w:rsid w:val="00BA3B7E"/>
    <w:rsid w:val="00BA44BF"/>
    <w:rsid w:val="00BA5CC6"/>
    <w:rsid w:val="00BA6202"/>
    <w:rsid w:val="00BA6A38"/>
    <w:rsid w:val="00BB063F"/>
    <w:rsid w:val="00BB0E79"/>
    <w:rsid w:val="00BB2233"/>
    <w:rsid w:val="00BB28EC"/>
    <w:rsid w:val="00BB2C17"/>
    <w:rsid w:val="00BB2F34"/>
    <w:rsid w:val="00BB3041"/>
    <w:rsid w:val="00BB3E62"/>
    <w:rsid w:val="00BB51B1"/>
    <w:rsid w:val="00BB59F9"/>
    <w:rsid w:val="00BB6E4C"/>
    <w:rsid w:val="00BB76C0"/>
    <w:rsid w:val="00BB7832"/>
    <w:rsid w:val="00BB79DD"/>
    <w:rsid w:val="00BB7FF5"/>
    <w:rsid w:val="00BC0735"/>
    <w:rsid w:val="00BC0ED5"/>
    <w:rsid w:val="00BC1798"/>
    <w:rsid w:val="00BC1C6D"/>
    <w:rsid w:val="00BC2407"/>
    <w:rsid w:val="00BC2450"/>
    <w:rsid w:val="00BC2C70"/>
    <w:rsid w:val="00BC3067"/>
    <w:rsid w:val="00BC39E5"/>
    <w:rsid w:val="00BC3A3B"/>
    <w:rsid w:val="00BC49F9"/>
    <w:rsid w:val="00BC4D97"/>
    <w:rsid w:val="00BC6797"/>
    <w:rsid w:val="00BC67B6"/>
    <w:rsid w:val="00BC68BE"/>
    <w:rsid w:val="00BC75D2"/>
    <w:rsid w:val="00BC7AC5"/>
    <w:rsid w:val="00BD0195"/>
    <w:rsid w:val="00BD0599"/>
    <w:rsid w:val="00BD0D07"/>
    <w:rsid w:val="00BD0FC7"/>
    <w:rsid w:val="00BD1AC0"/>
    <w:rsid w:val="00BD1D96"/>
    <w:rsid w:val="00BD1FB5"/>
    <w:rsid w:val="00BD201B"/>
    <w:rsid w:val="00BD23C3"/>
    <w:rsid w:val="00BD2563"/>
    <w:rsid w:val="00BD2994"/>
    <w:rsid w:val="00BD3387"/>
    <w:rsid w:val="00BD37DB"/>
    <w:rsid w:val="00BD42E5"/>
    <w:rsid w:val="00BD4BA3"/>
    <w:rsid w:val="00BD54F9"/>
    <w:rsid w:val="00BD5C87"/>
    <w:rsid w:val="00BD64E6"/>
    <w:rsid w:val="00BD6D25"/>
    <w:rsid w:val="00BD734B"/>
    <w:rsid w:val="00BE0050"/>
    <w:rsid w:val="00BE1454"/>
    <w:rsid w:val="00BE14E9"/>
    <w:rsid w:val="00BE1BAA"/>
    <w:rsid w:val="00BE2904"/>
    <w:rsid w:val="00BE2E72"/>
    <w:rsid w:val="00BE31D1"/>
    <w:rsid w:val="00BE364F"/>
    <w:rsid w:val="00BE3B3E"/>
    <w:rsid w:val="00BE4234"/>
    <w:rsid w:val="00BE433A"/>
    <w:rsid w:val="00BE441C"/>
    <w:rsid w:val="00BE49D1"/>
    <w:rsid w:val="00BE4ED5"/>
    <w:rsid w:val="00BE60E8"/>
    <w:rsid w:val="00BE6FB2"/>
    <w:rsid w:val="00BE70B9"/>
    <w:rsid w:val="00BE7DE8"/>
    <w:rsid w:val="00BF1161"/>
    <w:rsid w:val="00BF17DE"/>
    <w:rsid w:val="00BF3035"/>
    <w:rsid w:val="00BF3EDA"/>
    <w:rsid w:val="00BF44DA"/>
    <w:rsid w:val="00BF4A32"/>
    <w:rsid w:val="00BF4D87"/>
    <w:rsid w:val="00BF4EA8"/>
    <w:rsid w:val="00BF7FFC"/>
    <w:rsid w:val="00C000FD"/>
    <w:rsid w:val="00C02A23"/>
    <w:rsid w:val="00C045E4"/>
    <w:rsid w:val="00C06824"/>
    <w:rsid w:val="00C06AA6"/>
    <w:rsid w:val="00C075A9"/>
    <w:rsid w:val="00C078B6"/>
    <w:rsid w:val="00C10334"/>
    <w:rsid w:val="00C107AF"/>
    <w:rsid w:val="00C11195"/>
    <w:rsid w:val="00C118D5"/>
    <w:rsid w:val="00C12ECC"/>
    <w:rsid w:val="00C1373B"/>
    <w:rsid w:val="00C13D11"/>
    <w:rsid w:val="00C14893"/>
    <w:rsid w:val="00C14D6D"/>
    <w:rsid w:val="00C14EEB"/>
    <w:rsid w:val="00C15E9F"/>
    <w:rsid w:val="00C16395"/>
    <w:rsid w:val="00C168E1"/>
    <w:rsid w:val="00C16FA9"/>
    <w:rsid w:val="00C176BE"/>
    <w:rsid w:val="00C20924"/>
    <w:rsid w:val="00C20F4F"/>
    <w:rsid w:val="00C212F8"/>
    <w:rsid w:val="00C21487"/>
    <w:rsid w:val="00C218AD"/>
    <w:rsid w:val="00C21BEC"/>
    <w:rsid w:val="00C23BBC"/>
    <w:rsid w:val="00C2489D"/>
    <w:rsid w:val="00C26D79"/>
    <w:rsid w:val="00C27852"/>
    <w:rsid w:val="00C27BE4"/>
    <w:rsid w:val="00C27D7B"/>
    <w:rsid w:val="00C27FF7"/>
    <w:rsid w:val="00C30A55"/>
    <w:rsid w:val="00C33997"/>
    <w:rsid w:val="00C34381"/>
    <w:rsid w:val="00C3441D"/>
    <w:rsid w:val="00C34496"/>
    <w:rsid w:val="00C34EB6"/>
    <w:rsid w:val="00C35268"/>
    <w:rsid w:val="00C3657C"/>
    <w:rsid w:val="00C369EA"/>
    <w:rsid w:val="00C40347"/>
    <w:rsid w:val="00C40A56"/>
    <w:rsid w:val="00C410FF"/>
    <w:rsid w:val="00C42440"/>
    <w:rsid w:val="00C42BA3"/>
    <w:rsid w:val="00C42CEF"/>
    <w:rsid w:val="00C42DA0"/>
    <w:rsid w:val="00C42E4B"/>
    <w:rsid w:val="00C42F82"/>
    <w:rsid w:val="00C44285"/>
    <w:rsid w:val="00C4467D"/>
    <w:rsid w:val="00C448DF"/>
    <w:rsid w:val="00C44AF3"/>
    <w:rsid w:val="00C44C1F"/>
    <w:rsid w:val="00C46547"/>
    <w:rsid w:val="00C46A8C"/>
    <w:rsid w:val="00C47197"/>
    <w:rsid w:val="00C47826"/>
    <w:rsid w:val="00C47828"/>
    <w:rsid w:val="00C47E96"/>
    <w:rsid w:val="00C5099D"/>
    <w:rsid w:val="00C525A2"/>
    <w:rsid w:val="00C53571"/>
    <w:rsid w:val="00C54556"/>
    <w:rsid w:val="00C54D2A"/>
    <w:rsid w:val="00C5519F"/>
    <w:rsid w:val="00C55AAB"/>
    <w:rsid w:val="00C55BC6"/>
    <w:rsid w:val="00C56434"/>
    <w:rsid w:val="00C568C9"/>
    <w:rsid w:val="00C6065A"/>
    <w:rsid w:val="00C60B0B"/>
    <w:rsid w:val="00C60F49"/>
    <w:rsid w:val="00C62A22"/>
    <w:rsid w:val="00C64D9A"/>
    <w:rsid w:val="00C651A1"/>
    <w:rsid w:val="00C65254"/>
    <w:rsid w:val="00C6547E"/>
    <w:rsid w:val="00C65A9E"/>
    <w:rsid w:val="00C65F24"/>
    <w:rsid w:val="00C6703C"/>
    <w:rsid w:val="00C67E35"/>
    <w:rsid w:val="00C67F5A"/>
    <w:rsid w:val="00C70092"/>
    <w:rsid w:val="00C70890"/>
    <w:rsid w:val="00C7095D"/>
    <w:rsid w:val="00C70FA3"/>
    <w:rsid w:val="00C72C41"/>
    <w:rsid w:val="00C7355E"/>
    <w:rsid w:val="00C7420C"/>
    <w:rsid w:val="00C748EB"/>
    <w:rsid w:val="00C75225"/>
    <w:rsid w:val="00C76456"/>
    <w:rsid w:val="00C8164B"/>
    <w:rsid w:val="00C81670"/>
    <w:rsid w:val="00C82718"/>
    <w:rsid w:val="00C8349B"/>
    <w:rsid w:val="00C8437C"/>
    <w:rsid w:val="00C86C50"/>
    <w:rsid w:val="00C87919"/>
    <w:rsid w:val="00C91151"/>
    <w:rsid w:val="00C92739"/>
    <w:rsid w:val="00C93739"/>
    <w:rsid w:val="00C93B69"/>
    <w:rsid w:val="00C94597"/>
    <w:rsid w:val="00C94C96"/>
    <w:rsid w:val="00C95EEA"/>
    <w:rsid w:val="00C95FAC"/>
    <w:rsid w:val="00C96653"/>
    <w:rsid w:val="00C96826"/>
    <w:rsid w:val="00C96A55"/>
    <w:rsid w:val="00C96FDA"/>
    <w:rsid w:val="00CA07F6"/>
    <w:rsid w:val="00CA1546"/>
    <w:rsid w:val="00CA22B3"/>
    <w:rsid w:val="00CA2483"/>
    <w:rsid w:val="00CA25BA"/>
    <w:rsid w:val="00CA32CA"/>
    <w:rsid w:val="00CA44CF"/>
    <w:rsid w:val="00CA51CA"/>
    <w:rsid w:val="00CA6A7A"/>
    <w:rsid w:val="00CB095C"/>
    <w:rsid w:val="00CB0EEE"/>
    <w:rsid w:val="00CB26DC"/>
    <w:rsid w:val="00CB28CD"/>
    <w:rsid w:val="00CB2B2A"/>
    <w:rsid w:val="00CB2CE8"/>
    <w:rsid w:val="00CB2FA6"/>
    <w:rsid w:val="00CB33BD"/>
    <w:rsid w:val="00CB4376"/>
    <w:rsid w:val="00CB4945"/>
    <w:rsid w:val="00CB5466"/>
    <w:rsid w:val="00CB5816"/>
    <w:rsid w:val="00CB5AD6"/>
    <w:rsid w:val="00CB5C67"/>
    <w:rsid w:val="00CB5FB6"/>
    <w:rsid w:val="00CB5FF3"/>
    <w:rsid w:val="00CB732E"/>
    <w:rsid w:val="00CB736B"/>
    <w:rsid w:val="00CB746E"/>
    <w:rsid w:val="00CC0156"/>
    <w:rsid w:val="00CC025A"/>
    <w:rsid w:val="00CC0C75"/>
    <w:rsid w:val="00CC0DEF"/>
    <w:rsid w:val="00CC3618"/>
    <w:rsid w:val="00CC47AC"/>
    <w:rsid w:val="00CC4CDD"/>
    <w:rsid w:val="00CC4FBB"/>
    <w:rsid w:val="00CC50BD"/>
    <w:rsid w:val="00CC567C"/>
    <w:rsid w:val="00CC7032"/>
    <w:rsid w:val="00CD083D"/>
    <w:rsid w:val="00CD1EA8"/>
    <w:rsid w:val="00CD2F23"/>
    <w:rsid w:val="00CD3CA2"/>
    <w:rsid w:val="00CD5640"/>
    <w:rsid w:val="00CD5BB8"/>
    <w:rsid w:val="00CD5FF8"/>
    <w:rsid w:val="00CD66DE"/>
    <w:rsid w:val="00CD71AC"/>
    <w:rsid w:val="00CD776A"/>
    <w:rsid w:val="00CD7BA5"/>
    <w:rsid w:val="00CE042D"/>
    <w:rsid w:val="00CE098E"/>
    <w:rsid w:val="00CE1301"/>
    <w:rsid w:val="00CE15E2"/>
    <w:rsid w:val="00CE1D6E"/>
    <w:rsid w:val="00CE22EA"/>
    <w:rsid w:val="00CE245F"/>
    <w:rsid w:val="00CE2711"/>
    <w:rsid w:val="00CE2DDC"/>
    <w:rsid w:val="00CE311B"/>
    <w:rsid w:val="00CE33C4"/>
    <w:rsid w:val="00CE4345"/>
    <w:rsid w:val="00CE45B5"/>
    <w:rsid w:val="00CE4622"/>
    <w:rsid w:val="00CE4BA5"/>
    <w:rsid w:val="00CE5838"/>
    <w:rsid w:val="00CE5A45"/>
    <w:rsid w:val="00CE5AE4"/>
    <w:rsid w:val="00CE5C19"/>
    <w:rsid w:val="00CE76A9"/>
    <w:rsid w:val="00CE7841"/>
    <w:rsid w:val="00CE7EFF"/>
    <w:rsid w:val="00CF077E"/>
    <w:rsid w:val="00CF1BE8"/>
    <w:rsid w:val="00CF1C8A"/>
    <w:rsid w:val="00CF1DF1"/>
    <w:rsid w:val="00CF2AC0"/>
    <w:rsid w:val="00CF4AAA"/>
    <w:rsid w:val="00CF4CF8"/>
    <w:rsid w:val="00CF4F6C"/>
    <w:rsid w:val="00CF5039"/>
    <w:rsid w:val="00CF509D"/>
    <w:rsid w:val="00CF5B9F"/>
    <w:rsid w:val="00CF5CCB"/>
    <w:rsid w:val="00CF6730"/>
    <w:rsid w:val="00CF6884"/>
    <w:rsid w:val="00CF77A8"/>
    <w:rsid w:val="00D0014A"/>
    <w:rsid w:val="00D0207D"/>
    <w:rsid w:val="00D02204"/>
    <w:rsid w:val="00D02529"/>
    <w:rsid w:val="00D032D2"/>
    <w:rsid w:val="00D043FA"/>
    <w:rsid w:val="00D04B12"/>
    <w:rsid w:val="00D050F4"/>
    <w:rsid w:val="00D05846"/>
    <w:rsid w:val="00D069C5"/>
    <w:rsid w:val="00D06C07"/>
    <w:rsid w:val="00D06F0E"/>
    <w:rsid w:val="00D075CA"/>
    <w:rsid w:val="00D107B5"/>
    <w:rsid w:val="00D10874"/>
    <w:rsid w:val="00D10E52"/>
    <w:rsid w:val="00D11184"/>
    <w:rsid w:val="00D1185B"/>
    <w:rsid w:val="00D119B8"/>
    <w:rsid w:val="00D12B40"/>
    <w:rsid w:val="00D13909"/>
    <w:rsid w:val="00D14182"/>
    <w:rsid w:val="00D148BF"/>
    <w:rsid w:val="00D14BB9"/>
    <w:rsid w:val="00D1506A"/>
    <w:rsid w:val="00D155DA"/>
    <w:rsid w:val="00D158FD"/>
    <w:rsid w:val="00D16634"/>
    <w:rsid w:val="00D1689B"/>
    <w:rsid w:val="00D17435"/>
    <w:rsid w:val="00D179D3"/>
    <w:rsid w:val="00D21AC7"/>
    <w:rsid w:val="00D21B44"/>
    <w:rsid w:val="00D220CB"/>
    <w:rsid w:val="00D22100"/>
    <w:rsid w:val="00D2266E"/>
    <w:rsid w:val="00D2294A"/>
    <w:rsid w:val="00D22E70"/>
    <w:rsid w:val="00D22F85"/>
    <w:rsid w:val="00D23FE7"/>
    <w:rsid w:val="00D257A0"/>
    <w:rsid w:val="00D27417"/>
    <w:rsid w:val="00D27924"/>
    <w:rsid w:val="00D27DEA"/>
    <w:rsid w:val="00D27F94"/>
    <w:rsid w:val="00D27FD2"/>
    <w:rsid w:val="00D3147F"/>
    <w:rsid w:val="00D3255E"/>
    <w:rsid w:val="00D336EC"/>
    <w:rsid w:val="00D33B5E"/>
    <w:rsid w:val="00D34578"/>
    <w:rsid w:val="00D34E82"/>
    <w:rsid w:val="00D353C3"/>
    <w:rsid w:val="00D35BFA"/>
    <w:rsid w:val="00D35F83"/>
    <w:rsid w:val="00D36017"/>
    <w:rsid w:val="00D372D5"/>
    <w:rsid w:val="00D37A51"/>
    <w:rsid w:val="00D40788"/>
    <w:rsid w:val="00D4123E"/>
    <w:rsid w:val="00D417B9"/>
    <w:rsid w:val="00D41DA2"/>
    <w:rsid w:val="00D427A1"/>
    <w:rsid w:val="00D42D75"/>
    <w:rsid w:val="00D4322E"/>
    <w:rsid w:val="00D43417"/>
    <w:rsid w:val="00D43F58"/>
    <w:rsid w:val="00D44946"/>
    <w:rsid w:val="00D44B76"/>
    <w:rsid w:val="00D45545"/>
    <w:rsid w:val="00D46519"/>
    <w:rsid w:val="00D47F2F"/>
    <w:rsid w:val="00D509D8"/>
    <w:rsid w:val="00D52064"/>
    <w:rsid w:val="00D5268B"/>
    <w:rsid w:val="00D5284E"/>
    <w:rsid w:val="00D52B81"/>
    <w:rsid w:val="00D52D88"/>
    <w:rsid w:val="00D535A9"/>
    <w:rsid w:val="00D53E26"/>
    <w:rsid w:val="00D54918"/>
    <w:rsid w:val="00D549BD"/>
    <w:rsid w:val="00D55828"/>
    <w:rsid w:val="00D57457"/>
    <w:rsid w:val="00D5751D"/>
    <w:rsid w:val="00D57715"/>
    <w:rsid w:val="00D61180"/>
    <w:rsid w:val="00D612FB"/>
    <w:rsid w:val="00D6160D"/>
    <w:rsid w:val="00D61C6A"/>
    <w:rsid w:val="00D62183"/>
    <w:rsid w:val="00D62658"/>
    <w:rsid w:val="00D635F0"/>
    <w:rsid w:val="00D636E3"/>
    <w:rsid w:val="00D65A2D"/>
    <w:rsid w:val="00D661BB"/>
    <w:rsid w:val="00D66F44"/>
    <w:rsid w:val="00D6743A"/>
    <w:rsid w:val="00D70353"/>
    <w:rsid w:val="00D70D52"/>
    <w:rsid w:val="00D7118F"/>
    <w:rsid w:val="00D7240C"/>
    <w:rsid w:val="00D72AD5"/>
    <w:rsid w:val="00D72CA0"/>
    <w:rsid w:val="00D737EB"/>
    <w:rsid w:val="00D73E1B"/>
    <w:rsid w:val="00D74883"/>
    <w:rsid w:val="00D76CA7"/>
    <w:rsid w:val="00D80C42"/>
    <w:rsid w:val="00D810F4"/>
    <w:rsid w:val="00D81294"/>
    <w:rsid w:val="00D816B6"/>
    <w:rsid w:val="00D81AE5"/>
    <w:rsid w:val="00D81C1B"/>
    <w:rsid w:val="00D834C0"/>
    <w:rsid w:val="00D844BC"/>
    <w:rsid w:val="00D8486C"/>
    <w:rsid w:val="00D84CD0"/>
    <w:rsid w:val="00D852D8"/>
    <w:rsid w:val="00D85CE6"/>
    <w:rsid w:val="00D86423"/>
    <w:rsid w:val="00D86C13"/>
    <w:rsid w:val="00D87D30"/>
    <w:rsid w:val="00D90B4B"/>
    <w:rsid w:val="00D90D13"/>
    <w:rsid w:val="00D915A5"/>
    <w:rsid w:val="00D92364"/>
    <w:rsid w:val="00D9279F"/>
    <w:rsid w:val="00D92C13"/>
    <w:rsid w:val="00D94BD2"/>
    <w:rsid w:val="00D95B28"/>
    <w:rsid w:val="00D95CF3"/>
    <w:rsid w:val="00D965F6"/>
    <w:rsid w:val="00D96E51"/>
    <w:rsid w:val="00D97144"/>
    <w:rsid w:val="00D97639"/>
    <w:rsid w:val="00D97ACE"/>
    <w:rsid w:val="00DA0AC4"/>
    <w:rsid w:val="00DA1156"/>
    <w:rsid w:val="00DA1257"/>
    <w:rsid w:val="00DA1375"/>
    <w:rsid w:val="00DA18FC"/>
    <w:rsid w:val="00DA47D8"/>
    <w:rsid w:val="00DA4AD4"/>
    <w:rsid w:val="00DA60F2"/>
    <w:rsid w:val="00DA6241"/>
    <w:rsid w:val="00DA71A6"/>
    <w:rsid w:val="00DA75FD"/>
    <w:rsid w:val="00DA77AB"/>
    <w:rsid w:val="00DB013B"/>
    <w:rsid w:val="00DB01EB"/>
    <w:rsid w:val="00DB07B2"/>
    <w:rsid w:val="00DB1275"/>
    <w:rsid w:val="00DB17DD"/>
    <w:rsid w:val="00DB1B54"/>
    <w:rsid w:val="00DB279C"/>
    <w:rsid w:val="00DB4140"/>
    <w:rsid w:val="00DB588C"/>
    <w:rsid w:val="00DB5CEE"/>
    <w:rsid w:val="00DB6450"/>
    <w:rsid w:val="00DB6497"/>
    <w:rsid w:val="00DB6A21"/>
    <w:rsid w:val="00DB7E5D"/>
    <w:rsid w:val="00DB7F8C"/>
    <w:rsid w:val="00DC08BA"/>
    <w:rsid w:val="00DC0ECA"/>
    <w:rsid w:val="00DC17EA"/>
    <w:rsid w:val="00DC17EE"/>
    <w:rsid w:val="00DC283F"/>
    <w:rsid w:val="00DC2BCC"/>
    <w:rsid w:val="00DC2D35"/>
    <w:rsid w:val="00DC2FFF"/>
    <w:rsid w:val="00DC3F92"/>
    <w:rsid w:val="00DC439B"/>
    <w:rsid w:val="00DC4A77"/>
    <w:rsid w:val="00DC6315"/>
    <w:rsid w:val="00DC6F1B"/>
    <w:rsid w:val="00DC71AF"/>
    <w:rsid w:val="00DD0072"/>
    <w:rsid w:val="00DD0576"/>
    <w:rsid w:val="00DD0890"/>
    <w:rsid w:val="00DD12C8"/>
    <w:rsid w:val="00DD150F"/>
    <w:rsid w:val="00DD3DE2"/>
    <w:rsid w:val="00DD3EB0"/>
    <w:rsid w:val="00DD41D7"/>
    <w:rsid w:val="00DD4B1B"/>
    <w:rsid w:val="00DD570F"/>
    <w:rsid w:val="00DD676C"/>
    <w:rsid w:val="00DD7AB0"/>
    <w:rsid w:val="00DE0242"/>
    <w:rsid w:val="00DE189C"/>
    <w:rsid w:val="00DE2163"/>
    <w:rsid w:val="00DE34B9"/>
    <w:rsid w:val="00DE43AE"/>
    <w:rsid w:val="00DE525C"/>
    <w:rsid w:val="00DE6358"/>
    <w:rsid w:val="00DE6F8C"/>
    <w:rsid w:val="00DE78E4"/>
    <w:rsid w:val="00DE7D0E"/>
    <w:rsid w:val="00DF013F"/>
    <w:rsid w:val="00DF0F28"/>
    <w:rsid w:val="00DF1764"/>
    <w:rsid w:val="00DF1AE0"/>
    <w:rsid w:val="00DF1E48"/>
    <w:rsid w:val="00DF2475"/>
    <w:rsid w:val="00DF2861"/>
    <w:rsid w:val="00DF4EF3"/>
    <w:rsid w:val="00DF554D"/>
    <w:rsid w:val="00DF5787"/>
    <w:rsid w:val="00DF5CB5"/>
    <w:rsid w:val="00DF618A"/>
    <w:rsid w:val="00DF64E9"/>
    <w:rsid w:val="00DF728C"/>
    <w:rsid w:val="00E029E1"/>
    <w:rsid w:val="00E031D8"/>
    <w:rsid w:val="00E03A84"/>
    <w:rsid w:val="00E04135"/>
    <w:rsid w:val="00E04271"/>
    <w:rsid w:val="00E0485E"/>
    <w:rsid w:val="00E04A85"/>
    <w:rsid w:val="00E05F7A"/>
    <w:rsid w:val="00E065B4"/>
    <w:rsid w:val="00E0714C"/>
    <w:rsid w:val="00E0782C"/>
    <w:rsid w:val="00E07D23"/>
    <w:rsid w:val="00E07FA1"/>
    <w:rsid w:val="00E10528"/>
    <w:rsid w:val="00E10E1D"/>
    <w:rsid w:val="00E12196"/>
    <w:rsid w:val="00E12866"/>
    <w:rsid w:val="00E12E51"/>
    <w:rsid w:val="00E13663"/>
    <w:rsid w:val="00E14EE4"/>
    <w:rsid w:val="00E14F68"/>
    <w:rsid w:val="00E15106"/>
    <w:rsid w:val="00E162BE"/>
    <w:rsid w:val="00E16370"/>
    <w:rsid w:val="00E16E16"/>
    <w:rsid w:val="00E2002B"/>
    <w:rsid w:val="00E20C2C"/>
    <w:rsid w:val="00E215BE"/>
    <w:rsid w:val="00E22760"/>
    <w:rsid w:val="00E24D58"/>
    <w:rsid w:val="00E25462"/>
    <w:rsid w:val="00E26A1A"/>
    <w:rsid w:val="00E26DE2"/>
    <w:rsid w:val="00E276F3"/>
    <w:rsid w:val="00E301CF"/>
    <w:rsid w:val="00E302CA"/>
    <w:rsid w:val="00E30DCC"/>
    <w:rsid w:val="00E3125F"/>
    <w:rsid w:val="00E3183A"/>
    <w:rsid w:val="00E31941"/>
    <w:rsid w:val="00E32AE6"/>
    <w:rsid w:val="00E33037"/>
    <w:rsid w:val="00E337A6"/>
    <w:rsid w:val="00E33C4F"/>
    <w:rsid w:val="00E34938"/>
    <w:rsid w:val="00E34E83"/>
    <w:rsid w:val="00E35318"/>
    <w:rsid w:val="00E3540D"/>
    <w:rsid w:val="00E35CA8"/>
    <w:rsid w:val="00E35E09"/>
    <w:rsid w:val="00E366A0"/>
    <w:rsid w:val="00E3682D"/>
    <w:rsid w:val="00E37125"/>
    <w:rsid w:val="00E37447"/>
    <w:rsid w:val="00E377D9"/>
    <w:rsid w:val="00E3C741"/>
    <w:rsid w:val="00E405E3"/>
    <w:rsid w:val="00E408D9"/>
    <w:rsid w:val="00E4138F"/>
    <w:rsid w:val="00E417C9"/>
    <w:rsid w:val="00E41940"/>
    <w:rsid w:val="00E42624"/>
    <w:rsid w:val="00E429EE"/>
    <w:rsid w:val="00E449D2"/>
    <w:rsid w:val="00E458B4"/>
    <w:rsid w:val="00E45C65"/>
    <w:rsid w:val="00E45F4E"/>
    <w:rsid w:val="00E46324"/>
    <w:rsid w:val="00E46467"/>
    <w:rsid w:val="00E46470"/>
    <w:rsid w:val="00E468FD"/>
    <w:rsid w:val="00E4768F"/>
    <w:rsid w:val="00E52AD7"/>
    <w:rsid w:val="00E52C2E"/>
    <w:rsid w:val="00E531F7"/>
    <w:rsid w:val="00E53489"/>
    <w:rsid w:val="00E53E66"/>
    <w:rsid w:val="00E54320"/>
    <w:rsid w:val="00E54DA8"/>
    <w:rsid w:val="00E55A0A"/>
    <w:rsid w:val="00E55B28"/>
    <w:rsid w:val="00E568DE"/>
    <w:rsid w:val="00E576D9"/>
    <w:rsid w:val="00E57E8C"/>
    <w:rsid w:val="00E610EA"/>
    <w:rsid w:val="00E6140A"/>
    <w:rsid w:val="00E62527"/>
    <w:rsid w:val="00E62D8B"/>
    <w:rsid w:val="00E63129"/>
    <w:rsid w:val="00E6399F"/>
    <w:rsid w:val="00E63FD5"/>
    <w:rsid w:val="00E64787"/>
    <w:rsid w:val="00E64799"/>
    <w:rsid w:val="00E64941"/>
    <w:rsid w:val="00E65127"/>
    <w:rsid w:val="00E663F8"/>
    <w:rsid w:val="00E672E4"/>
    <w:rsid w:val="00E675C2"/>
    <w:rsid w:val="00E67C6F"/>
    <w:rsid w:val="00E70345"/>
    <w:rsid w:val="00E71260"/>
    <w:rsid w:val="00E71402"/>
    <w:rsid w:val="00E71585"/>
    <w:rsid w:val="00E71B86"/>
    <w:rsid w:val="00E72929"/>
    <w:rsid w:val="00E73C46"/>
    <w:rsid w:val="00E74957"/>
    <w:rsid w:val="00E761FC"/>
    <w:rsid w:val="00E7783B"/>
    <w:rsid w:val="00E77ADE"/>
    <w:rsid w:val="00E8005E"/>
    <w:rsid w:val="00E8187B"/>
    <w:rsid w:val="00E825B0"/>
    <w:rsid w:val="00E827CC"/>
    <w:rsid w:val="00E83226"/>
    <w:rsid w:val="00E833BC"/>
    <w:rsid w:val="00E837D7"/>
    <w:rsid w:val="00E837E7"/>
    <w:rsid w:val="00E83983"/>
    <w:rsid w:val="00E83D50"/>
    <w:rsid w:val="00E83EAA"/>
    <w:rsid w:val="00E83F0F"/>
    <w:rsid w:val="00E84CAE"/>
    <w:rsid w:val="00E84F57"/>
    <w:rsid w:val="00E85F11"/>
    <w:rsid w:val="00E86D66"/>
    <w:rsid w:val="00E86DCC"/>
    <w:rsid w:val="00E873D9"/>
    <w:rsid w:val="00E87746"/>
    <w:rsid w:val="00E90396"/>
    <w:rsid w:val="00E90DD1"/>
    <w:rsid w:val="00E923F8"/>
    <w:rsid w:val="00E9332B"/>
    <w:rsid w:val="00E95CCC"/>
    <w:rsid w:val="00E95D5C"/>
    <w:rsid w:val="00EA154D"/>
    <w:rsid w:val="00EA1FCD"/>
    <w:rsid w:val="00EA3EF0"/>
    <w:rsid w:val="00EA3FD4"/>
    <w:rsid w:val="00EA4EF7"/>
    <w:rsid w:val="00EA6890"/>
    <w:rsid w:val="00EB21E8"/>
    <w:rsid w:val="00EB3733"/>
    <w:rsid w:val="00EB3ABC"/>
    <w:rsid w:val="00EB5C1A"/>
    <w:rsid w:val="00EB7378"/>
    <w:rsid w:val="00EB74AE"/>
    <w:rsid w:val="00EC000C"/>
    <w:rsid w:val="00EC00AF"/>
    <w:rsid w:val="00EC0FC9"/>
    <w:rsid w:val="00EC1312"/>
    <w:rsid w:val="00EC1661"/>
    <w:rsid w:val="00EC2075"/>
    <w:rsid w:val="00EC2197"/>
    <w:rsid w:val="00EC3670"/>
    <w:rsid w:val="00EC446B"/>
    <w:rsid w:val="00EC4722"/>
    <w:rsid w:val="00EC623C"/>
    <w:rsid w:val="00EC68C3"/>
    <w:rsid w:val="00ED01B2"/>
    <w:rsid w:val="00ED0393"/>
    <w:rsid w:val="00ED0A44"/>
    <w:rsid w:val="00ED19A3"/>
    <w:rsid w:val="00ED2158"/>
    <w:rsid w:val="00ED380F"/>
    <w:rsid w:val="00ED394E"/>
    <w:rsid w:val="00ED418A"/>
    <w:rsid w:val="00ED4B15"/>
    <w:rsid w:val="00ED4C6C"/>
    <w:rsid w:val="00ED5006"/>
    <w:rsid w:val="00ED50DA"/>
    <w:rsid w:val="00ED534C"/>
    <w:rsid w:val="00ED5796"/>
    <w:rsid w:val="00ED6786"/>
    <w:rsid w:val="00ED6FC3"/>
    <w:rsid w:val="00ED728A"/>
    <w:rsid w:val="00ED72ED"/>
    <w:rsid w:val="00ED74D2"/>
    <w:rsid w:val="00ED75C0"/>
    <w:rsid w:val="00ED7641"/>
    <w:rsid w:val="00ED7AC4"/>
    <w:rsid w:val="00EE004B"/>
    <w:rsid w:val="00EE01EB"/>
    <w:rsid w:val="00EE0368"/>
    <w:rsid w:val="00EE0894"/>
    <w:rsid w:val="00EE10A7"/>
    <w:rsid w:val="00EE132B"/>
    <w:rsid w:val="00EE1523"/>
    <w:rsid w:val="00EE180A"/>
    <w:rsid w:val="00EE1E13"/>
    <w:rsid w:val="00EE1F8B"/>
    <w:rsid w:val="00EE2805"/>
    <w:rsid w:val="00EE2AC7"/>
    <w:rsid w:val="00EE3332"/>
    <w:rsid w:val="00EE480D"/>
    <w:rsid w:val="00EE67AC"/>
    <w:rsid w:val="00EE6B14"/>
    <w:rsid w:val="00EE7070"/>
    <w:rsid w:val="00EE7F77"/>
    <w:rsid w:val="00EF005F"/>
    <w:rsid w:val="00EF1687"/>
    <w:rsid w:val="00EF1EC2"/>
    <w:rsid w:val="00EF1F0D"/>
    <w:rsid w:val="00EF2CE7"/>
    <w:rsid w:val="00EF3880"/>
    <w:rsid w:val="00EF3E46"/>
    <w:rsid w:val="00EF527D"/>
    <w:rsid w:val="00EF71F8"/>
    <w:rsid w:val="00EF73DA"/>
    <w:rsid w:val="00EF752E"/>
    <w:rsid w:val="00F000E5"/>
    <w:rsid w:val="00F002C9"/>
    <w:rsid w:val="00F006D6"/>
    <w:rsid w:val="00F0079D"/>
    <w:rsid w:val="00F00A04"/>
    <w:rsid w:val="00F0259D"/>
    <w:rsid w:val="00F0268E"/>
    <w:rsid w:val="00F03994"/>
    <w:rsid w:val="00F039F7"/>
    <w:rsid w:val="00F0456E"/>
    <w:rsid w:val="00F04F98"/>
    <w:rsid w:val="00F06FA9"/>
    <w:rsid w:val="00F0705C"/>
    <w:rsid w:val="00F0711F"/>
    <w:rsid w:val="00F07246"/>
    <w:rsid w:val="00F0731E"/>
    <w:rsid w:val="00F07BA2"/>
    <w:rsid w:val="00F10211"/>
    <w:rsid w:val="00F12227"/>
    <w:rsid w:val="00F1256F"/>
    <w:rsid w:val="00F12CF1"/>
    <w:rsid w:val="00F1380A"/>
    <w:rsid w:val="00F13BA6"/>
    <w:rsid w:val="00F13D34"/>
    <w:rsid w:val="00F14900"/>
    <w:rsid w:val="00F14B7F"/>
    <w:rsid w:val="00F151B4"/>
    <w:rsid w:val="00F15945"/>
    <w:rsid w:val="00F15B24"/>
    <w:rsid w:val="00F15E40"/>
    <w:rsid w:val="00F15F31"/>
    <w:rsid w:val="00F165B2"/>
    <w:rsid w:val="00F166E9"/>
    <w:rsid w:val="00F16A3F"/>
    <w:rsid w:val="00F17274"/>
    <w:rsid w:val="00F1748B"/>
    <w:rsid w:val="00F17E3D"/>
    <w:rsid w:val="00F20131"/>
    <w:rsid w:val="00F20933"/>
    <w:rsid w:val="00F20959"/>
    <w:rsid w:val="00F21B80"/>
    <w:rsid w:val="00F2207F"/>
    <w:rsid w:val="00F22582"/>
    <w:rsid w:val="00F23848"/>
    <w:rsid w:val="00F23E47"/>
    <w:rsid w:val="00F23E78"/>
    <w:rsid w:val="00F23F2E"/>
    <w:rsid w:val="00F25D21"/>
    <w:rsid w:val="00F26EC7"/>
    <w:rsid w:val="00F26F62"/>
    <w:rsid w:val="00F2779B"/>
    <w:rsid w:val="00F27B96"/>
    <w:rsid w:val="00F27C06"/>
    <w:rsid w:val="00F30387"/>
    <w:rsid w:val="00F307F9"/>
    <w:rsid w:val="00F30A35"/>
    <w:rsid w:val="00F311EC"/>
    <w:rsid w:val="00F32789"/>
    <w:rsid w:val="00F32900"/>
    <w:rsid w:val="00F32DCD"/>
    <w:rsid w:val="00F33140"/>
    <w:rsid w:val="00F33221"/>
    <w:rsid w:val="00F33C5A"/>
    <w:rsid w:val="00F351B2"/>
    <w:rsid w:val="00F355F8"/>
    <w:rsid w:val="00F37CDF"/>
    <w:rsid w:val="00F37EF3"/>
    <w:rsid w:val="00F4118E"/>
    <w:rsid w:val="00F4243B"/>
    <w:rsid w:val="00F4247F"/>
    <w:rsid w:val="00F429C9"/>
    <w:rsid w:val="00F43650"/>
    <w:rsid w:val="00F439C7"/>
    <w:rsid w:val="00F453A9"/>
    <w:rsid w:val="00F45A25"/>
    <w:rsid w:val="00F472D1"/>
    <w:rsid w:val="00F504E7"/>
    <w:rsid w:val="00F5118A"/>
    <w:rsid w:val="00F515AC"/>
    <w:rsid w:val="00F51679"/>
    <w:rsid w:val="00F5291C"/>
    <w:rsid w:val="00F52BBC"/>
    <w:rsid w:val="00F52F62"/>
    <w:rsid w:val="00F54AB3"/>
    <w:rsid w:val="00F55665"/>
    <w:rsid w:val="00F557D3"/>
    <w:rsid w:val="00F55DD5"/>
    <w:rsid w:val="00F56B1A"/>
    <w:rsid w:val="00F56E4A"/>
    <w:rsid w:val="00F56F65"/>
    <w:rsid w:val="00F57F67"/>
    <w:rsid w:val="00F601E0"/>
    <w:rsid w:val="00F612B6"/>
    <w:rsid w:val="00F61F37"/>
    <w:rsid w:val="00F61F81"/>
    <w:rsid w:val="00F62AA4"/>
    <w:rsid w:val="00F62C25"/>
    <w:rsid w:val="00F64FB8"/>
    <w:rsid w:val="00F65D52"/>
    <w:rsid w:val="00F662B0"/>
    <w:rsid w:val="00F6679D"/>
    <w:rsid w:val="00F66F00"/>
    <w:rsid w:val="00F678B0"/>
    <w:rsid w:val="00F71221"/>
    <w:rsid w:val="00F71C8F"/>
    <w:rsid w:val="00F7205A"/>
    <w:rsid w:val="00F72BDE"/>
    <w:rsid w:val="00F731D5"/>
    <w:rsid w:val="00F73D27"/>
    <w:rsid w:val="00F74BE8"/>
    <w:rsid w:val="00F751D4"/>
    <w:rsid w:val="00F7539D"/>
    <w:rsid w:val="00F755E6"/>
    <w:rsid w:val="00F75FAA"/>
    <w:rsid w:val="00F7682A"/>
    <w:rsid w:val="00F773AD"/>
    <w:rsid w:val="00F77486"/>
    <w:rsid w:val="00F77994"/>
    <w:rsid w:val="00F80F73"/>
    <w:rsid w:val="00F8180E"/>
    <w:rsid w:val="00F81AF9"/>
    <w:rsid w:val="00F824D9"/>
    <w:rsid w:val="00F83CD0"/>
    <w:rsid w:val="00F84251"/>
    <w:rsid w:val="00F8513A"/>
    <w:rsid w:val="00F85722"/>
    <w:rsid w:val="00F85930"/>
    <w:rsid w:val="00F8719B"/>
    <w:rsid w:val="00F87336"/>
    <w:rsid w:val="00F90802"/>
    <w:rsid w:val="00F90938"/>
    <w:rsid w:val="00F9175D"/>
    <w:rsid w:val="00F91BBA"/>
    <w:rsid w:val="00F92014"/>
    <w:rsid w:val="00F937DF"/>
    <w:rsid w:val="00F94354"/>
    <w:rsid w:val="00F9649B"/>
    <w:rsid w:val="00F965EE"/>
    <w:rsid w:val="00F96EF6"/>
    <w:rsid w:val="00F97438"/>
    <w:rsid w:val="00FA0735"/>
    <w:rsid w:val="00FA07A7"/>
    <w:rsid w:val="00FA2D23"/>
    <w:rsid w:val="00FA2FE8"/>
    <w:rsid w:val="00FA3537"/>
    <w:rsid w:val="00FA3786"/>
    <w:rsid w:val="00FA3C42"/>
    <w:rsid w:val="00FA3FFF"/>
    <w:rsid w:val="00FA4A09"/>
    <w:rsid w:val="00FA4C3A"/>
    <w:rsid w:val="00FA5300"/>
    <w:rsid w:val="00FA642C"/>
    <w:rsid w:val="00FA73B2"/>
    <w:rsid w:val="00FA783E"/>
    <w:rsid w:val="00FA7DFF"/>
    <w:rsid w:val="00FB1520"/>
    <w:rsid w:val="00FB1B93"/>
    <w:rsid w:val="00FB1D73"/>
    <w:rsid w:val="00FB1F9B"/>
    <w:rsid w:val="00FB31D5"/>
    <w:rsid w:val="00FB3630"/>
    <w:rsid w:val="00FB364A"/>
    <w:rsid w:val="00FB37AA"/>
    <w:rsid w:val="00FB4D1A"/>
    <w:rsid w:val="00FB519F"/>
    <w:rsid w:val="00FB5662"/>
    <w:rsid w:val="00FB622B"/>
    <w:rsid w:val="00FB6A85"/>
    <w:rsid w:val="00FB7389"/>
    <w:rsid w:val="00FB7CD0"/>
    <w:rsid w:val="00FC007D"/>
    <w:rsid w:val="00FC0315"/>
    <w:rsid w:val="00FC0801"/>
    <w:rsid w:val="00FC19E1"/>
    <w:rsid w:val="00FC3668"/>
    <w:rsid w:val="00FC3F3A"/>
    <w:rsid w:val="00FC5570"/>
    <w:rsid w:val="00FC6C60"/>
    <w:rsid w:val="00FC7B84"/>
    <w:rsid w:val="00FD0607"/>
    <w:rsid w:val="00FD0A65"/>
    <w:rsid w:val="00FD1E70"/>
    <w:rsid w:val="00FD20B5"/>
    <w:rsid w:val="00FD2C2E"/>
    <w:rsid w:val="00FD4272"/>
    <w:rsid w:val="00FD48A3"/>
    <w:rsid w:val="00FD5ACF"/>
    <w:rsid w:val="00FD691A"/>
    <w:rsid w:val="00FD6AA9"/>
    <w:rsid w:val="00FD6D54"/>
    <w:rsid w:val="00FD75E2"/>
    <w:rsid w:val="00FE11AA"/>
    <w:rsid w:val="00FE1B5B"/>
    <w:rsid w:val="00FE20E1"/>
    <w:rsid w:val="00FE2130"/>
    <w:rsid w:val="00FE22EE"/>
    <w:rsid w:val="00FE25E7"/>
    <w:rsid w:val="00FE2EE6"/>
    <w:rsid w:val="00FE3293"/>
    <w:rsid w:val="00FE488D"/>
    <w:rsid w:val="00FE5434"/>
    <w:rsid w:val="00FE5B6C"/>
    <w:rsid w:val="00FE60BB"/>
    <w:rsid w:val="00FE6456"/>
    <w:rsid w:val="00FE7D6B"/>
    <w:rsid w:val="00FF0888"/>
    <w:rsid w:val="00FF0C14"/>
    <w:rsid w:val="00FF1733"/>
    <w:rsid w:val="00FF341B"/>
    <w:rsid w:val="00FF4027"/>
    <w:rsid w:val="00FF4087"/>
    <w:rsid w:val="00FF41CF"/>
    <w:rsid w:val="00FF4A9C"/>
    <w:rsid w:val="00FF4D50"/>
    <w:rsid w:val="00FF542E"/>
    <w:rsid w:val="00FF6329"/>
    <w:rsid w:val="00FF6B10"/>
    <w:rsid w:val="00FF720B"/>
    <w:rsid w:val="00FF7CEB"/>
    <w:rsid w:val="00FF7DC5"/>
    <w:rsid w:val="013EE463"/>
    <w:rsid w:val="016F7F82"/>
    <w:rsid w:val="01768B42"/>
    <w:rsid w:val="0196A195"/>
    <w:rsid w:val="0237203C"/>
    <w:rsid w:val="0264E73B"/>
    <w:rsid w:val="02D4DA7B"/>
    <w:rsid w:val="03125BA3"/>
    <w:rsid w:val="0330588A"/>
    <w:rsid w:val="0343A300"/>
    <w:rsid w:val="03455422"/>
    <w:rsid w:val="0345EAAA"/>
    <w:rsid w:val="034C8CF9"/>
    <w:rsid w:val="039EB03B"/>
    <w:rsid w:val="03C08AC3"/>
    <w:rsid w:val="041C2DF7"/>
    <w:rsid w:val="047CC361"/>
    <w:rsid w:val="048AA2C0"/>
    <w:rsid w:val="04AC2402"/>
    <w:rsid w:val="04CB5EA2"/>
    <w:rsid w:val="04D36B38"/>
    <w:rsid w:val="04DAD56E"/>
    <w:rsid w:val="04F46FDE"/>
    <w:rsid w:val="04FE35FC"/>
    <w:rsid w:val="051CE023"/>
    <w:rsid w:val="05510113"/>
    <w:rsid w:val="06068A5B"/>
    <w:rsid w:val="0609E5BA"/>
    <w:rsid w:val="0619823B"/>
    <w:rsid w:val="065A0E34"/>
    <w:rsid w:val="06A591B0"/>
    <w:rsid w:val="06ECD174"/>
    <w:rsid w:val="07E622BB"/>
    <w:rsid w:val="07EE6F05"/>
    <w:rsid w:val="080916EB"/>
    <w:rsid w:val="083BB162"/>
    <w:rsid w:val="08504880"/>
    <w:rsid w:val="08A5D506"/>
    <w:rsid w:val="091D975A"/>
    <w:rsid w:val="0929A822"/>
    <w:rsid w:val="092E146E"/>
    <w:rsid w:val="09BF6EED"/>
    <w:rsid w:val="09F52D5E"/>
    <w:rsid w:val="09F920D4"/>
    <w:rsid w:val="0A02AB8E"/>
    <w:rsid w:val="0A516507"/>
    <w:rsid w:val="0A6735D2"/>
    <w:rsid w:val="0A77AE4D"/>
    <w:rsid w:val="0A81EF13"/>
    <w:rsid w:val="0ADB5EB6"/>
    <w:rsid w:val="0B373DAA"/>
    <w:rsid w:val="0B6362CC"/>
    <w:rsid w:val="0BDA2991"/>
    <w:rsid w:val="0C1206E0"/>
    <w:rsid w:val="0C347FEB"/>
    <w:rsid w:val="0CEAE086"/>
    <w:rsid w:val="0D06BB66"/>
    <w:rsid w:val="0D69A7B2"/>
    <w:rsid w:val="0E115079"/>
    <w:rsid w:val="0E3CB3A9"/>
    <w:rsid w:val="0E515ED1"/>
    <w:rsid w:val="0E676DA6"/>
    <w:rsid w:val="0EC02127"/>
    <w:rsid w:val="0EEB3D42"/>
    <w:rsid w:val="0F603A69"/>
    <w:rsid w:val="10674623"/>
    <w:rsid w:val="10F43A2C"/>
    <w:rsid w:val="113E86A9"/>
    <w:rsid w:val="1166ED6E"/>
    <w:rsid w:val="11A67F2E"/>
    <w:rsid w:val="123CFFF5"/>
    <w:rsid w:val="128071FF"/>
    <w:rsid w:val="12AC8E49"/>
    <w:rsid w:val="12FB6DF6"/>
    <w:rsid w:val="13F2212A"/>
    <w:rsid w:val="14032D09"/>
    <w:rsid w:val="14038DD7"/>
    <w:rsid w:val="14510C85"/>
    <w:rsid w:val="14A21A8B"/>
    <w:rsid w:val="165B0059"/>
    <w:rsid w:val="16ACDE01"/>
    <w:rsid w:val="16F0A3A8"/>
    <w:rsid w:val="16F8E373"/>
    <w:rsid w:val="17909FBA"/>
    <w:rsid w:val="1794FD35"/>
    <w:rsid w:val="180FD5DD"/>
    <w:rsid w:val="181B2C25"/>
    <w:rsid w:val="181E80FE"/>
    <w:rsid w:val="182D04F6"/>
    <w:rsid w:val="190538BB"/>
    <w:rsid w:val="19079E9C"/>
    <w:rsid w:val="19234BF7"/>
    <w:rsid w:val="1943ABB5"/>
    <w:rsid w:val="19680798"/>
    <w:rsid w:val="19D22F5C"/>
    <w:rsid w:val="1A1667DB"/>
    <w:rsid w:val="1AFC6CDB"/>
    <w:rsid w:val="1B330D1F"/>
    <w:rsid w:val="1BCD3A7F"/>
    <w:rsid w:val="1BFE1F97"/>
    <w:rsid w:val="1C38D360"/>
    <w:rsid w:val="1C6132A0"/>
    <w:rsid w:val="1C89BBDA"/>
    <w:rsid w:val="1D9FAF87"/>
    <w:rsid w:val="1E22763B"/>
    <w:rsid w:val="1E3CBF48"/>
    <w:rsid w:val="1EF9AA7B"/>
    <w:rsid w:val="1F6CE00D"/>
    <w:rsid w:val="1FE48084"/>
    <w:rsid w:val="1FF61D93"/>
    <w:rsid w:val="203BDDD0"/>
    <w:rsid w:val="2096C9FC"/>
    <w:rsid w:val="20C9FAA2"/>
    <w:rsid w:val="21A3DB3E"/>
    <w:rsid w:val="21D7AE31"/>
    <w:rsid w:val="222E408D"/>
    <w:rsid w:val="2239E76B"/>
    <w:rsid w:val="2341A3D5"/>
    <w:rsid w:val="234562E2"/>
    <w:rsid w:val="23814DA7"/>
    <w:rsid w:val="23936B26"/>
    <w:rsid w:val="244760F8"/>
    <w:rsid w:val="24827022"/>
    <w:rsid w:val="24B19658"/>
    <w:rsid w:val="2557A3A9"/>
    <w:rsid w:val="262D6243"/>
    <w:rsid w:val="266A6129"/>
    <w:rsid w:val="26712A42"/>
    <w:rsid w:val="268BAB7E"/>
    <w:rsid w:val="26D4ED6B"/>
    <w:rsid w:val="27035855"/>
    <w:rsid w:val="2725B1A3"/>
    <w:rsid w:val="273F73F3"/>
    <w:rsid w:val="28068256"/>
    <w:rsid w:val="28081D00"/>
    <w:rsid w:val="28EE9962"/>
    <w:rsid w:val="2936C0AB"/>
    <w:rsid w:val="29A3ED61"/>
    <w:rsid w:val="29AD750E"/>
    <w:rsid w:val="29D990A4"/>
    <w:rsid w:val="2AD92007"/>
    <w:rsid w:val="2BAA4613"/>
    <w:rsid w:val="2BFF4716"/>
    <w:rsid w:val="2C3E1FD4"/>
    <w:rsid w:val="2C5F4992"/>
    <w:rsid w:val="2C678F66"/>
    <w:rsid w:val="2C6EFB59"/>
    <w:rsid w:val="2C7A0B91"/>
    <w:rsid w:val="2CC5AF51"/>
    <w:rsid w:val="2D28935B"/>
    <w:rsid w:val="2D3FC037"/>
    <w:rsid w:val="2D4F162B"/>
    <w:rsid w:val="2DCE7C3A"/>
    <w:rsid w:val="2DEDF70B"/>
    <w:rsid w:val="2E018AC3"/>
    <w:rsid w:val="2E1F2A1A"/>
    <w:rsid w:val="2E67D308"/>
    <w:rsid w:val="2EFF4216"/>
    <w:rsid w:val="2F32571F"/>
    <w:rsid w:val="2FE846CA"/>
    <w:rsid w:val="3026B18A"/>
    <w:rsid w:val="30E80BF2"/>
    <w:rsid w:val="3128B9FC"/>
    <w:rsid w:val="312F5558"/>
    <w:rsid w:val="3136DD3C"/>
    <w:rsid w:val="313AD730"/>
    <w:rsid w:val="31649B8F"/>
    <w:rsid w:val="3177F432"/>
    <w:rsid w:val="31E47808"/>
    <w:rsid w:val="31ED62A2"/>
    <w:rsid w:val="32D40364"/>
    <w:rsid w:val="335F0FDD"/>
    <w:rsid w:val="338E6D41"/>
    <w:rsid w:val="3495A3AC"/>
    <w:rsid w:val="34AF4E92"/>
    <w:rsid w:val="364B28F2"/>
    <w:rsid w:val="36DB9011"/>
    <w:rsid w:val="3700EF49"/>
    <w:rsid w:val="3759FA9B"/>
    <w:rsid w:val="3766A7E0"/>
    <w:rsid w:val="37729A24"/>
    <w:rsid w:val="3811C4EE"/>
    <w:rsid w:val="382755CA"/>
    <w:rsid w:val="385BAFD5"/>
    <w:rsid w:val="389CF06F"/>
    <w:rsid w:val="38DD9A7B"/>
    <w:rsid w:val="390F3BDD"/>
    <w:rsid w:val="39482F11"/>
    <w:rsid w:val="396368B0"/>
    <w:rsid w:val="39866068"/>
    <w:rsid w:val="39A2D54C"/>
    <w:rsid w:val="39B6A835"/>
    <w:rsid w:val="39BB0524"/>
    <w:rsid w:val="39D3345C"/>
    <w:rsid w:val="3AA77B2A"/>
    <w:rsid w:val="3AB8EFFD"/>
    <w:rsid w:val="3ABFF502"/>
    <w:rsid w:val="3AC1B278"/>
    <w:rsid w:val="3AEAAE95"/>
    <w:rsid w:val="3BABE3D4"/>
    <w:rsid w:val="3BAEDDA6"/>
    <w:rsid w:val="3C023E9D"/>
    <w:rsid w:val="3CACB76B"/>
    <w:rsid w:val="3D0A98D0"/>
    <w:rsid w:val="3E20909D"/>
    <w:rsid w:val="3E7A34AE"/>
    <w:rsid w:val="3E8AEDD9"/>
    <w:rsid w:val="3ED2359D"/>
    <w:rsid w:val="3ED79A7E"/>
    <w:rsid w:val="3FB50F16"/>
    <w:rsid w:val="401C6CF2"/>
    <w:rsid w:val="405F3CA0"/>
    <w:rsid w:val="40716A8F"/>
    <w:rsid w:val="40D50A2F"/>
    <w:rsid w:val="40F209E3"/>
    <w:rsid w:val="41242708"/>
    <w:rsid w:val="4128C612"/>
    <w:rsid w:val="4184E488"/>
    <w:rsid w:val="42012FED"/>
    <w:rsid w:val="42B28D0F"/>
    <w:rsid w:val="431A57D8"/>
    <w:rsid w:val="43A4826A"/>
    <w:rsid w:val="43D896B3"/>
    <w:rsid w:val="43EE8349"/>
    <w:rsid w:val="44194C22"/>
    <w:rsid w:val="4428E148"/>
    <w:rsid w:val="44483A88"/>
    <w:rsid w:val="445B0695"/>
    <w:rsid w:val="44AF160F"/>
    <w:rsid w:val="44B9E9FC"/>
    <w:rsid w:val="44ED31A0"/>
    <w:rsid w:val="4504CD1C"/>
    <w:rsid w:val="45099778"/>
    <w:rsid w:val="45E3384D"/>
    <w:rsid w:val="46221C82"/>
    <w:rsid w:val="46262509"/>
    <w:rsid w:val="463A6CAD"/>
    <w:rsid w:val="4687595C"/>
    <w:rsid w:val="46DBC047"/>
    <w:rsid w:val="46F6F22F"/>
    <w:rsid w:val="4715174E"/>
    <w:rsid w:val="4814DA80"/>
    <w:rsid w:val="4842A24B"/>
    <w:rsid w:val="48726F87"/>
    <w:rsid w:val="48C83C7A"/>
    <w:rsid w:val="49726CBE"/>
    <w:rsid w:val="498F8DA9"/>
    <w:rsid w:val="49F472E0"/>
    <w:rsid w:val="4A25ACCB"/>
    <w:rsid w:val="4A279AEA"/>
    <w:rsid w:val="4A50FFD1"/>
    <w:rsid w:val="4A6C27F0"/>
    <w:rsid w:val="4A70EFEF"/>
    <w:rsid w:val="4AE29EF1"/>
    <w:rsid w:val="4BC61B93"/>
    <w:rsid w:val="4C169BFF"/>
    <w:rsid w:val="4C478AA7"/>
    <w:rsid w:val="4CCD1321"/>
    <w:rsid w:val="4CF63D44"/>
    <w:rsid w:val="4D46AAC7"/>
    <w:rsid w:val="4D5B3BB3"/>
    <w:rsid w:val="4D813CEF"/>
    <w:rsid w:val="4D90DB8D"/>
    <w:rsid w:val="4DE8C07E"/>
    <w:rsid w:val="4E5BAD24"/>
    <w:rsid w:val="4E61C045"/>
    <w:rsid w:val="4E7671A8"/>
    <w:rsid w:val="4EC23722"/>
    <w:rsid w:val="4F8A443B"/>
    <w:rsid w:val="4FBB99A7"/>
    <w:rsid w:val="4FF0C072"/>
    <w:rsid w:val="50788CFE"/>
    <w:rsid w:val="50E1BBF0"/>
    <w:rsid w:val="50E31439"/>
    <w:rsid w:val="512B5523"/>
    <w:rsid w:val="51329230"/>
    <w:rsid w:val="51542F82"/>
    <w:rsid w:val="51B05B15"/>
    <w:rsid w:val="51B20183"/>
    <w:rsid w:val="51B42537"/>
    <w:rsid w:val="52226A04"/>
    <w:rsid w:val="530A434B"/>
    <w:rsid w:val="5313949F"/>
    <w:rsid w:val="53192747"/>
    <w:rsid w:val="532B8A1A"/>
    <w:rsid w:val="5338E23C"/>
    <w:rsid w:val="5371C28C"/>
    <w:rsid w:val="537884C4"/>
    <w:rsid w:val="543AB971"/>
    <w:rsid w:val="545B6339"/>
    <w:rsid w:val="54A6BA0B"/>
    <w:rsid w:val="54AFD848"/>
    <w:rsid w:val="54FA57B2"/>
    <w:rsid w:val="551345C8"/>
    <w:rsid w:val="5514396A"/>
    <w:rsid w:val="553E97BE"/>
    <w:rsid w:val="5578FB99"/>
    <w:rsid w:val="55EE1FB1"/>
    <w:rsid w:val="55EE2C3B"/>
    <w:rsid w:val="56B30608"/>
    <w:rsid w:val="573B93BD"/>
    <w:rsid w:val="5789FC9C"/>
    <w:rsid w:val="57929A64"/>
    <w:rsid w:val="58027266"/>
    <w:rsid w:val="5821D744"/>
    <w:rsid w:val="58C0B320"/>
    <w:rsid w:val="58C8DCA1"/>
    <w:rsid w:val="58D7482C"/>
    <w:rsid w:val="594A7DD6"/>
    <w:rsid w:val="5963BA74"/>
    <w:rsid w:val="598A2C31"/>
    <w:rsid w:val="59D7EA43"/>
    <w:rsid w:val="5A128CF3"/>
    <w:rsid w:val="5ACF8864"/>
    <w:rsid w:val="5C1A4D85"/>
    <w:rsid w:val="5C38F73C"/>
    <w:rsid w:val="5CB1EBFA"/>
    <w:rsid w:val="5D37EB02"/>
    <w:rsid w:val="5D506669"/>
    <w:rsid w:val="5DC70CAB"/>
    <w:rsid w:val="5DC9C76A"/>
    <w:rsid w:val="5E130E42"/>
    <w:rsid w:val="5E26DCEC"/>
    <w:rsid w:val="5EA012D6"/>
    <w:rsid w:val="5F37E5AD"/>
    <w:rsid w:val="5F7B5DD9"/>
    <w:rsid w:val="5FA1507A"/>
    <w:rsid w:val="5FBA6B13"/>
    <w:rsid w:val="601EBF02"/>
    <w:rsid w:val="6096CD28"/>
    <w:rsid w:val="6098CCB1"/>
    <w:rsid w:val="612908BE"/>
    <w:rsid w:val="61829796"/>
    <w:rsid w:val="619AAAE4"/>
    <w:rsid w:val="61C8076E"/>
    <w:rsid w:val="61D366D8"/>
    <w:rsid w:val="61D99415"/>
    <w:rsid w:val="620D02EA"/>
    <w:rsid w:val="623F43C2"/>
    <w:rsid w:val="629BE47D"/>
    <w:rsid w:val="62D2E855"/>
    <w:rsid w:val="635C4A12"/>
    <w:rsid w:val="63ECB1DB"/>
    <w:rsid w:val="641D16B5"/>
    <w:rsid w:val="6436D58F"/>
    <w:rsid w:val="646BD58C"/>
    <w:rsid w:val="6470B3D4"/>
    <w:rsid w:val="6487EA0C"/>
    <w:rsid w:val="648C1386"/>
    <w:rsid w:val="64BCEE29"/>
    <w:rsid w:val="65606455"/>
    <w:rsid w:val="65F17926"/>
    <w:rsid w:val="66247366"/>
    <w:rsid w:val="664C1E41"/>
    <w:rsid w:val="66EEC8E5"/>
    <w:rsid w:val="672A8F24"/>
    <w:rsid w:val="676988AA"/>
    <w:rsid w:val="676E25A1"/>
    <w:rsid w:val="67970BD9"/>
    <w:rsid w:val="6807136D"/>
    <w:rsid w:val="6850C31F"/>
    <w:rsid w:val="6909F602"/>
    <w:rsid w:val="6910BC79"/>
    <w:rsid w:val="69D31953"/>
    <w:rsid w:val="6A912A7D"/>
    <w:rsid w:val="6AC95ED5"/>
    <w:rsid w:val="6B4BFA6D"/>
    <w:rsid w:val="6B60CC97"/>
    <w:rsid w:val="6B733578"/>
    <w:rsid w:val="6C1A4723"/>
    <w:rsid w:val="6C244289"/>
    <w:rsid w:val="6C79F4AB"/>
    <w:rsid w:val="6CA5FB0D"/>
    <w:rsid w:val="6CC3C377"/>
    <w:rsid w:val="6CDAED6A"/>
    <w:rsid w:val="6CF04633"/>
    <w:rsid w:val="6D784BF7"/>
    <w:rsid w:val="6E33195C"/>
    <w:rsid w:val="6E3AEC15"/>
    <w:rsid w:val="6EE845DE"/>
    <w:rsid w:val="6F0B08C8"/>
    <w:rsid w:val="6F77B86C"/>
    <w:rsid w:val="6F8DCEB7"/>
    <w:rsid w:val="6F946856"/>
    <w:rsid w:val="6FEF503F"/>
    <w:rsid w:val="70420F10"/>
    <w:rsid w:val="70AFC748"/>
    <w:rsid w:val="70C0BD02"/>
    <w:rsid w:val="70DE2827"/>
    <w:rsid w:val="71109DD2"/>
    <w:rsid w:val="71259E96"/>
    <w:rsid w:val="71314DEE"/>
    <w:rsid w:val="71A31096"/>
    <w:rsid w:val="724A770D"/>
    <w:rsid w:val="725FDFC3"/>
    <w:rsid w:val="72650FC7"/>
    <w:rsid w:val="726E8AEA"/>
    <w:rsid w:val="7279D88E"/>
    <w:rsid w:val="7288115A"/>
    <w:rsid w:val="730F117F"/>
    <w:rsid w:val="74467AA7"/>
    <w:rsid w:val="744FCDEE"/>
    <w:rsid w:val="74AA444D"/>
    <w:rsid w:val="74F68207"/>
    <w:rsid w:val="74F7E101"/>
    <w:rsid w:val="752210FE"/>
    <w:rsid w:val="753BB6CB"/>
    <w:rsid w:val="75B02107"/>
    <w:rsid w:val="75F11F4E"/>
    <w:rsid w:val="75FF3DA5"/>
    <w:rsid w:val="7602F3D3"/>
    <w:rsid w:val="76355E8E"/>
    <w:rsid w:val="767818FB"/>
    <w:rsid w:val="76CB217F"/>
    <w:rsid w:val="76D2D3F2"/>
    <w:rsid w:val="770C8253"/>
    <w:rsid w:val="77530D9D"/>
    <w:rsid w:val="7769C6C0"/>
    <w:rsid w:val="77743E93"/>
    <w:rsid w:val="787DB423"/>
    <w:rsid w:val="7A462ED9"/>
    <w:rsid w:val="7ABAA746"/>
    <w:rsid w:val="7ACFBD8B"/>
    <w:rsid w:val="7C9149AF"/>
    <w:rsid w:val="7C95AADF"/>
    <w:rsid w:val="7CAF024E"/>
    <w:rsid w:val="7D19BEE9"/>
    <w:rsid w:val="7D2C26C4"/>
    <w:rsid w:val="7D9DAB0E"/>
    <w:rsid w:val="7DA382D2"/>
    <w:rsid w:val="7DA9A5E8"/>
    <w:rsid w:val="7E4E0475"/>
    <w:rsid w:val="7E913767"/>
    <w:rsid w:val="7EA49BDD"/>
    <w:rsid w:val="7EB58F4A"/>
    <w:rsid w:val="7ED77BBF"/>
    <w:rsid w:val="7F3ED11A"/>
    <w:rsid w:val="7FC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1365"/>
  <w15:chartTrackingRefBased/>
  <w15:docId w15:val="{FCE3DD54-024E-4FE1-8F5E-023AD4F8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C46"/>
  </w:style>
  <w:style w:type="paragraph" w:styleId="Heading1">
    <w:name w:val="heading 1"/>
    <w:basedOn w:val="Normal"/>
    <w:next w:val="Normal"/>
    <w:link w:val="Heading1Char"/>
    <w:uiPriority w:val="9"/>
    <w:qFormat/>
    <w:rsid w:val="001D4CAB"/>
    <w:pPr>
      <w:keepNext/>
      <w:keepLines/>
      <w:shd w:val="clear" w:color="auto" w:fill="D7AC11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C44"/>
    <w:pPr>
      <w:keepNext/>
      <w:keepLines/>
      <w:pBdr>
        <w:top w:val="double" w:sz="4" w:space="1" w:color="D7AC11"/>
      </w:pBdr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10C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AB"/>
    <w:rPr>
      <w:rFonts w:asciiTheme="majorHAnsi" w:eastAsiaTheme="majorEastAsia" w:hAnsiTheme="majorHAnsi" w:cstheme="majorBidi"/>
      <w:b/>
      <w:color w:val="FFFFFF" w:themeColor="background1"/>
      <w:sz w:val="40"/>
      <w:szCs w:val="32"/>
      <w:shd w:val="clear" w:color="auto" w:fill="D7AC11"/>
    </w:rPr>
  </w:style>
  <w:style w:type="paragraph" w:styleId="TOCHeading">
    <w:name w:val="TOC Heading"/>
    <w:basedOn w:val="Heading1"/>
    <w:next w:val="Normal"/>
    <w:uiPriority w:val="39"/>
    <w:unhideWhenUsed/>
    <w:qFormat/>
    <w:rsid w:val="001D4CAB"/>
    <w:pPr>
      <w:shd w:val="clear" w:color="auto" w:fill="auto"/>
      <w:jc w:val="left"/>
      <w:outlineLvl w:val="9"/>
    </w:pPr>
    <w:rPr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50B90"/>
    <w:pPr>
      <w:tabs>
        <w:tab w:val="right" w:leader="dot" w:pos="9350"/>
      </w:tabs>
      <w:spacing w:after="100" w:line="240" w:lineRule="auto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D4CA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2C44"/>
    <w:rPr>
      <w:rFonts w:asciiTheme="majorHAnsi" w:eastAsiaTheme="majorEastAsia" w:hAnsiTheme="majorHAnsi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D16F0"/>
    <w:pPr>
      <w:tabs>
        <w:tab w:val="right" w:leader="dot" w:pos="9350"/>
      </w:tabs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722C44"/>
    <w:rPr>
      <w:rFonts w:asciiTheme="majorHAnsi" w:eastAsiaTheme="majorEastAsia" w:hAnsiTheme="majorHAnsi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22C4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CA6A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6394"/>
  </w:style>
  <w:style w:type="paragraph" w:styleId="Footer">
    <w:name w:val="footer"/>
    <w:basedOn w:val="Normal"/>
    <w:link w:val="FooterChar"/>
    <w:uiPriority w:val="99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4"/>
  </w:style>
  <w:style w:type="paragraph" w:styleId="ListParagraph">
    <w:name w:val="List Paragraph"/>
    <w:basedOn w:val="Normal"/>
    <w:uiPriority w:val="34"/>
    <w:qFormat/>
    <w:rsid w:val="001062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4CE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E410C"/>
    <w:rPr>
      <w:b/>
    </w:rPr>
  </w:style>
  <w:style w:type="paragraph" w:styleId="NoSpacing">
    <w:name w:val="No Spacing"/>
    <w:uiPriority w:val="1"/>
    <w:qFormat/>
    <w:rsid w:val="00115FA0"/>
    <w:pPr>
      <w:spacing w:after="0" w:line="240" w:lineRule="auto"/>
    </w:pPr>
  </w:style>
  <w:style w:type="table" w:styleId="TableGrid">
    <w:name w:val="Table Grid"/>
    <w:basedOn w:val="TableNormal"/>
    <w:uiPriority w:val="39"/>
    <w:rsid w:val="004E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1989"/>
    <w:pPr>
      <w:spacing w:after="0" w:line="240" w:lineRule="auto"/>
    </w:pPr>
  </w:style>
  <w:style w:type="paragraph" w:customStyle="1" w:styleId="paragraph">
    <w:name w:val="paragraph"/>
    <w:basedOn w:val="Normal"/>
    <w:rsid w:val="00A0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06BD"/>
  </w:style>
  <w:style w:type="character" w:customStyle="1" w:styleId="eop">
    <w:name w:val="eop"/>
    <w:basedOn w:val="DefaultParagraphFont"/>
    <w:rsid w:val="00A006BD"/>
  </w:style>
  <w:style w:type="character" w:customStyle="1" w:styleId="pagebreaktextspan">
    <w:name w:val="pagebreaktextspan"/>
    <w:basedOn w:val="DefaultParagraphFont"/>
    <w:rsid w:val="00A006BD"/>
  </w:style>
  <w:style w:type="character" w:customStyle="1" w:styleId="scxw207641985">
    <w:name w:val="scxw207641985"/>
    <w:basedOn w:val="DefaultParagraphFont"/>
    <w:rsid w:val="00A006BD"/>
  </w:style>
  <w:style w:type="character" w:customStyle="1" w:styleId="bcx0">
    <w:name w:val="bcx0"/>
    <w:basedOn w:val="DefaultParagraphFont"/>
    <w:rsid w:val="00B128E3"/>
  </w:style>
  <w:style w:type="character" w:customStyle="1" w:styleId="scxw198920033">
    <w:name w:val="scxw198920033"/>
    <w:basedOn w:val="DefaultParagraphFont"/>
    <w:rsid w:val="003D3A1C"/>
  </w:style>
  <w:style w:type="character" w:customStyle="1" w:styleId="scxw42024373">
    <w:name w:val="scxw42024373"/>
    <w:basedOn w:val="DefaultParagraphFont"/>
    <w:rsid w:val="004335BB"/>
  </w:style>
  <w:style w:type="paragraph" w:styleId="Subtitle">
    <w:name w:val="Subtitle"/>
    <w:basedOn w:val="Normal"/>
    <w:next w:val="Normal"/>
    <w:link w:val="SubtitleChar"/>
    <w:uiPriority w:val="11"/>
    <w:qFormat/>
    <w:rsid w:val="007B14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14D6"/>
    <w:rPr>
      <w:rFonts w:eastAsiaTheme="minorEastAsia"/>
      <w:color w:val="5A5A5A" w:themeColor="text1" w:themeTint="A5"/>
      <w:spacing w:val="15"/>
    </w:rPr>
  </w:style>
  <w:style w:type="paragraph" w:customStyle="1" w:styleId="ConfigTopic">
    <w:name w:val="Config Topic"/>
    <w:basedOn w:val="Normal"/>
    <w:next w:val="Normal"/>
    <w:link w:val="ConfigTopicChar"/>
    <w:qFormat/>
    <w:rsid w:val="006210FB"/>
    <w:pPr>
      <w:keepNext/>
      <w:suppressAutoHyphens/>
      <w:spacing w:before="160" w:after="60" w:line="240" w:lineRule="auto"/>
    </w:pPr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customStyle="1" w:styleId="ConfigTopicChar">
    <w:name w:val="Config Topic Char"/>
    <w:basedOn w:val="DefaultParagraphFont"/>
    <w:link w:val="ConfigTopic"/>
    <w:rsid w:val="006210FB"/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styleId="SubtleEmphasis">
    <w:name w:val="Subtle Emphasis"/>
    <w:basedOn w:val="DefaultParagraphFont"/>
    <w:uiPriority w:val="19"/>
    <w:qFormat/>
    <w:rsid w:val="00513D22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3378C"/>
    <w:pPr>
      <w:widowControl w:val="0"/>
      <w:autoSpaceDE w:val="0"/>
      <w:autoSpaceDN w:val="0"/>
      <w:spacing w:after="0" w:line="240" w:lineRule="auto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378C"/>
    <w:rPr>
      <w:rFonts w:ascii="Helvetica Neue" w:eastAsia="Helvetica Neue" w:hAnsi="Helvetica Neue" w:cs="Helvetica Neue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2E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msonormal">
    <w:name w:val="x_msonormal"/>
    <w:basedOn w:val="Normal"/>
    <w:rsid w:val="00176C3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7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docs.oasis-open.org/odata/odata-json-format/v4.0/cs01/odata-json-format-v4.0-cs01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thub.com/RESOStandards/transport/blob/22-web-api-core-210-specification/web-api-core.md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209465\OneDrive%20-%20Black%20Knight\Documents\Release%20Enhancements_5-2020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E5153A354DD4B81ABB776CC05A965" ma:contentTypeVersion="15" ma:contentTypeDescription="Create a new document." ma:contentTypeScope="" ma:versionID="df89849378fa4964113e129d6efb5b7c">
  <xsd:schema xmlns:xsd="http://www.w3.org/2001/XMLSchema" xmlns:xs="http://www.w3.org/2001/XMLSchema" xmlns:p="http://schemas.microsoft.com/office/2006/metadata/properties" xmlns:ns2="7567fb55-4740-4898-9cc7-a8a0722bb72b" xmlns:ns3="b2abc527-1e22-4c96-92f2-224d6f6966f2" targetNamespace="http://schemas.microsoft.com/office/2006/metadata/properties" ma:root="true" ma:fieldsID="cba0a2428c14fca744b9283aa1118184" ns2:_="" ns3:_="">
    <xsd:import namespace="7567fb55-4740-4898-9cc7-a8a0722bb72b"/>
    <xsd:import namespace="b2abc527-1e22-4c96-92f2-224d6f696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b55-4740-4898-9cc7-a8a0722b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c527-1e22-4c96-92f2-224d6f696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f3b5bd-c806-49cb-b4d6-b4c80362ca5b}" ma:internalName="TaxCatchAll" ma:showField="CatchAllData" ma:web="b2abc527-1e22-4c96-92f2-224d6f696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bc527-1e22-4c96-92f2-224d6f6966f2" xsi:nil="true"/>
    <lcf76f155ced4ddcb4097134ff3c332f xmlns="7567fb55-4740-4898-9cc7-a8a0722bb72b">
      <Terms xmlns="http://schemas.microsoft.com/office/infopath/2007/PartnerControls"/>
    </lcf76f155ced4ddcb4097134ff3c332f>
    <SharedWithUsers xmlns="b2abc527-1e22-4c96-92f2-224d6f6966f2">
      <UserInfo>
        <DisplayName>Margulis, Jo Ann</DisplayName>
        <AccountId>85</AccountId>
        <AccountType/>
      </UserInfo>
      <UserInfo>
        <DisplayName>Fullbright, Jeffrey T</DisplayName>
        <AccountId>27</AccountId>
        <AccountType/>
      </UserInfo>
      <UserInfo>
        <DisplayName>Grojean, Gary W</DisplayName>
        <AccountId>133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BD3E73-78E4-4C7E-A14E-5F0A8DEA6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5B95D-B52D-4150-8A0E-688559DAC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1D4AE-9853-4DD3-89C0-2216D4DB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fb55-4740-4898-9cc7-a8a0722bb72b"/>
    <ds:schemaRef ds:uri="b2abc527-1e22-4c96-92f2-224d6f696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A18FAF-B318-414F-B222-E0B8FF4B0A9F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Enhancements_5-2020 template.dotm</Template>
  <TotalTime>4</TotalTime>
  <Pages>1</Pages>
  <Words>858</Words>
  <Characters>4892</Characters>
  <Application>Microsoft Office Word</Application>
  <DocSecurity>4</DocSecurity>
  <Lines>40</Lines>
  <Paragraphs>11</Paragraphs>
  <ScaleCrop>false</ScaleCrop>
  <Company>Lender Processing Services</Company>
  <LinksUpToDate>false</LinksUpToDate>
  <CharactersWithSpaces>5739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http://docs.oasis-open.org/odata/odata-json-format/v4.0/cs01/odata-json-format-v4.0-cs01.html</vt:lpwstr>
      </vt:variant>
      <vt:variant>
        <vt:lpwstr>_Toc365464684</vt:lpwstr>
      </vt:variant>
      <vt:variant>
        <vt:i4>655389</vt:i4>
      </vt:variant>
      <vt:variant>
        <vt:i4>0</vt:i4>
      </vt:variant>
      <vt:variant>
        <vt:i4>0</vt:i4>
      </vt:variant>
      <vt:variant>
        <vt:i4>5</vt:i4>
      </vt:variant>
      <vt:variant>
        <vt:lpwstr>https://github.com/RESOStandards/transport/blob/22-web-api-core-210-specification/web-api-core.md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Rudyard</dc:creator>
  <cp:keywords/>
  <dc:description/>
  <cp:lastModifiedBy>Henry, Rudyard</cp:lastModifiedBy>
  <cp:revision>108</cp:revision>
  <cp:lastPrinted>2021-03-10T02:24:00Z</cp:lastPrinted>
  <dcterms:created xsi:type="dcterms:W3CDTF">2023-02-28T19:16:00Z</dcterms:created>
  <dcterms:modified xsi:type="dcterms:W3CDTF">2023-07-05T19:17:00Z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0x0101006C0E5153A354DD4B81ABB776CC05A965</vt:lpwstr>
  </property>
  <property fmtid="{D5CDD505-2E9C-101B-9397-08002B2CF9AE}" pid="3" name="MediaServiceImageTags">
    <vt:lpwstr/>
  </property>
</Properties>
</file>