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D432" w14:textId="4AE94FD2" w:rsidR="00333FF5" w:rsidRDefault="00483BBF" w:rsidP="00483BBF">
      <w:pPr>
        <w:tabs>
          <w:tab w:val="left" w:pos="396"/>
          <w:tab w:val="center" w:pos="4680"/>
        </w:tabs>
        <w:rPr>
          <w:b/>
          <w:bCs/>
          <w:sz w:val="36"/>
          <w:szCs w:val="36"/>
        </w:rPr>
      </w:pPr>
      <w:r>
        <w:rPr>
          <w:b/>
          <w:bCs/>
          <w:sz w:val="36"/>
          <w:szCs w:val="36"/>
        </w:rPr>
        <w:tab/>
      </w:r>
      <w:r>
        <w:rPr>
          <w:b/>
          <w:bCs/>
          <w:sz w:val="36"/>
          <w:szCs w:val="36"/>
        </w:rPr>
        <w:tab/>
      </w:r>
      <w:r w:rsidR="00333FF5">
        <w:rPr>
          <w:rFonts w:ascii="Times New Roman" w:hAnsi="Times New Roman" w:cs="Times New Roman"/>
          <w:noProof/>
          <w:sz w:val="24"/>
          <w:szCs w:val="24"/>
        </w:rPr>
        <w:drawing>
          <wp:anchor distT="0" distB="0" distL="114300" distR="114300" simplePos="0" relativeHeight="251658240" behindDoc="1" locked="0" layoutInCell="1" allowOverlap="1" wp14:anchorId="48F2DFFD" wp14:editId="58ED329A">
            <wp:simplePos x="0" y="0"/>
            <wp:positionH relativeFrom="column">
              <wp:posOffset>-247650</wp:posOffset>
            </wp:positionH>
            <wp:positionV relativeFrom="paragraph">
              <wp:posOffset>-57150</wp:posOffset>
            </wp:positionV>
            <wp:extent cx="1085850" cy="636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36905"/>
                    </a:xfrm>
                    <a:prstGeom prst="rect">
                      <a:avLst/>
                    </a:prstGeom>
                    <a:noFill/>
                  </pic:spPr>
                </pic:pic>
              </a:graphicData>
            </a:graphic>
            <wp14:sizeRelH relativeFrom="margin">
              <wp14:pctWidth>0</wp14:pctWidth>
            </wp14:sizeRelH>
            <wp14:sizeRelV relativeFrom="margin">
              <wp14:pctHeight>0</wp14:pctHeight>
            </wp14:sizeRelV>
          </wp:anchor>
        </w:drawing>
      </w:r>
      <w:r w:rsidR="00333FF5">
        <w:rPr>
          <w:b/>
          <w:bCs/>
          <w:noProof/>
          <w:sz w:val="36"/>
          <w:szCs w:val="36"/>
        </w:rPr>
        <mc:AlternateContent>
          <mc:Choice Requires="wps">
            <w:drawing>
              <wp:anchor distT="0" distB="0" distL="114300" distR="114300" simplePos="0" relativeHeight="251658241" behindDoc="0" locked="0" layoutInCell="1" allowOverlap="1" wp14:anchorId="7E3F0A21" wp14:editId="1EBB30F6">
                <wp:simplePos x="0" y="0"/>
                <wp:positionH relativeFrom="column">
                  <wp:posOffset>-247651</wp:posOffset>
                </wp:positionH>
                <wp:positionV relativeFrom="paragraph">
                  <wp:posOffset>-200025</wp:posOffset>
                </wp:positionV>
                <wp:extent cx="6753225" cy="47625"/>
                <wp:effectExtent l="19050" t="38100" r="47625" b="47625"/>
                <wp:wrapNone/>
                <wp:docPr id="9" name="Straight Connector 9"/>
                <wp:cNvGraphicFramePr/>
                <a:graphic xmlns:a="http://schemas.openxmlformats.org/drawingml/2006/main">
                  <a:graphicData uri="http://schemas.microsoft.com/office/word/2010/wordprocessingShape">
                    <wps:wsp>
                      <wps:cNvCnPr/>
                      <wps:spPr>
                        <a:xfrm flipV="1">
                          <a:off x="0" y="0"/>
                          <a:ext cx="6753225" cy="47625"/>
                        </a:xfrm>
                        <a:prstGeom prst="line">
                          <a:avLst/>
                        </a:prstGeom>
                        <a:ln w="76200">
                          <a:solidFill>
                            <a:srgbClr val="0081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B0A680"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5.75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" strokecolor="#008198" strokeweight="6pt">
                <v:stroke joinstyle="miter"/>
              </v:line>
            </w:pict>
          </mc:Fallback>
        </mc:AlternateContent>
      </w:r>
    </w:p>
    <w:p w14:paraId="0F256CA4" w14:textId="34426A79" w:rsidR="00333FF5" w:rsidRDefault="00333FF5" w:rsidP="004E5D67">
      <w:pPr>
        <w:spacing w:line="360" w:lineRule="auto"/>
        <w:jc w:val="center"/>
        <w:rPr>
          <w:b/>
          <w:bCs/>
          <w:sz w:val="36"/>
          <w:szCs w:val="36"/>
        </w:rPr>
      </w:pPr>
      <w:bookmarkStart w:id="0" w:name="_Hlk44063758"/>
      <w:bookmarkStart w:id="1" w:name="_Hlk97627181"/>
      <w:bookmarkEnd w:id="0"/>
      <w:bookmarkEnd w:id="1"/>
    </w:p>
    <w:p w14:paraId="19E55A64" w14:textId="6473FAA3" w:rsidR="0079421B" w:rsidRPr="00333FF5" w:rsidRDefault="00333FF5" w:rsidP="004E5D67">
      <w:pPr>
        <w:spacing w:line="360" w:lineRule="auto"/>
        <w:jc w:val="center"/>
        <w:rPr>
          <w:b/>
          <w:bCs/>
          <w:sz w:val="36"/>
          <w:szCs w:val="36"/>
        </w:rPr>
      </w:pPr>
      <w:bookmarkStart w:id="2" w:name="_Hlk66198501"/>
      <w:r>
        <w:rPr>
          <w:b/>
          <w:bCs/>
          <w:sz w:val="36"/>
          <w:szCs w:val="36"/>
        </w:rPr>
        <w:t>P</w:t>
      </w:r>
      <w:r w:rsidR="0079421B" w:rsidRPr="00333FF5">
        <w:rPr>
          <w:b/>
          <w:bCs/>
          <w:sz w:val="36"/>
          <w:szCs w:val="36"/>
        </w:rPr>
        <w:t>ARAGON - INNOVATING THE WAY AGENTS DO BUSINESS</w:t>
      </w:r>
    </w:p>
    <w:p w14:paraId="0EC95CA3" w14:textId="462CBD40" w:rsidR="0079421B" w:rsidRPr="00333FF5" w:rsidRDefault="0079421B" w:rsidP="0079421B">
      <w:pPr>
        <w:jc w:val="center"/>
        <w:rPr>
          <w:b/>
          <w:bCs/>
          <w:sz w:val="36"/>
          <w:szCs w:val="36"/>
        </w:rPr>
      </w:pPr>
      <w:r w:rsidRPr="00333FF5">
        <w:rPr>
          <w:b/>
          <w:bCs/>
          <w:sz w:val="36"/>
          <w:szCs w:val="36"/>
        </w:rPr>
        <w:t>Paragon Release 5.</w:t>
      </w:r>
      <w:r w:rsidR="0093345A">
        <w:rPr>
          <w:b/>
          <w:bCs/>
          <w:sz w:val="36"/>
          <w:szCs w:val="36"/>
        </w:rPr>
        <w:t>9</w:t>
      </w:r>
      <w:r w:rsidR="005D69F2">
        <w:rPr>
          <w:b/>
          <w:bCs/>
          <w:sz w:val="36"/>
          <w:szCs w:val="36"/>
        </w:rPr>
        <w:t>80</w:t>
      </w:r>
      <w:r w:rsidR="00AC5AF5">
        <w:rPr>
          <w:b/>
          <w:bCs/>
          <w:sz w:val="36"/>
          <w:szCs w:val="36"/>
        </w:rPr>
        <w:t>-5.9</w:t>
      </w:r>
      <w:r w:rsidR="005D69F2">
        <w:rPr>
          <w:b/>
          <w:bCs/>
          <w:sz w:val="36"/>
          <w:szCs w:val="36"/>
        </w:rPr>
        <w:t>84</w:t>
      </w:r>
    </w:p>
    <w:p w14:paraId="64DEE329" w14:textId="5DDB0A44" w:rsidR="0079421B" w:rsidRDefault="0079421B" w:rsidP="0079421B"/>
    <w:p w14:paraId="55BD76A2" w14:textId="17A73E1E" w:rsidR="0079421B" w:rsidRPr="004232E1" w:rsidRDefault="0079421B" w:rsidP="0079421B">
      <w:r w:rsidRPr="004232E1">
        <w:rPr>
          <w:color w:val="FF0000"/>
        </w:rPr>
        <w:t>We</w:t>
      </w:r>
      <w:r w:rsidR="003609C9" w:rsidRPr="004232E1">
        <w:t xml:space="preserve"> </w:t>
      </w:r>
      <w:r w:rsidR="003609C9" w:rsidRPr="004232E1">
        <w:rPr>
          <w:color w:val="FF0000"/>
        </w:rPr>
        <w:t xml:space="preserve">(enter your MLS Name here) </w:t>
      </w:r>
      <w:r w:rsidRPr="004232E1">
        <w:t xml:space="preserve">wanted you to be the first to know about the </w:t>
      </w:r>
      <w:r w:rsidR="003609C9" w:rsidRPr="004232E1">
        <w:t xml:space="preserve">latest </w:t>
      </w:r>
      <w:r w:rsidRPr="004232E1">
        <w:t xml:space="preserve">enhancements to </w:t>
      </w:r>
      <w:r w:rsidR="003609C9" w:rsidRPr="004232E1">
        <w:t xml:space="preserve">your </w:t>
      </w:r>
      <w:r w:rsidRPr="004232E1">
        <w:t>Paragon</w:t>
      </w:r>
      <w:r w:rsidR="003609C9" w:rsidRPr="004232E1">
        <w:t xml:space="preserve"> MLS System. A</w:t>
      </w:r>
      <w:r w:rsidRPr="004232E1">
        <w:t xml:space="preserve">ll enhancements are designed to help you navigate through the system and enhance your experience with Paragon.  Below is a list of the enhancements and links to </w:t>
      </w:r>
      <w:r w:rsidR="00437E78" w:rsidRPr="004232E1">
        <w:t>view</w:t>
      </w:r>
      <w:r w:rsidRPr="004232E1">
        <w:t xml:space="preserve"> videos or PDFs of the new feature</w:t>
      </w:r>
      <w:r w:rsidR="003609C9" w:rsidRPr="004232E1">
        <w:t>s</w:t>
      </w:r>
      <w:r w:rsidRPr="004232E1">
        <w:t xml:space="preserve">. </w:t>
      </w:r>
      <w:r w:rsidR="003609C9" w:rsidRPr="004232E1">
        <w:t xml:space="preserve">We </w:t>
      </w:r>
      <w:r w:rsidRPr="004232E1">
        <w:t xml:space="preserve">encourage you to continue reading and let us know what you think on </w:t>
      </w:r>
      <w:r w:rsidR="003609C9" w:rsidRPr="004232E1">
        <w:t xml:space="preserve">the </w:t>
      </w:r>
      <w:r w:rsidRPr="004232E1">
        <w:t xml:space="preserve"> </w:t>
      </w:r>
      <w:hyperlink r:id="rId10" w:history="1">
        <w:r w:rsidR="003609C9" w:rsidRPr="004232E1">
          <w:rPr>
            <w:rStyle w:val="Hyperlink"/>
          </w:rPr>
          <w:t>Paragon MLS F</w:t>
        </w:r>
        <w:r w:rsidRPr="004232E1">
          <w:rPr>
            <w:rStyle w:val="Hyperlink"/>
          </w:rPr>
          <w:t>acebook site</w:t>
        </w:r>
      </w:hyperlink>
      <w:r w:rsidR="00437E78" w:rsidRPr="004232E1">
        <w:rPr>
          <w:rStyle w:val="Hyperlink"/>
        </w:rPr>
        <w:t>.</w:t>
      </w:r>
      <w:r w:rsidRPr="004232E1">
        <w:t xml:space="preserve"> </w:t>
      </w:r>
      <w:r w:rsidR="00437E78" w:rsidRPr="004232E1">
        <w:t>A</w:t>
      </w:r>
      <w:r w:rsidRPr="004232E1">
        <w:t xml:space="preserve">lso make sure you click </w:t>
      </w:r>
      <w:r w:rsidR="00345B73" w:rsidRPr="004232E1">
        <w:t>“L</w:t>
      </w:r>
      <w:r w:rsidRPr="004232E1">
        <w:t>ike</w:t>
      </w:r>
      <w:r w:rsidR="00345B73" w:rsidRPr="004232E1">
        <w:t>”</w:t>
      </w:r>
      <w:r w:rsidRPr="004232E1">
        <w:t xml:space="preserve"> on </w:t>
      </w:r>
      <w:r w:rsidR="003609C9" w:rsidRPr="004232E1">
        <w:t>the</w:t>
      </w:r>
      <w:r w:rsidRPr="004232E1">
        <w:t xml:space="preserve"> Facebook site to view what’s new with </w:t>
      </w:r>
      <w:r w:rsidR="00437E78" w:rsidRPr="004232E1">
        <w:t>Paragon</w:t>
      </w:r>
      <w:r w:rsidRPr="004232E1">
        <w:t xml:space="preserve"> more frequently. </w:t>
      </w:r>
    </w:p>
    <w:p w14:paraId="607CFD6A" w14:textId="3BE0814F" w:rsidR="0079421B" w:rsidRDefault="0079421B" w:rsidP="0079421B">
      <w:pPr>
        <w:rPr>
          <w:sz w:val="24"/>
          <w:szCs w:val="24"/>
        </w:rPr>
      </w:pPr>
    </w:p>
    <w:p w14:paraId="64105BEF" w14:textId="1229BD5D" w:rsidR="00BA4E3E" w:rsidRDefault="0079421B" w:rsidP="00BA4E3E">
      <w:pPr>
        <w:rPr>
          <w:b/>
          <w:bCs/>
          <w:sz w:val="32"/>
          <w:szCs w:val="32"/>
        </w:rPr>
      </w:pPr>
      <w:r>
        <w:rPr>
          <w:b/>
          <w:bCs/>
          <w:sz w:val="32"/>
          <w:szCs w:val="32"/>
        </w:rPr>
        <w:t>WHAT’S NEW</w:t>
      </w:r>
      <w:r w:rsidR="00A95899">
        <w:rPr>
          <w:b/>
          <w:bCs/>
          <w:sz w:val="32"/>
          <w:szCs w:val="32"/>
        </w:rPr>
        <w:t>!</w:t>
      </w:r>
      <w:bookmarkEnd w:id="2"/>
    </w:p>
    <w:p w14:paraId="7FDF8584" w14:textId="77777777" w:rsidR="00D229DD" w:rsidRDefault="00D229DD" w:rsidP="00BA4E3E">
      <w:pPr>
        <w:rPr>
          <w:b/>
          <w:bCs/>
          <w:sz w:val="32"/>
          <w:szCs w:val="32"/>
        </w:rPr>
      </w:pPr>
    </w:p>
    <w:p w14:paraId="2AAD3CB0" w14:textId="4B3F00B1" w:rsidR="007943D5" w:rsidRPr="0052519C" w:rsidRDefault="007943D5" w:rsidP="00BA4E3E">
      <w:r>
        <w:rPr>
          <w:b/>
          <w:bCs/>
          <w:sz w:val="32"/>
          <w:szCs w:val="32"/>
        </w:rPr>
        <w:t>Paragon Connect</w:t>
      </w:r>
      <w:bookmarkStart w:id="3" w:name="_Toc117257579"/>
    </w:p>
    <w:bookmarkEnd w:id="3"/>
    <w:p w14:paraId="5CC63E1C" w14:textId="4B3F00B1" w:rsidR="00981577" w:rsidRDefault="00981577" w:rsidP="004C1C15">
      <w:pPr>
        <w:keepNext/>
        <w:keepLines/>
        <w:pBdr>
          <w:top w:val="double" w:sz="4" w:space="1" w:color="D7AC11"/>
        </w:pBdr>
        <w:outlineLvl w:val="1"/>
        <w:rPr>
          <w:rFonts w:eastAsia="Times New Roman"/>
        </w:rPr>
      </w:pPr>
    </w:p>
    <w:p w14:paraId="4683A0E2" w14:textId="23A0FBD5" w:rsidR="0085191D" w:rsidRDefault="005562F4" w:rsidP="005562F4">
      <w:pPr>
        <w:keepNext/>
        <w:keepLines/>
        <w:outlineLvl w:val="1"/>
        <w:rPr>
          <w:rFonts w:asciiTheme="majorHAnsi" w:eastAsiaTheme="majorEastAsia" w:hAnsiTheme="majorHAnsi" w:cstheme="majorBidi"/>
          <w:b/>
          <w:color w:val="000000" w:themeColor="text1"/>
          <w:sz w:val="32"/>
          <w:szCs w:val="26"/>
        </w:rPr>
      </w:pPr>
      <w:bookmarkStart w:id="4" w:name="_Toc134787641"/>
      <w:r>
        <w:rPr>
          <w:rFonts w:asciiTheme="majorHAnsi" w:eastAsiaTheme="majorEastAsia" w:hAnsiTheme="majorHAnsi" w:cstheme="majorBidi"/>
          <w:b/>
          <w:color w:val="000000" w:themeColor="text1"/>
          <w:sz w:val="32"/>
          <w:szCs w:val="26"/>
        </w:rPr>
        <w:t>Corrections and Improvements</w:t>
      </w:r>
      <w:bookmarkEnd w:id="4"/>
    </w:p>
    <w:p w14:paraId="05A87882"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Improvement to add and modify additional information for Contacts including phone numbers, emails, and spouse information.</w:t>
      </w:r>
    </w:p>
    <w:p w14:paraId="2B23D983"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allow the agent search feature on Assume Identity to accept both first and last names.</w:t>
      </w:r>
    </w:p>
    <w:p w14:paraId="195C389B"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display the proper Office Website on Office Roster report.</w:t>
      </w:r>
    </w:p>
    <w:p w14:paraId="01F446C3" w14:textId="77777777" w:rsidR="00D229DD" w:rsidRPr="00880617" w:rsidRDefault="00D229DD" w:rsidP="00D229DD">
      <w:pPr>
        <w:pStyle w:val="ListParagraph"/>
        <w:numPr>
          <w:ilvl w:val="0"/>
          <w:numId w:val="46"/>
        </w:numPr>
        <w:spacing w:line="257" w:lineRule="auto"/>
        <w:contextualSpacing/>
        <w:rPr>
          <w:rFonts w:eastAsia="Calibri" w:cs="Calibri"/>
        </w:rPr>
      </w:pPr>
      <w:r>
        <w:rPr>
          <w:rFonts w:eastAsia="Calibri" w:cs="Calibri"/>
        </w:rPr>
        <w:t>Correction to display field short values on spreadsheets when selected.</w:t>
      </w:r>
    </w:p>
    <w:p w14:paraId="134B6003"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Improvement to PowerSearch Member results cards to match the new results cards available from a standard Members search.</w:t>
      </w:r>
    </w:p>
    <w:p w14:paraId="4DAF1D45"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show listing photos shared via Association setup option on the spreadsheet view.</w:t>
      </w:r>
    </w:p>
    <w:p w14:paraId="5202CA2A"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EasyCMA to fix the Comp Search Filter behavior when entering min or max values.</w:t>
      </w:r>
    </w:p>
    <w:p w14:paraId="50128EE4"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Improvement to link to the Public Records Detail View from the Tax Autofill Results cards when the tax providers are Paragon Tax or CRS</w:t>
      </w:r>
    </w:p>
    <w:p w14:paraId="73008E4D"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Improvement to the Dashboard quick link for Create a Listing to offer tax autofill option when enabled.</w:t>
      </w:r>
    </w:p>
    <w:p w14:paraId="77601921"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retain any customized fields added to the search form after viewing results then returning to the search form.</w:t>
      </w:r>
    </w:p>
    <w:p w14:paraId="3CB0FC40"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for the Mortgage Center text fields on the Listing Detail View to remain editable from Power Search results.</w:t>
      </w:r>
    </w:p>
    <w:p w14:paraId="6CCA076D"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display Assume Identity option when explicit permissions have been granted.</w:t>
      </w:r>
    </w:p>
    <w:p w14:paraId="1D8BDB2F"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Improvement to link to Public Record Detail View from Tax-Autofill results cards</w:t>
      </w:r>
    </w:p>
    <w:p w14:paraId="196453D9"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hide Feature Categories from search form when configured to be disabled for searching.</w:t>
      </w:r>
    </w:p>
    <w:p w14:paraId="38F16108"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lastRenderedPageBreak/>
        <w:t>Correction to remove the broken Phone Label image appearing in some prospect notification emails.</w:t>
      </w:r>
    </w:p>
    <w:p w14:paraId="1F244866"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to display the complete list of Assume Identity users for Staff Level Admins</w:t>
      </w:r>
    </w:p>
    <w:p w14:paraId="4DFA3863"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when the “Too Many Listings Found” message covers the secondary search containers.</w:t>
      </w:r>
    </w:p>
    <w:p w14:paraId="135204CF" w14:textId="77777777" w:rsidR="00D229DD" w:rsidRDefault="00D229DD" w:rsidP="00D229DD">
      <w:pPr>
        <w:pStyle w:val="ListParagraph"/>
        <w:numPr>
          <w:ilvl w:val="0"/>
          <w:numId w:val="46"/>
        </w:numPr>
        <w:spacing w:line="257" w:lineRule="auto"/>
        <w:contextualSpacing/>
        <w:rPr>
          <w:rFonts w:eastAsia="Calibri" w:cs="Calibri"/>
        </w:rPr>
      </w:pPr>
      <w:r>
        <w:rPr>
          <w:rFonts w:eastAsia="Calibri" w:cs="Calibri"/>
        </w:rPr>
        <w:t>Correction for searching by Listing ID field on the Tour/Open House search form.</w:t>
      </w:r>
    </w:p>
    <w:p w14:paraId="4C8F40AE" w14:textId="77777777" w:rsidR="00D229DD" w:rsidRDefault="00D229DD" w:rsidP="00D229DD">
      <w:pPr>
        <w:pStyle w:val="ListParagraph"/>
        <w:spacing w:line="257" w:lineRule="auto"/>
        <w:rPr>
          <w:rFonts w:eastAsia="Calibri" w:cs="Calibri"/>
        </w:rPr>
      </w:pPr>
    </w:p>
    <w:p w14:paraId="712C2583" w14:textId="77777777" w:rsidR="00062747" w:rsidRPr="00062747" w:rsidRDefault="00062747" w:rsidP="00062747">
      <w:pPr>
        <w:pStyle w:val="ListParagraph"/>
        <w:spacing w:line="257" w:lineRule="auto"/>
        <w:contextualSpacing/>
        <w:rPr>
          <w:rFonts w:eastAsia="Calibri" w:cs="Calibri"/>
        </w:rPr>
      </w:pPr>
    </w:p>
    <w:p w14:paraId="03B152B3" w14:textId="77777777"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5" w:name="_Toc151459908"/>
      <w:r>
        <w:rPr>
          <w:rFonts w:asciiTheme="majorHAnsi" w:eastAsiaTheme="majorEastAsia" w:hAnsiTheme="majorHAnsi" w:cstheme="majorBidi"/>
          <w:b/>
          <w:color w:val="000000" w:themeColor="text1"/>
          <w:sz w:val="32"/>
          <w:szCs w:val="26"/>
        </w:rPr>
        <w:t>New Display Options for Listing Photos</w:t>
      </w:r>
      <w:bookmarkEnd w:id="5"/>
    </w:p>
    <w:p w14:paraId="44BE58AC" w14:textId="77777777"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p>
    <w:p w14:paraId="555C8870" w14:textId="77777777" w:rsidR="00790F77" w:rsidRDefault="00790F77" w:rsidP="00790F77">
      <w:pPr>
        <w:spacing w:line="257" w:lineRule="auto"/>
        <w:rPr>
          <w:rFonts w:ascii="Calibri" w:eastAsia="Calibri" w:hAnsi="Calibri" w:cs="Calibri"/>
        </w:rPr>
      </w:pPr>
      <w:r>
        <w:rPr>
          <w:noProof/>
        </w:rPr>
        <w:drawing>
          <wp:anchor distT="0" distB="0" distL="114300" distR="114300" simplePos="0" relativeHeight="251660289" behindDoc="1" locked="0" layoutInCell="1" allowOverlap="1" wp14:anchorId="7DE724E6" wp14:editId="277F9593">
            <wp:simplePos x="0" y="0"/>
            <wp:positionH relativeFrom="column">
              <wp:posOffset>3933825</wp:posOffset>
            </wp:positionH>
            <wp:positionV relativeFrom="paragraph">
              <wp:posOffset>28575</wp:posOffset>
            </wp:positionV>
            <wp:extent cx="1979295" cy="2571750"/>
            <wp:effectExtent l="190500" t="190500" r="192405" b="190500"/>
            <wp:wrapTight wrapText="bothSides">
              <wp:wrapPolygon edited="0">
                <wp:start x="416" y="-1600"/>
                <wp:lineTo x="-2079" y="-1280"/>
                <wp:lineTo x="-2079" y="19200"/>
                <wp:lineTo x="-1663" y="21920"/>
                <wp:lineTo x="208" y="22720"/>
                <wp:lineTo x="416" y="23040"/>
                <wp:lineTo x="20997" y="23040"/>
                <wp:lineTo x="21205" y="22720"/>
                <wp:lineTo x="23076" y="21760"/>
                <wp:lineTo x="23492" y="19200"/>
                <wp:lineTo x="23492" y="1280"/>
                <wp:lineTo x="21205" y="-1120"/>
                <wp:lineTo x="20997" y="-1600"/>
                <wp:lineTo x="416" y="-1600"/>
              </wp:wrapPolygon>
            </wp:wrapTight>
            <wp:docPr id="1073048049" name="Picture 1073048049" descr="A screensho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48049" name="Picture 1073048049" descr="A screenshot of a hous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79295" cy="25717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We enhanced the viewing options for Listing Photos. While on the Listing Detail View, you will see a new “grid icon”. This icon opens a new full screen page to view all photos for the listing. </w:t>
      </w:r>
    </w:p>
    <w:p w14:paraId="59EB153D" w14:textId="77777777" w:rsidR="00790F77" w:rsidRDefault="00790F77" w:rsidP="00790F77">
      <w:pPr>
        <w:spacing w:line="257" w:lineRule="auto"/>
        <w:rPr>
          <w:rFonts w:ascii="Calibri" w:eastAsia="Calibri" w:hAnsi="Calibri" w:cs="Calibri"/>
        </w:rPr>
      </w:pPr>
    </w:p>
    <w:p w14:paraId="2A9ABC39" w14:textId="77777777" w:rsidR="00790F77" w:rsidRDefault="00790F77" w:rsidP="00790F77">
      <w:pPr>
        <w:spacing w:line="257" w:lineRule="auto"/>
        <w:rPr>
          <w:rFonts w:ascii="Calibri" w:eastAsia="Calibri" w:hAnsi="Calibri" w:cs="Calibri"/>
        </w:rPr>
      </w:pPr>
      <w:r>
        <w:rPr>
          <w:noProof/>
        </w:rPr>
        <w:drawing>
          <wp:anchor distT="0" distB="0" distL="114300" distR="114300" simplePos="0" relativeHeight="251661313" behindDoc="1" locked="0" layoutInCell="1" allowOverlap="1" wp14:anchorId="6499F25B" wp14:editId="00F3719E">
            <wp:simplePos x="0" y="0"/>
            <wp:positionH relativeFrom="column">
              <wp:posOffset>3037840</wp:posOffset>
            </wp:positionH>
            <wp:positionV relativeFrom="paragraph">
              <wp:posOffset>281305</wp:posOffset>
            </wp:positionV>
            <wp:extent cx="1845945" cy="1102360"/>
            <wp:effectExtent l="190500" t="190500" r="192405" b="193040"/>
            <wp:wrapTight wrapText="bothSides">
              <wp:wrapPolygon edited="0">
                <wp:start x="446" y="-3733"/>
                <wp:lineTo x="-2229" y="-2986"/>
                <wp:lineTo x="-2006" y="21276"/>
                <wp:lineTo x="223" y="24263"/>
                <wp:lineTo x="446" y="25009"/>
                <wp:lineTo x="20954" y="25009"/>
                <wp:lineTo x="21176" y="24263"/>
                <wp:lineTo x="23406" y="21276"/>
                <wp:lineTo x="23628" y="2986"/>
                <wp:lineTo x="21176" y="-2613"/>
                <wp:lineTo x="20954" y="-3733"/>
                <wp:lineTo x="446" y="-3733"/>
              </wp:wrapPolygon>
            </wp:wrapTight>
            <wp:docPr id="1331995540" name="Picture 1331995540" descr="A bedroom with a bed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5540" name="Picture 1331995540" descr="A bedroom with a bed and chai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45945" cy="11023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From the new all-photo screen, users can scroll through all the listing’s photos and easily toggle on/off the display of photo labels and descriptions.</w:t>
      </w:r>
    </w:p>
    <w:p w14:paraId="0D33A23D" w14:textId="77777777" w:rsidR="00790F77" w:rsidRDefault="00790F77" w:rsidP="00790F77">
      <w:pPr>
        <w:spacing w:line="257" w:lineRule="auto"/>
        <w:rPr>
          <w:rFonts w:ascii="Calibri" w:eastAsia="Calibri" w:hAnsi="Calibri" w:cs="Calibri"/>
        </w:rPr>
      </w:pPr>
    </w:p>
    <w:p w14:paraId="10E3B53C" w14:textId="77777777" w:rsidR="00790F77" w:rsidRDefault="00790F77" w:rsidP="00790F77">
      <w:pPr>
        <w:spacing w:line="257" w:lineRule="auto"/>
        <w:rPr>
          <w:rFonts w:ascii="Calibri" w:eastAsia="Calibri" w:hAnsi="Calibri" w:cs="Calibri"/>
        </w:rPr>
      </w:pPr>
      <w:r>
        <w:rPr>
          <w:rFonts w:ascii="Calibri" w:eastAsia="Calibri" w:hAnsi="Calibri" w:cs="Calibri"/>
        </w:rPr>
        <w:t>A new “expand icon” appears for each individual photo. Selecting this expand-option displays the photo in full screen and allows a zoom-view feature so you can see all the details in the picture.</w:t>
      </w:r>
    </w:p>
    <w:p w14:paraId="0AAC85AF" w14:textId="77777777" w:rsidR="00790F77" w:rsidRDefault="00790F77" w:rsidP="00790F77">
      <w:pPr>
        <w:spacing w:line="257" w:lineRule="auto"/>
        <w:rPr>
          <w:rFonts w:ascii="Calibri" w:eastAsia="Calibri" w:hAnsi="Calibri" w:cs="Calibri"/>
        </w:rPr>
      </w:pPr>
    </w:p>
    <w:p w14:paraId="1791379C" w14:textId="77777777" w:rsidR="00790F77" w:rsidRDefault="00790F77" w:rsidP="00790F77">
      <w:pPr>
        <w:spacing w:line="257" w:lineRule="auto"/>
        <w:rPr>
          <w:rFonts w:ascii="Calibri" w:eastAsia="Calibri" w:hAnsi="Calibri" w:cs="Calibri"/>
        </w:rPr>
      </w:pPr>
    </w:p>
    <w:p w14:paraId="0A6E0895" w14:textId="77777777" w:rsidR="00790F77" w:rsidRDefault="00790F77" w:rsidP="00790F77">
      <w:pPr>
        <w:spacing w:line="257" w:lineRule="auto"/>
        <w:rPr>
          <w:rFonts w:ascii="Calibri" w:eastAsia="Calibri" w:hAnsi="Calibri" w:cs="Calibri"/>
        </w:rPr>
      </w:pPr>
    </w:p>
    <w:p w14:paraId="2E5F8FE1" w14:textId="05452E86" w:rsidR="00790F77" w:rsidRDefault="00790F77" w:rsidP="00790F77">
      <w:pPr>
        <w:spacing w:after="160" w:line="259" w:lineRule="auto"/>
        <w:rPr>
          <w:rFonts w:ascii="Calibri" w:eastAsia="Calibri" w:hAnsi="Calibri" w:cs="Calibri"/>
        </w:rPr>
      </w:pPr>
    </w:p>
    <w:p w14:paraId="390F1584" w14:textId="77777777"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6" w:name="_Toc151459909"/>
      <w:r>
        <w:rPr>
          <w:rFonts w:asciiTheme="majorHAnsi" w:eastAsiaTheme="majorEastAsia" w:hAnsiTheme="majorHAnsi" w:cstheme="majorBidi"/>
          <w:b/>
          <w:color w:val="000000" w:themeColor="text1"/>
          <w:sz w:val="32"/>
          <w:szCs w:val="26"/>
        </w:rPr>
        <w:t>Agent Auto-Notification Emails link to Listing Details</w:t>
      </w:r>
      <w:bookmarkEnd w:id="6"/>
      <w:r>
        <w:rPr>
          <w:rFonts w:asciiTheme="majorHAnsi" w:eastAsiaTheme="majorEastAsia" w:hAnsiTheme="majorHAnsi" w:cstheme="majorBidi"/>
          <w:b/>
          <w:color w:val="000000" w:themeColor="text1"/>
          <w:sz w:val="32"/>
          <w:szCs w:val="26"/>
        </w:rPr>
        <w:t xml:space="preserve"> </w:t>
      </w:r>
    </w:p>
    <w:p w14:paraId="12B94B7D" w14:textId="77777777"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p>
    <w:p w14:paraId="6991A86A" w14:textId="77777777" w:rsidR="00790F77" w:rsidRDefault="00790F77" w:rsidP="00790F77">
      <w:pPr>
        <w:spacing w:line="257" w:lineRule="auto"/>
        <w:rPr>
          <w:rFonts w:ascii="Calibri" w:eastAsia="Calibri" w:hAnsi="Calibri" w:cs="Calibri"/>
        </w:rPr>
      </w:pPr>
      <w:r>
        <w:rPr>
          <w:noProof/>
        </w:rPr>
        <w:drawing>
          <wp:anchor distT="0" distB="0" distL="114300" distR="114300" simplePos="0" relativeHeight="251662337" behindDoc="1" locked="0" layoutInCell="1" allowOverlap="1" wp14:anchorId="165A64BC" wp14:editId="24D74BD4">
            <wp:simplePos x="0" y="0"/>
            <wp:positionH relativeFrom="column">
              <wp:posOffset>3992401</wp:posOffset>
            </wp:positionH>
            <wp:positionV relativeFrom="paragraph">
              <wp:posOffset>715058</wp:posOffset>
            </wp:positionV>
            <wp:extent cx="2208362" cy="1432132"/>
            <wp:effectExtent l="19050" t="19050" r="20955" b="15875"/>
            <wp:wrapTight wrapText="bothSides">
              <wp:wrapPolygon edited="0">
                <wp:start x="-186" y="-287"/>
                <wp:lineTo x="-186" y="21552"/>
                <wp:lineTo x="21619" y="21552"/>
                <wp:lineTo x="21619" y="-287"/>
                <wp:lineTo x="-186" y="-287"/>
              </wp:wrapPolygon>
            </wp:wrapTight>
            <wp:docPr id="1" name="Picture 1" descr="A screenshot of a contact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ntact p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8362" cy="1432132"/>
                    </a:xfrm>
                    <a:prstGeom prst="rect">
                      <a:avLst/>
                    </a:prstGeom>
                    <a:ln>
                      <a:solidFill>
                        <a:schemeClr val="bg2">
                          <a:lumMod val="90000"/>
                        </a:schemeClr>
                      </a:solidFill>
                    </a:ln>
                  </pic:spPr>
                </pic:pic>
              </a:graphicData>
            </a:graphic>
          </wp:anchor>
        </w:drawing>
      </w:r>
      <w:r>
        <w:rPr>
          <w:rFonts w:ascii="Calibri" w:eastAsia="Calibri" w:hAnsi="Calibri" w:cs="Calibri"/>
        </w:rPr>
        <w:t xml:space="preserve">When setting up prospecting auto-notification emails you can choose to have an “agent version” sent to yourself along with the “consumer version” that goes to your contact. Starting with this release your agent version of these emails will include links to view the included, matched listings within Paragon Connect. </w:t>
      </w:r>
    </w:p>
    <w:p w14:paraId="13F6D895" w14:textId="77777777" w:rsidR="00790F77" w:rsidRDefault="00790F77" w:rsidP="00790F77">
      <w:pPr>
        <w:spacing w:line="257" w:lineRule="auto"/>
        <w:rPr>
          <w:rFonts w:ascii="Calibri" w:eastAsia="Calibri" w:hAnsi="Calibri" w:cs="Calibri"/>
        </w:rPr>
      </w:pPr>
    </w:p>
    <w:p w14:paraId="7FDF7915" w14:textId="77777777" w:rsidR="00790F77" w:rsidRDefault="00790F77" w:rsidP="00790F77">
      <w:pPr>
        <w:spacing w:line="257" w:lineRule="auto"/>
        <w:rPr>
          <w:rFonts w:ascii="Calibri" w:eastAsia="Calibri" w:hAnsi="Calibri" w:cs="Calibri"/>
        </w:rPr>
      </w:pPr>
      <w:r>
        <w:rPr>
          <w:rFonts w:ascii="Calibri" w:eastAsia="Calibri" w:hAnsi="Calibri" w:cs="Calibri"/>
        </w:rPr>
        <w:t>There are two places where new links are included in the agent auto-notification emails:</w:t>
      </w:r>
    </w:p>
    <w:p w14:paraId="3B351A3B" w14:textId="77777777" w:rsidR="00790F77" w:rsidRDefault="00790F77" w:rsidP="00790F77">
      <w:pPr>
        <w:spacing w:line="257" w:lineRule="auto"/>
        <w:rPr>
          <w:rFonts w:ascii="Calibri" w:eastAsia="Calibri" w:hAnsi="Calibri" w:cs="Calibri"/>
        </w:rPr>
      </w:pPr>
    </w:p>
    <w:p w14:paraId="7F3C3028" w14:textId="77777777" w:rsidR="00790F77" w:rsidRDefault="00790F77" w:rsidP="00790F77">
      <w:pPr>
        <w:spacing w:line="257" w:lineRule="auto"/>
        <w:rPr>
          <w:rFonts w:ascii="Calibri" w:eastAsia="Calibri" w:hAnsi="Calibri" w:cs="Calibri"/>
        </w:rPr>
      </w:pPr>
      <w:r>
        <w:rPr>
          <w:rFonts w:ascii="Calibri" w:eastAsia="Calibri" w:hAnsi="Calibri" w:cs="Calibri"/>
        </w:rPr>
        <w:t xml:space="preserve">The first link location is the </w:t>
      </w:r>
      <w:r w:rsidRPr="006F7C9A">
        <w:rPr>
          <w:rFonts w:ascii="Calibri" w:eastAsia="Calibri" w:hAnsi="Calibri" w:cs="Calibri"/>
          <w:b/>
          <w:bCs/>
        </w:rPr>
        <w:t>Total Update</w:t>
      </w:r>
      <w:r>
        <w:rPr>
          <w:rFonts w:ascii="Calibri" w:eastAsia="Calibri" w:hAnsi="Calibri" w:cs="Calibri"/>
        </w:rPr>
        <w:t>s count at the top of the email. This count will now link you to the Thumbnail View in Paragon Connect for these matched listings.</w:t>
      </w:r>
    </w:p>
    <w:p w14:paraId="43106FDC" w14:textId="77777777" w:rsidR="00790F77" w:rsidRDefault="00790F77" w:rsidP="00790F77">
      <w:pPr>
        <w:spacing w:line="257" w:lineRule="auto"/>
        <w:rPr>
          <w:rFonts w:ascii="Calibri" w:eastAsia="Calibri" w:hAnsi="Calibri" w:cs="Calibri"/>
        </w:rPr>
      </w:pPr>
      <w:r>
        <w:rPr>
          <w:noProof/>
        </w:rPr>
        <w:lastRenderedPageBreak/>
        <w:drawing>
          <wp:anchor distT="0" distB="0" distL="114300" distR="114300" simplePos="0" relativeHeight="251663361" behindDoc="1" locked="0" layoutInCell="1" allowOverlap="1" wp14:anchorId="7284C696" wp14:editId="6AC36462">
            <wp:simplePos x="0" y="0"/>
            <wp:positionH relativeFrom="margin">
              <wp:posOffset>2257808</wp:posOffset>
            </wp:positionH>
            <wp:positionV relativeFrom="paragraph">
              <wp:posOffset>113018</wp:posOffset>
            </wp:positionV>
            <wp:extent cx="4166235" cy="1719580"/>
            <wp:effectExtent l="19050" t="19050" r="24765" b="13970"/>
            <wp:wrapTight wrapText="bothSides">
              <wp:wrapPolygon edited="0">
                <wp:start x="-99" y="-239"/>
                <wp:lineTo x="-99" y="21536"/>
                <wp:lineTo x="21630" y="21536"/>
                <wp:lineTo x="21630" y="-239"/>
                <wp:lineTo x="-99" y="-239"/>
              </wp:wrapPolygon>
            </wp:wrapTight>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166235" cy="1719580"/>
                    </a:xfrm>
                    <a:prstGeom prst="rect">
                      <a:avLst/>
                    </a:prstGeom>
                    <a:ln>
                      <a:solidFill>
                        <a:schemeClr val="bg2">
                          <a:lumMod val="90000"/>
                        </a:schemeClr>
                      </a:solidFill>
                    </a:ln>
                  </pic:spPr>
                </pic:pic>
              </a:graphicData>
            </a:graphic>
          </wp:anchor>
        </w:drawing>
      </w:r>
    </w:p>
    <w:p w14:paraId="68A0122D" w14:textId="77777777" w:rsidR="00790F77" w:rsidRDefault="00790F77" w:rsidP="00790F77">
      <w:pPr>
        <w:spacing w:line="257" w:lineRule="auto"/>
        <w:rPr>
          <w:rFonts w:ascii="Calibri" w:eastAsia="Calibri" w:hAnsi="Calibri" w:cs="Calibri"/>
        </w:rPr>
      </w:pPr>
      <w:r>
        <w:rPr>
          <w:rFonts w:ascii="Calibri" w:eastAsia="Calibri" w:hAnsi="Calibri" w:cs="Calibri"/>
        </w:rPr>
        <w:t xml:space="preserve">The second link location is behind the </w:t>
      </w:r>
      <w:r w:rsidRPr="00560C3A">
        <w:rPr>
          <w:rFonts w:ascii="Calibri" w:eastAsia="Calibri" w:hAnsi="Calibri" w:cs="Calibri"/>
          <w:b/>
          <w:bCs/>
        </w:rPr>
        <w:t>Primary Photo</w:t>
      </w:r>
      <w:r>
        <w:rPr>
          <w:rFonts w:ascii="Calibri" w:eastAsia="Calibri" w:hAnsi="Calibri" w:cs="Calibri"/>
        </w:rPr>
        <w:t xml:space="preserve"> for each matched listing displayed in the email. </w:t>
      </w:r>
    </w:p>
    <w:p w14:paraId="5FE63E95" w14:textId="77777777" w:rsidR="00790F77" w:rsidRDefault="00790F77" w:rsidP="00790F77">
      <w:pPr>
        <w:spacing w:line="257" w:lineRule="auto"/>
        <w:rPr>
          <w:rFonts w:ascii="Calibri" w:eastAsia="Calibri" w:hAnsi="Calibri" w:cs="Calibri"/>
        </w:rPr>
      </w:pPr>
      <w:r>
        <w:rPr>
          <w:rFonts w:ascii="Calibri" w:eastAsia="Calibri" w:hAnsi="Calibri" w:cs="Calibri"/>
        </w:rPr>
        <w:t>The photo will now link you to the Listing Detail View in Paragon Connect for the individual matched listing.</w:t>
      </w:r>
    </w:p>
    <w:p w14:paraId="1EFBCC19" w14:textId="77777777" w:rsidR="00790F77" w:rsidRDefault="00790F77" w:rsidP="00790F77">
      <w:pPr>
        <w:spacing w:line="257" w:lineRule="auto"/>
        <w:rPr>
          <w:rFonts w:ascii="Calibri" w:eastAsia="Calibri" w:hAnsi="Calibri" w:cs="Calibri"/>
        </w:rPr>
      </w:pPr>
    </w:p>
    <w:p w14:paraId="3CD19920" w14:textId="77777777" w:rsidR="00790F77" w:rsidRDefault="00790F77" w:rsidP="00790F77">
      <w:pPr>
        <w:spacing w:line="257" w:lineRule="auto"/>
        <w:rPr>
          <w:rFonts w:ascii="Calibri" w:eastAsia="Calibri" w:hAnsi="Calibri" w:cs="Calibri"/>
        </w:rPr>
      </w:pPr>
    </w:p>
    <w:p w14:paraId="5657AB63" w14:textId="77777777" w:rsidR="00790F77" w:rsidRDefault="00790F77" w:rsidP="00790F77">
      <w:pPr>
        <w:spacing w:line="257" w:lineRule="auto"/>
        <w:rPr>
          <w:rFonts w:ascii="Calibri" w:eastAsia="Calibri" w:hAnsi="Calibri" w:cs="Calibri"/>
        </w:rPr>
      </w:pPr>
    </w:p>
    <w:p w14:paraId="3B22061A" w14:textId="77777777" w:rsidR="00790F77" w:rsidRDefault="00790F77" w:rsidP="00790F77">
      <w:pPr>
        <w:spacing w:line="257" w:lineRule="auto"/>
        <w:rPr>
          <w:rFonts w:ascii="Calibri" w:eastAsia="Calibri" w:hAnsi="Calibri" w:cs="Calibri"/>
        </w:rPr>
      </w:pPr>
    </w:p>
    <w:p w14:paraId="4FEC2363" w14:textId="77777777" w:rsidR="00790F77" w:rsidRDefault="00790F77" w:rsidP="00790F77">
      <w:pPr>
        <w:spacing w:line="257" w:lineRule="auto"/>
        <w:rPr>
          <w:rFonts w:ascii="Calibri" w:eastAsia="Calibri" w:hAnsi="Calibri" w:cs="Calibri"/>
        </w:rPr>
      </w:pPr>
    </w:p>
    <w:p w14:paraId="20CEC654" w14:textId="18697BD1"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7" w:name="_Toc151459910"/>
      <w:r>
        <w:rPr>
          <w:rFonts w:asciiTheme="majorHAnsi" w:eastAsiaTheme="majorEastAsia" w:hAnsiTheme="majorHAnsi" w:cstheme="majorBidi"/>
          <w:b/>
          <w:color w:val="000000" w:themeColor="text1"/>
          <w:sz w:val="32"/>
          <w:szCs w:val="26"/>
        </w:rPr>
        <w:t>New Display for Contact Email Opt-Out</w:t>
      </w:r>
    </w:p>
    <w:bookmarkEnd w:id="7"/>
    <w:p w14:paraId="3FBBD979" w14:textId="6CD1C7A6" w:rsidR="00790F77" w:rsidRDefault="00790F77" w:rsidP="00790F77">
      <w:pPr>
        <w:keepNext/>
        <w:keepLines/>
        <w:pBdr>
          <w:top w:val="double" w:sz="4" w:space="1" w:color="D7AC11"/>
        </w:pBdr>
        <w:outlineLvl w:val="1"/>
        <w:rPr>
          <w:rFonts w:asciiTheme="majorHAnsi" w:eastAsiaTheme="majorEastAsia" w:hAnsiTheme="majorHAnsi" w:cstheme="majorBidi"/>
          <w:b/>
          <w:color w:val="000000" w:themeColor="text1"/>
          <w:sz w:val="32"/>
          <w:szCs w:val="26"/>
        </w:rPr>
      </w:pPr>
    </w:p>
    <w:p w14:paraId="2492CD34" w14:textId="46E52DFB" w:rsidR="00790F77" w:rsidRDefault="00790F77" w:rsidP="00790F77">
      <w:pPr>
        <w:spacing w:line="257" w:lineRule="auto"/>
        <w:rPr>
          <w:rFonts w:ascii="Calibri" w:eastAsia="Calibri" w:hAnsi="Calibri" w:cs="Calibri"/>
        </w:rPr>
      </w:pPr>
      <w:bookmarkStart w:id="8" w:name="_Toc151459911"/>
      <w:r>
        <w:rPr>
          <w:noProof/>
        </w:rPr>
        <w:drawing>
          <wp:anchor distT="0" distB="0" distL="114300" distR="114300" simplePos="0" relativeHeight="251665409" behindDoc="1" locked="0" layoutInCell="1" allowOverlap="1" wp14:anchorId="64EEFDCF" wp14:editId="7D647289">
            <wp:simplePos x="0" y="0"/>
            <wp:positionH relativeFrom="margin">
              <wp:posOffset>4286250</wp:posOffset>
            </wp:positionH>
            <wp:positionV relativeFrom="paragraph">
              <wp:posOffset>71755</wp:posOffset>
            </wp:positionV>
            <wp:extent cx="1789430" cy="1310005"/>
            <wp:effectExtent l="19050" t="19050" r="20320" b="23495"/>
            <wp:wrapSquare wrapText="bothSides"/>
            <wp:docPr id="21339423" name="Picture 21339423" descr="A screenshot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423" name="Picture 21339423" descr="A screenshot of a contact u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89430" cy="1310005"/>
                    </a:xfrm>
                    <a:prstGeom prst="rect">
                      <a:avLst/>
                    </a:prstGeom>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bookmarkEnd w:id="8"/>
      <w:r>
        <w:rPr>
          <w:rFonts w:ascii="Calibri" w:eastAsia="Calibri" w:hAnsi="Calibri" w:cs="Calibri"/>
        </w:rPr>
        <w:t xml:space="preserve">Every Contact has the option to opt-out of receiving automated emails from the Paragon system. </w:t>
      </w:r>
    </w:p>
    <w:p w14:paraId="2ED6F9FD" w14:textId="77777777" w:rsidR="00790F77" w:rsidRDefault="00790F77" w:rsidP="00790F77">
      <w:pPr>
        <w:spacing w:line="257" w:lineRule="auto"/>
        <w:rPr>
          <w:rFonts w:ascii="Calibri" w:eastAsia="Calibri" w:hAnsi="Calibri" w:cs="Calibri"/>
        </w:rPr>
      </w:pPr>
      <w:r>
        <w:rPr>
          <w:noProof/>
        </w:rPr>
        <w:drawing>
          <wp:anchor distT="0" distB="0" distL="114300" distR="114300" simplePos="0" relativeHeight="251664385" behindDoc="1" locked="0" layoutInCell="1" allowOverlap="1" wp14:anchorId="71FE885C" wp14:editId="4CC22E67">
            <wp:simplePos x="0" y="0"/>
            <wp:positionH relativeFrom="margin">
              <wp:posOffset>2813422</wp:posOffset>
            </wp:positionH>
            <wp:positionV relativeFrom="paragraph">
              <wp:posOffset>176901</wp:posOffset>
            </wp:positionV>
            <wp:extent cx="1980565" cy="1082675"/>
            <wp:effectExtent l="19050" t="19050" r="19685" b="22225"/>
            <wp:wrapSquare wrapText="bothSides"/>
            <wp:docPr id="1959931944" name="Picture 195993194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31944" name="Picture 1959931944" descr="A screenshot of a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80565" cy="1082675"/>
                    </a:xfrm>
                    <a:prstGeom prst="rect">
                      <a:avLst/>
                    </a:prstGeom>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If any individual Contact has opted out of receiving emails, Paragon Connect now highlights the email icon to quickly let agents identify these contacts. </w:t>
      </w:r>
    </w:p>
    <w:p w14:paraId="08413E4C" w14:textId="77777777" w:rsidR="00790F77" w:rsidRDefault="00790F77" w:rsidP="00790F77">
      <w:pPr>
        <w:spacing w:line="257" w:lineRule="auto"/>
        <w:rPr>
          <w:rFonts w:ascii="Calibri" w:eastAsia="Calibri" w:hAnsi="Calibri" w:cs="Calibri"/>
        </w:rPr>
      </w:pPr>
      <w:r>
        <w:rPr>
          <w:rFonts w:ascii="Calibri" w:eastAsia="Calibri" w:hAnsi="Calibri" w:cs="Calibri"/>
        </w:rPr>
        <w:t>Quick access to the Opt-In process is also available and may be sent to any contact who</w:t>
      </w:r>
    </w:p>
    <w:p w14:paraId="49FFA5DA" w14:textId="77777777" w:rsidR="00790F77" w:rsidRDefault="00790F77" w:rsidP="00790F77">
      <w:pPr>
        <w:spacing w:line="257" w:lineRule="auto"/>
        <w:rPr>
          <w:rFonts w:ascii="Calibri" w:eastAsia="Calibri" w:hAnsi="Calibri" w:cs="Calibri"/>
        </w:rPr>
      </w:pPr>
      <w:r>
        <w:rPr>
          <w:rFonts w:ascii="Calibri" w:eastAsia="Calibri" w:hAnsi="Calibri" w:cs="Calibri"/>
        </w:rPr>
        <w:t>would like to opt back into receiving emails.</w:t>
      </w:r>
      <w:r w:rsidRPr="00254D1E">
        <w:rPr>
          <w:noProof/>
        </w:rPr>
        <w:t xml:space="preserve"> </w:t>
      </w:r>
    </w:p>
    <w:p w14:paraId="6F8A7788" w14:textId="77777777" w:rsidR="00790F77" w:rsidRDefault="00790F77" w:rsidP="00790F77">
      <w:pPr>
        <w:rPr>
          <w:rFonts w:ascii="Calibri" w:eastAsia="Calibri" w:hAnsi="Calibri" w:cs="Calibri"/>
        </w:rPr>
      </w:pPr>
    </w:p>
    <w:p w14:paraId="26641640" w14:textId="4760474B" w:rsidR="005A6DC2" w:rsidRPr="00790F77" w:rsidRDefault="00C6311C" w:rsidP="00790F77">
      <w:pPr>
        <w:spacing w:after="160" w:line="259" w:lineRule="auto"/>
        <w:rPr>
          <w:noProof/>
        </w:rPr>
      </w:pPr>
      <w:r>
        <w:rPr>
          <w:noProof/>
        </w:rPr>
        <w:t>sure</w:t>
      </w:r>
    </w:p>
    <w:sectPr w:rsidR="005A6DC2" w:rsidRPr="0079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529"/>
    <w:multiLevelType w:val="hybridMultilevel"/>
    <w:tmpl w:val="FD34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2358"/>
    <w:multiLevelType w:val="hybridMultilevel"/>
    <w:tmpl w:val="9D4E4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22F4"/>
    <w:multiLevelType w:val="hybridMultilevel"/>
    <w:tmpl w:val="A98E5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738D7"/>
    <w:multiLevelType w:val="hybridMultilevel"/>
    <w:tmpl w:val="9F8E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132B6"/>
    <w:multiLevelType w:val="hybridMultilevel"/>
    <w:tmpl w:val="7B48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A96BD1"/>
    <w:multiLevelType w:val="hybridMultilevel"/>
    <w:tmpl w:val="AF92ED6A"/>
    <w:lvl w:ilvl="0" w:tplc="C8B4565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11BFB"/>
    <w:multiLevelType w:val="hybridMultilevel"/>
    <w:tmpl w:val="3686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65AF3"/>
    <w:multiLevelType w:val="hybridMultilevel"/>
    <w:tmpl w:val="A538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B2D24"/>
    <w:multiLevelType w:val="hybridMultilevel"/>
    <w:tmpl w:val="0068CCF6"/>
    <w:lvl w:ilvl="0" w:tplc="828002EA">
      <w:start w:val="1"/>
      <w:numFmt w:val="decimal"/>
      <w:lvlText w:val="%1."/>
      <w:lvlJc w:val="left"/>
      <w:pPr>
        <w:tabs>
          <w:tab w:val="num" w:pos="360"/>
        </w:tabs>
        <w:ind w:left="360" w:hanging="360"/>
      </w:pPr>
    </w:lvl>
    <w:lvl w:ilvl="1" w:tplc="46DCD69E" w:tentative="1">
      <w:start w:val="1"/>
      <w:numFmt w:val="decimal"/>
      <w:lvlText w:val="%2."/>
      <w:lvlJc w:val="left"/>
      <w:pPr>
        <w:tabs>
          <w:tab w:val="num" w:pos="1080"/>
        </w:tabs>
        <w:ind w:left="1080" w:hanging="360"/>
      </w:pPr>
    </w:lvl>
    <w:lvl w:ilvl="2" w:tplc="267CE220" w:tentative="1">
      <w:start w:val="1"/>
      <w:numFmt w:val="decimal"/>
      <w:lvlText w:val="%3."/>
      <w:lvlJc w:val="left"/>
      <w:pPr>
        <w:tabs>
          <w:tab w:val="num" w:pos="1800"/>
        </w:tabs>
        <w:ind w:left="1800" w:hanging="360"/>
      </w:pPr>
    </w:lvl>
    <w:lvl w:ilvl="3" w:tplc="7CE28BFC" w:tentative="1">
      <w:start w:val="1"/>
      <w:numFmt w:val="decimal"/>
      <w:lvlText w:val="%4."/>
      <w:lvlJc w:val="left"/>
      <w:pPr>
        <w:tabs>
          <w:tab w:val="num" w:pos="2520"/>
        </w:tabs>
        <w:ind w:left="2520" w:hanging="360"/>
      </w:pPr>
    </w:lvl>
    <w:lvl w:ilvl="4" w:tplc="B8C86D74" w:tentative="1">
      <w:start w:val="1"/>
      <w:numFmt w:val="decimal"/>
      <w:lvlText w:val="%5."/>
      <w:lvlJc w:val="left"/>
      <w:pPr>
        <w:tabs>
          <w:tab w:val="num" w:pos="3240"/>
        </w:tabs>
        <w:ind w:left="3240" w:hanging="360"/>
      </w:pPr>
    </w:lvl>
    <w:lvl w:ilvl="5" w:tplc="8FC28A74" w:tentative="1">
      <w:start w:val="1"/>
      <w:numFmt w:val="decimal"/>
      <w:lvlText w:val="%6."/>
      <w:lvlJc w:val="left"/>
      <w:pPr>
        <w:tabs>
          <w:tab w:val="num" w:pos="3960"/>
        </w:tabs>
        <w:ind w:left="3960" w:hanging="360"/>
      </w:pPr>
    </w:lvl>
    <w:lvl w:ilvl="6" w:tplc="1054C516" w:tentative="1">
      <w:start w:val="1"/>
      <w:numFmt w:val="decimal"/>
      <w:lvlText w:val="%7."/>
      <w:lvlJc w:val="left"/>
      <w:pPr>
        <w:tabs>
          <w:tab w:val="num" w:pos="4680"/>
        </w:tabs>
        <w:ind w:left="4680" w:hanging="360"/>
      </w:pPr>
    </w:lvl>
    <w:lvl w:ilvl="7" w:tplc="66544102" w:tentative="1">
      <w:start w:val="1"/>
      <w:numFmt w:val="decimal"/>
      <w:lvlText w:val="%8."/>
      <w:lvlJc w:val="left"/>
      <w:pPr>
        <w:tabs>
          <w:tab w:val="num" w:pos="5400"/>
        </w:tabs>
        <w:ind w:left="5400" w:hanging="360"/>
      </w:pPr>
    </w:lvl>
    <w:lvl w:ilvl="8" w:tplc="40D81F68" w:tentative="1">
      <w:start w:val="1"/>
      <w:numFmt w:val="decimal"/>
      <w:lvlText w:val="%9."/>
      <w:lvlJc w:val="left"/>
      <w:pPr>
        <w:tabs>
          <w:tab w:val="num" w:pos="6120"/>
        </w:tabs>
        <w:ind w:left="6120" w:hanging="360"/>
      </w:pPr>
    </w:lvl>
  </w:abstractNum>
  <w:abstractNum w:abstractNumId="11" w15:restartNumberingAfterBreak="0">
    <w:nsid w:val="27E12292"/>
    <w:multiLevelType w:val="hybridMultilevel"/>
    <w:tmpl w:val="C9CE9E3A"/>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cs="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cs="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cs="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12" w15:restartNumberingAfterBreak="0">
    <w:nsid w:val="29C365DD"/>
    <w:multiLevelType w:val="hybridMultilevel"/>
    <w:tmpl w:val="9CD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23679"/>
    <w:multiLevelType w:val="multilevel"/>
    <w:tmpl w:val="F81E4E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A621CDE"/>
    <w:multiLevelType w:val="hybridMultilevel"/>
    <w:tmpl w:val="3ED4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C879DB"/>
    <w:multiLevelType w:val="hybridMultilevel"/>
    <w:tmpl w:val="F0F8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261B8"/>
    <w:multiLevelType w:val="hybridMultilevel"/>
    <w:tmpl w:val="2C54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387894"/>
    <w:multiLevelType w:val="hybridMultilevel"/>
    <w:tmpl w:val="0EA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350BA"/>
    <w:multiLevelType w:val="hybridMultilevel"/>
    <w:tmpl w:val="3DC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40285"/>
    <w:multiLevelType w:val="hybridMultilevel"/>
    <w:tmpl w:val="AD646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036441"/>
    <w:multiLevelType w:val="hybridMultilevel"/>
    <w:tmpl w:val="AD40D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6A266F0"/>
    <w:multiLevelType w:val="hybridMultilevel"/>
    <w:tmpl w:val="848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D21F8"/>
    <w:multiLevelType w:val="hybridMultilevel"/>
    <w:tmpl w:val="9B929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E768F"/>
    <w:multiLevelType w:val="hybridMultilevel"/>
    <w:tmpl w:val="DE6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E694D"/>
    <w:multiLevelType w:val="hybridMultilevel"/>
    <w:tmpl w:val="D7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F3C24"/>
    <w:multiLevelType w:val="hybridMultilevel"/>
    <w:tmpl w:val="C24A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04BBD"/>
    <w:multiLevelType w:val="hybridMultilevel"/>
    <w:tmpl w:val="28A2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BE07F"/>
    <w:multiLevelType w:val="hybridMultilevel"/>
    <w:tmpl w:val="FFFFFFFF"/>
    <w:lvl w:ilvl="0" w:tplc="A8401EB8">
      <w:start w:val="1"/>
      <w:numFmt w:val="bullet"/>
      <w:lvlText w:val=""/>
      <w:lvlJc w:val="left"/>
      <w:pPr>
        <w:ind w:left="720" w:hanging="360"/>
      </w:pPr>
      <w:rPr>
        <w:rFonts w:ascii="Symbol" w:hAnsi="Symbol" w:hint="default"/>
      </w:rPr>
    </w:lvl>
    <w:lvl w:ilvl="1" w:tplc="EED868CE">
      <w:start w:val="1"/>
      <w:numFmt w:val="bullet"/>
      <w:lvlText w:val="o"/>
      <w:lvlJc w:val="left"/>
      <w:pPr>
        <w:ind w:left="1440" w:hanging="360"/>
      </w:pPr>
      <w:rPr>
        <w:rFonts w:ascii="Courier New" w:hAnsi="Courier New" w:hint="default"/>
      </w:rPr>
    </w:lvl>
    <w:lvl w:ilvl="2" w:tplc="093A4228">
      <w:start w:val="1"/>
      <w:numFmt w:val="bullet"/>
      <w:lvlText w:val=""/>
      <w:lvlJc w:val="left"/>
      <w:pPr>
        <w:ind w:left="2160" w:hanging="360"/>
      </w:pPr>
      <w:rPr>
        <w:rFonts w:ascii="Wingdings" w:hAnsi="Wingdings" w:hint="default"/>
      </w:rPr>
    </w:lvl>
    <w:lvl w:ilvl="3" w:tplc="7792AA12">
      <w:start w:val="1"/>
      <w:numFmt w:val="bullet"/>
      <w:lvlText w:val=""/>
      <w:lvlJc w:val="left"/>
      <w:pPr>
        <w:ind w:left="2880" w:hanging="360"/>
      </w:pPr>
      <w:rPr>
        <w:rFonts w:ascii="Symbol" w:hAnsi="Symbol" w:hint="default"/>
      </w:rPr>
    </w:lvl>
    <w:lvl w:ilvl="4" w:tplc="F6C6C248">
      <w:start w:val="1"/>
      <w:numFmt w:val="bullet"/>
      <w:lvlText w:val="o"/>
      <w:lvlJc w:val="left"/>
      <w:pPr>
        <w:ind w:left="3600" w:hanging="360"/>
      </w:pPr>
      <w:rPr>
        <w:rFonts w:ascii="Courier New" w:hAnsi="Courier New" w:hint="default"/>
      </w:rPr>
    </w:lvl>
    <w:lvl w:ilvl="5" w:tplc="BC1CFE28">
      <w:start w:val="1"/>
      <w:numFmt w:val="bullet"/>
      <w:lvlText w:val=""/>
      <w:lvlJc w:val="left"/>
      <w:pPr>
        <w:ind w:left="4320" w:hanging="360"/>
      </w:pPr>
      <w:rPr>
        <w:rFonts w:ascii="Wingdings" w:hAnsi="Wingdings" w:hint="default"/>
      </w:rPr>
    </w:lvl>
    <w:lvl w:ilvl="6" w:tplc="CA20C0B2">
      <w:start w:val="1"/>
      <w:numFmt w:val="bullet"/>
      <w:lvlText w:val=""/>
      <w:lvlJc w:val="left"/>
      <w:pPr>
        <w:ind w:left="5040" w:hanging="360"/>
      </w:pPr>
      <w:rPr>
        <w:rFonts w:ascii="Symbol" w:hAnsi="Symbol" w:hint="default"/>
      </w:rPr>
    </w:lvl>
    <w:lvl w:ilvl="7" w:tplc="DDC8F978">
      <w:start w:val="1"/>
      <w:numFmt w:val="bullet"/>
      <w:lvlText w:val="o"/>
      <w:lvlJc w:val="left"/>
      <w:pPr>
        <w:ind w:left="5760" w:hanging="360"/>
      </w:pPr>
      <w:rPr>
        <w:rFonts w:ascii="Courier New" w:hAnsi="Courier New" w:hint="default"/>
      </w:rPr>
    </w:lvl>
    <w:lvl w:ilvl="8" w:tplc="388CDFCA">
      <w:start w:val="1"/>
      <w:numFmt w:val="bullet"/>
      <w:lvlText w:val=""/>
      <w:lvlJc w:val="left"/>
      <w:pPr>
        <w:ind w:left="6480" w:hanging="360"/>
      </w:pPr>
      <w:rPr>
        <w:rFonts w:ascii="Wingdings" w:hAnsi="Wingdings" w:hint="default"/>
      </w:rPr>
    </w:lvl>
  </w:abstractNum>
  <w:abstractNum w:abstractNumId="32"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EC7C0E"/>
    <w:multiLevelType w:val="hybridMultilevel"/>
    <w:tmpl w:val="1130B84C"/>
    <w:lvl w:ilvl="0" w:tplc="EA44F09C">
      <w:start w:val="1"/>
      <w:numFmt w:val="decimal"/>
      <w:lvlText w:val="%1."/>
      <w:lvlJc w:val="left"/>
      <w:pPr>
        <w:tabs>
          <w:tab w:val="num" w:pos="360"/>
        </w:tabs>
        <w:ind w:left="360" w:hanging="360"/>
      </w:pPr>
    </w:lvl>
    <w:lvl w:ilvl="1" w:tplc="1B18B034" w:tentative="1">
      <w:start w:val="1"/>
      <w:numFmt w:val="decimal"/>
      <w:lvlText w:val="%2."/>
      <w:lvlJc w:val="left"/>
      <w:pPr>
        <w:tabs>
          <w:tab w:val="num" w:pos="1080"/>
        </w:tabs>
        <w:ind w:left="1080" w:hanging="360"/>
      </w:pPr>
    </w:lvl>
    <w:lvl w:ilvl="2" w:tplc="6686B4FC" w:tentative="1">
      <w:start w:val="1"/>
      <w:numFmt w:val="decimal"/>
      <w:lvlText w:val="%3."/>
      <w:lvlJc w:val="left"/>
      <w:pPr>
        <w:tabs>
          <w:tab w:val="num" w:pos="1800"/>
        </w:tabs>
        <w:ind w:left="1800" w:hanging="360"/>
      </w:pPr>
    </w:lvl>
    <w:lvl w:ilvl="3" w:tplc="9A427002" w:tentative="1">
      <w:start w:val="1"/>
      <w:numFmt w:val="decimal"/>
      <w:lvlText w:val="%4."/>
      <w:lvlJc w:val="left"/>
      <w:pPr>
        <w:tabs>
          <w:tab w:val="num" w:pos="2520"/>
        </w:tabs>
        <w:ind w:left="2520" w:hanging="360"/>
      </w:pPr>
    </w:lvl>
    <w:lvl w:ilvl="4" w:tplc="7D1ABD00" w:tentative="1">
      <w:start w:val="1"/>
      <w:numFmt w:val="decimal"/>
      <w:lvlText w:val="%5."/>
      <w:lvlJc w:val="left"/>
      <w:pPr>
        <w:tabs>
          <w:tab w:val="num" w:pos="3240"/>
        </w:tabs>
        <w:ind w:left="3240" w:hanging="360"/>
      </w:pPr>
    </w:lvl>
    <w:lvl w:ilvl="5" w:tplc="267A8346" w:tentative="1">
      <w:start w:val="1"/>
      <w:numFmt w:val="decimal"/>
      <w:lvlText w:val="%6."/>
      <w:lvlJc w:val="left"/>
      <w:pPr>
        <w:tabs>
          <w:tab w:val="num" w:pos="3960"/>
        </w:tabs>
        <w:ind w:left="3960" w:hanging="360"/>
      </w:pPr>
    </w:lvl>
    <w:lvl w:ilvl="6" w:tplc="9BE64EB0" w:tentative="1">
      <w:start w:val="1"/>
      <w:numFmt w:val="decimal"/>
      <w:lvlText w:val="%7."/>
      <w:lvlJc w:val="left"/>
      <w:pPr>
        <w:tabs>
          <w:tab w:val="num" w:pos="4680"/>
        </w:tabs>
        <w:ind w:left="4680" w:hanging="360"/>
      </w:pPr>
    </w:lvl>
    <w:lvl w:ilvl="7" w:tplc="1E005890" w:tentative="1">
      <w:start w:val="1"/>
      <w:numFmt w:val="decimal"/>
      <w:lvlText w:val="%8."/>
      <w:lvlJc w:val="left"/>
      <w:pPr>
        <w:tabs>
          <w:tab w:val="num" w:pos="5400"/>
        </w:tabs>
        <w:ind w:left="5400" w:hanging="360"/>
      </w:pPr>
    </w:lvl>
    <w:lvl w:ilvl="8" w:tplc="E026B860" w:tentative="1">
      <w:start w:val="1"/>
      <w:numFmt w:val="decimal"/>
      <w:lvlText w:val="%9."/>
      <w:lvlJc w:val="left"/>
      <w:pPr>
        <w:tabs>
          <w:tab w:val="num" w:pos="6120"/>
        </w:tabs>
        <w:ind w:left="6120" w:hanging="360"/>
      </w:pPr>
    </w:lvl>
  </w:abstractNum>
  <w:abstractNum w:abstractNumId="34" w15:restartNumberingAfterBreak="0">
    <w:nsid w:val="624411AB"/>
    <w:multiLevelType w:val="hybridMultilevel"/>
    <w:tmpl w:val="3E5CC9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C6D7D"/>
    <w:multiLevelType w:val="hybridMultilevel"/>
    <w:tmpl w:val="691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4665A"/>
    <w:multiLevelType w:val="hybridMultilevel"/>
    <w:tmpl w:val="B13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821BD"/>
    <w:multiLevelType w:val="multilevel"/>
    <w:tmpl w:val="F3163A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B3464"/>
    <w:multiLevelType w:val="hybridMultilevel"/>
    <w:tmpl w:val="7F847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FA1591"/>
    <w:multiLevelType w:val="hybridMultilevel"/>
    <w:tmpl w:val="2B9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D6235"/>
    <w:multiLevelType w:val="hybridMultilevel"/>
    <w:tmpl w:val="B30A0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10CF8"/>
    <w:multiLevelType w:val="hybridMultilevel"/>
    <w:tmpl w:val="7E34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EA42F9"/>
    <w:multiLevelType w:val="hybridMultilevel"/>
    <w:tmpl w:val="FFF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768AE"/>
    <w:multiLevelType w:val="hybridMultilevel"/>
    <w:tmpl w:val="4A5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3799976">
    <w:abstractNumId w:val="15"/>
  </w:num>
  <w:num w:numId="2" w16cid:durableId="896743221">
    <w:abstractNumId w:val="24"/>
  </w:num>
  <w:num w:numId="3" w16cid:durableId="959410023">
    <w:abstractNumId w:val="21"/>
  </w:num>
  <w:num w:numId="4" w16cid:durableId="930118194">
    <w:abstractNumId w:val="19"/>
  </w:num>
  <w:num w:numId="5" w16cid:durableId="954945335">
    <w:abstractNumId w:val="1"/>
  </w:num>
  <w:num w:numId="6" w16cid:durableId="1729842613">
    <w:abstractNumId w:val="34"/>
  </w:num>
  <w:num w:numId="7" w16cid:durableId="1721201732">
    <w:abstractNumId w:val="36"/>
  </w:num>
  <w:num w:numId="8" w16cid:durableId="571161869">
    <w:abstractNumId w:val="41"/>
  </w:num>
  <w:num w:numId="9" w16cid:durableId="1267925587">
    <w:abstractNumId w:val="16"/>
  </w:num>
  <w:num w:numId="10" w16cid:durableId="917790060">
    <w:abstractNumId w:val="14"/>
  </w:num>
  <w:num w:numId="11" w16cid:durableId="408309584">
    <w:abstractNumId w:val="3"/>
  </w:num>
  <w:num w:numId="12" w16cid:durableId="684330599">
    <w:abstractNumId w:val="42"/>
  </w:num>
  <w:num w:numId="13" w16cid:durableId="1601910979">
    <w:abstractNumId w:val="29"/>
  </w:num>
  <w:num w:numId="14" w16cid:durableId="1790510633">
    <w:abstractNumId w:val="33"/>
  </w:num>
  <w:num w:numId="15" w16cid:durableId="600794223">
    <w:abstractNumId w:val="10"/>
  </w:num>
  <w:num w:numId="16" w16cid:durableId="323747950">
    <w:abstractNumId w:val="35"/>
  </w:num>
  <w:num w:numId="17" w16cid:durableId="602569220">
    <w:abstractNumId w:val="7"/>
  </w:num>
  <w:num w:numId="18" w16cid:durableId="807940526">
    <w:abstractNumId w:val="45"/>
  </w:num>
  <w:num w:numId="19" w16cid:durableId="1820413204">
    <w:abstractNumId w:val="23"/>
  </w:num>
  <w:num w:numId="20" w16cid:durableId="663826454">
    <w:abstractNumId w:val="5"/>
  </w:num>
  <w:num w:numId="21" w16cid:durableId="1504322333">
    <w:abstractNumId w:val="22"/>
  </w:num>
  <w:num w:numId="22" w16cid:durableId="158233815">
    <w:abstractNumId w:val="8"/>
  </w:num>
  <w:num w:numId="23" w16cid:durableId="890579936">
    <w:abstractNumId w:val="11"/>
  </w:num>
  <w:num w:numId="24" w16cid:durableId="1900483099">
    <w:abstractNumId w:val="28"/>
  </w:num>
  <w:num w:numId="25" w16cid:durableId="1620381163">
    <w:abstractNumId w:val="18"/>
  </w:num>
  <w:num w:numId="26" w16cid:durableId="753475218">
    <w:abstractNumId w:val="26"/>
  </w:num>
  <w:num w:numId="27" w16cid:durableId="277759728">
    <w:abstractNumId w:val="4"/>
  </w:num>
  <w:num w:numId="28" w16cid:durableId="944071037">
    <w:abstractNumId w:val="37"/>
  </w:num>
  <w:num w:numId="29" w16cid:durableId="322701150">
    <w:abstractNumId w:val="31"/>
  </w:num>
  <w:num w:numId="30" w16cid:durableId="607811350">
    <w:abstractNumId w:val="2"/>
  </w:num>
  <w:num w:numId="31" w16cid:durableId="680550624">
    <w:abstractNumId w:val="12"/>
  </w:num>
  <w:num w:numId="32" w16cid:durableId="1966227245">
    <w:abstractNumId w:val="27"/>
  </w:num>
  <w:num w:numId="33" w16cid:durableId="1417902211">
    <w:abstractNumId w:val="0"/>
  </w:num>
  <w:num w:numId="34" w16cid:durableId="1745950225">
    <w:abstractNumId w:val="30"/>
  </w:num>
  <w:num w:numId="35" w16cid:durableId="2132551690">
    <w:abstractNumId w:val="32"/>
  </w:num>
  <w:num w:numId="36" w16cid:durableId="1584295332">
    <w:abstractNumId w:val="44"/>
  </w:num>
  <w:num w:numId="37" w16cid:durableId="439421842">
    <w:abstractNumId w:val="38"/>
  </w:num>
  <w:num w:numId="38" w16cid:durableId="540748304">
    <w:abstractNumId w:val="39"/>
  </w:num>
  <w:num w:numId="39" w16cid:durableId="93091079">
    <w:abstractNumId w:val="6"/>
  </w:num>
  <w:num w:numId="40" w16cid:durableId="688290691">
    <w:abstractNumId w:val="17"/>
  </w:num>
  <w:num w:numId="41" w16cid:durableId="154273448">
    <w:abstractNumId w:val="13"/>
  </w:num>
  <w:num w:numId="42" w16cid:durableId="2060275319">
    <w:abstractNumId w:val="25"/>
  </w:num>
  <w:num w:numId="43" w16cid:durableId="1498184418">
    <w:abstractNumId w:val="9"/>
  </w:num>
  <w:num w:numId="44" w16cid:durableId="2144805350">
    <w:abstractNumId w:val="43"/>
  </w:num>
  <w:num w:numId="45" w16cid:durableId="1266570067">
    <w:abstractNumId w:val="20"/>
  </w:num>
  <w:num w:numId="46" w16cid:durableId="20309853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1B"/>
    <w:rsid w:val="00001E2A"/>
    <w:rsid w:val="00002B09"/>
    <w:rsid w:val="000054C0"/>
    <w:rsid w:val="00012D06"/>
    <w:rsid w:val="00014AD6"/>
    <w:rsid w:val="000171D2"/>
    <w:rsid w:val="00023B3B"/>
    <w:rsid w:val="00030316"/>
    <w:rsid w:val="000424AD"/>
    <w:rsid w:val="00042E54"/>
    <w:rsid w:val="000457AB"/>
    <w:rsid w:val="00052998"/>
    <w:rsid w:val="000551B8"/>
    <w:rsid w:val="000551C8"/>
    <w:rsid w:val="00062747"/>
    <w:rsid w:val="000631A5"/>
    <w:rsid w:val="000642D7"/>
    <w:rsid w:val="0007321D"/>
    <w:rsid w:val="000736CC"/>
    <w:rsid w:val="00073E07"/>
    <w:rsid w:val="00080BE4"/>
    <w:rsid w:val="00083FF0"/>
    <w:rsid w:val="00086066"/>
    <w:rsid w:val="000865D0"/>
    <w:rsid w:val="000875D7"/>
    <w:rsid w:val="00097753"/>
    <w:rsid w:val="000A3582"/>
    <w:rsid w:val="000A749A"/>
    <w:rsid w:val="000C1D44"/>
    <w:rsid w:val="000C7274"/>
    <w:rsid w:val="000D18D4"/>
    <w:rsid w:val="000D2DEE"/>
    <w:rsid w:val="000E10A2"/>
    <w:rsid w:val="000E7445"/>
    <w:rsid w:val="000F47A7"/>
    <w:rsid w:val="000F702C"/>
    <w:rsid w:val="001057BB"/>
    <w:rsid w:val="00105D33"/>
    <w:rsid w:val="00110778"/>
    <w:rsid w:val="00113C5A"/>
    <w:rsid w:val="00120D8A"/>
    <w:rsid w:val="00121D5B"/>
    <w:rsid w:val="001404F1"/>
    <w:rsid w:val="001413C6"/>
    <w:rsid w:val="00145C37"/>
    <w:rsid w:val="001533E8"/>
    <w:rsid w:val="00162ED5"/>
    <w:rsid w:val="001718E1"/>
    <w:rsid w:val="00171976"/>
    <w:rsid w:val="00171B96"/>
    <w:rsid w:val="0017429C"/>
    <w:rsid w:val="00180E49"/>
    <w:rsid w:val="00185DC6"/>
    <w:rsid w:val="0018727A"/>
    <w:rsid w:val="00191ABF"/>
    <w:rsid w:val="001933AE"/>
    <w:rsid w:val="00193A3B"/>
    <w:rsid w:val="001965B4"/>
    <w:rsid w:val="001A5A7C"/>
    <w:rsid w:val="001A6C42"/>
    <w:rsid w:val="001B14D7"/>
    <w:rsid w:val="001B245F"/>
    <w:rsid w:val="001B2773"/>
    <w:rsid w:val="001B4C5D"/>
    <w:rsid w:val="001B6E09"/>
    <w:rsid w:val="001D2C3C"/>
    <w:rsid w:val="001D7A87"/>
    <w:rsid w:val="001E75E3"/>
    <w:rsid w:val="001F000D"/>
    <w:rsid w:val="00200C9B"/>
    <w:rsid w:val="00216A67"/>
    <w:rsid w:val="002172E6"/>
    <w:rsid w:val="00225255"/>
    <w:rsid w:val="00234128"/>
    <w:rsid w:val="002405BB"/>
    <w:rsid w:val="002451EA"/>
    <w:rsid w:val="00255DEB"/>
    <w:rsid w:val="00261016"/>
    <w:rsid w:val="00270100"/>
    <w:rsid w:val="00273DDF"/>
    <w:rsid w:val="00277677"/>
    <w:rsid w:val="0028271D"/>
    <w:rsid w:val="00293793"/>
    <w:rsid w:val="00294672"/>
    <w:rsid w:val="002A4AD0"/>
    <w:rsid w:val="002B5731"/>
    <w:rsid w:val="002C1DCA"/>
    <w:rsid w:val="002C22B1"/>
    <w:rsid w:val="002C48BA"/>
    <w:rsid w:val="002C5041"/>
    <w:rsid w:val="002D3E27"/>
    <w:rsid w:val="002D53E8"/>
    <w:rsid w:val="002D6A36"/>
    <w:rsid w:val="002D6C3C"/>
    <w:rsid w:val="002E35BE"/>
    <w:rsid w:val="002E50C5"/>
    <w:rsid w:val="002E57DA"/>
    <w:rsid w:val="002E74D1"/>
    <w:rsid w:val="002E7725"/>
    <w:rsid w:val="002F2AB4"/>
    <w:rsid w:val="002F6456"/>
    <w:rsid w:val="002F7A21"/>
    <w:rsid w:val="00301228"/>
    <w:rsid w:val="00301B35"/>
    <w:rsid w:val="003171DF"/>
    <w:rsid w:val="003179EF"/>
    <w:rsid w:val="00320146"/>
    <w:rsid w:val="00323637"/>
    <w:rsid w:val="00325CAD"/>
    <w:rsid w:val="00333BD8"/>
    <w:rsid w:val="00333FF5"/>
    <w:rsid w:val="00336027"/>
    <w:rsid w:val="00345B73"/>
    <w:rsid w:val="00350E07"/>
    <w:rsid w:val="00352C5C"/>
    <w:rsid w:val="003531D7"/>
    <w:rsid w:val="00354181"/>
    <w:rsid w:val="003542F6"/>
    <w:rsid w:val="003609C9"/>
    <w:rsid w:val="00365B2D"/>
    <w:rsid w:val="003720E4"/>
    <w:rsid w:val="00372197"/>
    <w:rsid w:val="00374A33"/>
    <w:rsid w:val="00376623"/>
    <w:rsid w:val="00382F00"/>
    <w:rsid w:val="00390116"/>
    <w:rsid w:val="0039776A"/>
    <w:rsid w:val="003A2687"/>
    <w:rsid w:val="003B5F75"/>
    <w:rsid w:val="003B6BD3"/>
    <w:rsid w:val="003B7D68"/>
    <w:rsid w:val="003C4265"/>
    <w:rsid w:val="003C6AC6"/>
    <w:rsid w:val="003E222D"/>
    <w:rsid w:val="003E27EA"/>
    <w:rsid w:val="003E46F7"/>
    <w:rsid w:val="003E4A64"/>
    <w:rsid w:val="003F1866"/>
    <w:rsid w:val="003F363E"/>
    <w:rsid w:val="003F4EE1"/>
    <w:rsid w:val="003F74AA"/>
    <w:rsid w:val="00402786"/>
    <w:rsid w:val="00414EF4"/>
    <w:rsid w:val="0041566E"/>
    <w:rsid w:val="00420245"/>
    <w:rsid w:val="004232E1"/>
    <w:rsid w:val="00424B4C"/>
    <w:rsid w:val="004347EC"/>
    <w:rsid w:val="00437E78"/>
    <w:rsid w:val="00441152"/>
    <w:rsid w:val="004422C9"/>
    <w:rsid w:val="00446BBB"/>
    <w:rsid w:val="0045565B"/>
    <w:rsid w:val="00464C31"/>
    <w:rsid w:val="004670E5"/>
    <w:rsid w:val="00471B3E"/>
    <w:rsid w:val="00475577"/>
    <w:rsid w:val="00483BBF"/>
    <w:rsid w:val="00486396"/>
    <w:rsid w:val="0049059F"/>
    <w:rsid w:val="00490C54"/>
    <w:rsid w:val="004A749F"/>
    <w:rsid w:val="004B286F"/>
    <w:rsid w:val="004B5374"/>
    <w:rsid w:val="004C1C15"/>
    <w:rsid w:val="004C3FF0"/>
    <w:rsid w:val="004C42AE"/>
    <w:rsid w:val="004D6BB7"/>
    <w:rsid w:val="004E5D67"/>
    <w:rsid w:val="004F4EBF"/>
    <w:rsid w:val="004F7BB5"/>
    <w:rsid w:val="00510CAB"/>
    <w:rsid w:val="005125B3"/>
    <w:rsid w:val="00515A6E"/>
    <w:rsid w:val="00516E3C"/>
    <w:rsid w:val="0052519C"/>
    <w:rsid w:val="00526E12"/>
    <w:rsid w:val="00531CDA"/>
    <w:rsid w:val="005330EB"/>
    <w:rsid w:val="00534CF6"/>
    <w:rsid w:val="00536769"/>
    <w:rsid w:val="005414FC"/>
    <w:rsid w:val="00541F40"/>
    <w:rsid w:val="00551528"/>
    <w:rsid w:val="005562F4"/>
    <w:rsid w:val="00556401"/>
    <w:rsid w:val="00567ECD"/>
    <w:rsid w:val="005733C5"/>
    <w:rsid w:val="0058311C"/>
    <w:rsid w:val="00590BC6"/>
    <w:rsid w:val="00591C86"/>
    <w:rsid w:val="00594FF2"/>
    <w:rsid w:val="005A2D09"/>
    <w:rsid w:val="005A3126"/>
    <w:rsid w:val="005A6DC2"/>
    <w:rsid w:val="005A7F27"/>
    <w:rsid w:val="005B09C7"/>
    <w:rsid w:val="005B1CB4"/>
    <w:rsid w:val="005C57D2"/>
    <w:rsid w:val="005C7F24"/>
    <w:rsid w:val="005D5080"/>
    <w:rsid w:val="005D69F2"/>
    <w:rsid w:val="005D7AF9"/>
    <w:rsid w:val="005E2110"/>
    <w:rsid w:val="005E22CB"/>
    <w:rsid w:val="005E3146"/>
    <w:rsid w:val="005F1634"/>
    <w:rsid w:val="005F3F63"/>
    <w:rsid w:val="005F56D4"/>
    <w:rsid w:val="005F7BDA"/>
    <w:rsid w:val="006011F5"/>
    <w:rsid w:val="00601F0A"/>
    <w:rsid w:val="00602E64"/>
    <w:rsid w:val="00607C7B"/>
    <w:rsid w:val="00611AF4"/>
    <w:rsid w:val="0061747B"/>
    <w:rsid w:val="0062448C"/>
    <w:rsid w:val="00631E89"/>
    <w:rsid w:val="00633803"/>
    <w:rsid w:val="00634C24"/>
    <w:rsid w:val="006350D3"/>
    <w:rsid w:val="0064141D"/>
    <w:rsid w:val="0064559B"/>
    <w:rsid w:val="006528C9"/>
    <w:rsid w:val="006546E8"/>
    <w:rsid w:val="006557A1"/>
    <w:rsid w:val="00655A54"/>
    <w:rsid w:val="006604E2"/>
    <w:rsid w:val="006640F3"/>
    <w:rsid w:val="00665BEE"/>
    <w:rsid w:val="006666F8"/>
    <w:rsid w:val="006711D8"/>
    <w:rsid w:val="006715E4"/>
    <w:rsid w:val="00673672"/>
    <w:rsid w:val="00675F66"/>
    <w:rsid w:val="006854ED"/>
    <w:rsid w:val="00686AF2"/>
    <w:rsid w:val="00686B3C"/>
    <w:rsid w:val="00695AB9"/>
    <w:rsid w:val="00696778"/>
    <w:rsid w:val="00696C42"/>
    <w:rsid w:val="0069718D"/>
    <w:rsid w:val="006A1128"/>
    <w:rsid w:val="006A4F44"/>
    <w:rsid w:val="006B02F3"/>
    <w:rsid w:val="006B0B2A"/>
    <w:rsid w:val="006B3864"/>
    <w:rsid w:val="006C088D"/>
    <w:rsid w:val="006C1C31"/>
    <w:rsid w:val="006D183C"/>
    <w:rsid w:val="006D2CE6"/>
    <w:rsid w:val="006D3A89"/>
    <w:rsid w:val="006E1B1F"/>
    <w:rsid w:val="006E3C2A"/>
    <w:rsid w:val="006E3F61"/>
    <w:rsid w:val="006F17DD"/>
    <w:rsid w:val="006F54A5"/>
    <w:rsid w:val="00701C26"/>
    <w:rsid w:val="00705BF5"/>
    <w:rsid w:val="0070654B"/>
    <w:rsid w:val="00715262"/>
    <w:rsid w:val="00721E1F"/>
    <w:rsid w:val="00724D76"/>
    <w:rsid w:val="007264C3"/>
    <w:rsid w:val="00727063"/>
    <w:rsid w:val="00730F9D"/>
    <w:rsid w:val="007342C7"/>
    <w:rsid w:val="00736772"/>
    <w:rsid w:val="0074613D"/>
    <w:rsid w:val="00752122"/>
    <w:rsid w:val="007522D9"/>
    <w:rsid w:val="00753764"/>
    <w:rsid w:val="007543E4"/>
    <w:rsid w:val="0075507D"/>
    <w:rsid w:val="007555E8"/>
    <w:rsid w:val="00756C20"/>
    <w:rsid w:val="007604A1"/>
    <w:rsid w:val="00761DD6"/>
    <w:rsid w:val="00763732"/>
    <w:rsid w:val="00764100"/>
    <w:rsid w:val="00765253"/>
    <w:rsid w:val="00766DBB"/>
    <w:rsid w:val="007726C0"/>
    <w:rsid w:val="007728FC"/>
    <w:rsid w:val="00780AC3"/>
    <w:rsid w:val="0078534A"/>
    <w:rsid w:val="007863A0"/>
    <w:rsid w:val="00790F77"/>
    <w:rsid w:val="0079421B"/>
    <w:rsid w:val="007943D5"/>
    <w:rsid w:val="00794575"/>
    <w:rsid w:val="007A6582"/>
    <w:rsid w:val="007B1391"/>
    <w:rsid w:val="007B4A92"/>
    <w:rsid w:val="007B4B81"/>
    <w:rsid w:val="007B6526"/>
    <w:rsid w:val="007C035F"/>
    <w:rsid w:val="007C08AE"/>
    <w:rsid w:val="007C45C2"/>
    <w:rsid w:val="007C67F2"/>
    <w:rsid w:val="007F312E"/>
    <w:rsid w:val="007F5C69"/>
    <w:rsid w:val="0080332C"/>
    <w:rsid w:val="008069E0"/>
    <w:rsid w:val="008233A6"/>
    <w:rsid w:val="00826CC0"/>
    <w:rsid w:val="00840F40"/>
    <w:rsid w:val="00851414"/>
    <w:rsid w:val="0085174A"/>
    <w:rsid w:val="0085191D"/>
    <w:rsid w:val="008573F6"/>
    <w:rsid w:val="00871B12"/>
    <w:rsid w:val="00874253"/>
    <w:rsid w:val="008759FA"/>
    <w:rsid w:val="00876839"/>
    <w:rsid w:val="008A11C5"/>
    <w:rsid w:val="008A1B50"/>
    <w:rsid w:val="008A3016"/>
    <w:rsid w:val="008B0537"/>
    <w:rsid w:val="008B0CDD"/>
    <w:rsid w:val="008B14F8"/>
    <w:rsid w:val="008B4256"/>
    <w:rsid w:val="008B5682"/>
    <w:rsid w:val="008B76B8"/>
    <w:rsid w:val="008C368E"/>
    <w:rsid w:val="008C4067"/>
    <w:rsid w:val="008C50DA"/>
    <w:rsid w:val="008D278F"/>
    <w:rsid w:val="008D37D0"/>
    <w:rsid w:val="008D773C"/>
    <w:rsid w:val="008E0389"/>
    <w:rsid w:val="008F6E6A"/>
    <w:rsid w:val="008F7970"/>
    <w:rsid w:val="00904A9B"/>
    <w:rsid w:val="009074A3"/>
    <w:rsid w:val="00911C59"/>
    <w:rsid w:val="00912ED8"/>
    <w:rsid w:val="00922D71"/>
    <w:rsid w:val="00923147"/>
    <w:rsid w:val="00926920"/>
    <w:rsid w:val="00927522"/>
    <w:rsid w:val="00927F3E"/>
    <w:rsid w:val="00931E69"/>
    <w:rsid w:val="0093345A"/>
    <w:rsid w:val="00934F67"/>
    <w:rsid w:val="0094354D"/>
    <w:rsid w:val="00943909"/>
    <w:rsid w:val="00951C87"/>
    <w:rsid w:val="009527AB"/>
    <w:rsid w:val="00956BAC"/>
    <w:rsid w:val="0096685E"/>
    <w:rsid w:val="009727AD"/>
    <w:rsid w:val="00972B8D"/>
    <w:rsid w:val="0098084C"/>
    <w:rsid w:val="00981577"/>
    <w:rsid w:val="00987B11"/>
    <w:rsid w:val="00995DB1"/>
    <w:rsid w:val="009A0430"/>
    <w:rsid w:val="009A07B7"/>
    <w:rsid w:val="009A0D57"/>
    <w:rsid w:val="009B1985"/>
    <w:rsid w:val="009B6143"/>
    <w:rsid w:val="009C48CC"/>
    <w:rsid w:val="009D0131"/>
    <w:rsid w:val="009D02AC"/>
    <w:rsid w:val="009D1A5A"/>
    <w:rsid w:val="009E1C0A"/>
    <w:rsid w:val="009E2478"/>
    <w:rsid w:val="009E3406"/>
    <w:rsid w:val="009F3001"/>
    <w:rsid w:val="009F39B8"/>
    <w:rsid w:val="00A06FD9"/>
    <w:rsid w:val="00A10973"/>
    <w:rsid w:val="00A10AB8"/>
    <w:rsid w:val="00A1640E"/>
    <w:rsid w:val="00A31DAF"/>
    <w:rsid w:val="00A348D5"/>
    <w:rsid w:val="00A3640B"/>
    <w:rsid w:val="00A428E6"/>
    <w:rsid w:val="00A45471"/>
    <w:rsid w:val="00A52D9D"/>
    <w:rsid w:val="00A53705"/>
    <w:rsid w:val="00A62C86"/>
    <w:rsid w:val="00A7775B"/>
    <w:rsid w:val="00A812D6"/>
    <w:rsid w:val="00A8381F"/>
    <w:rsid w:val="00A84579"/>
    <w:rsid w:val="00A8498A"/>
    <w:rsid w:val="00A8551F"/>
    <w:rsid w:val="00A8604F"/>
    <w:rsid w:val="00A94416"/>
    <w:rsid w:val="00A95899"/>
    <w:rsid w:val="00A970EF"/>
    <w:rsid w:val="00AA000B"/>
    <w:rsid w:val="00AA2225"/>
    <w:rsid w:val="00AB1632"/>
    <w:rsid w:val="00AB42D0"/>
    <w:rsid w:val="00AB6575"/>
    <w:rsid w:val="00AB6FBE"/>
    <w:rsid w:val="00AC49C6"/>
    <w:rsid w:val="00AC57EC"/>
    <w:rsid w:val="00AC5AF5"/>
    <w:rsid w:val="00AC7932"/>
    <w:rsid w:val="00AD18A7"/>
    <w:rsid w:val="00AD27FB"/>
    <w:rsid w:val="00AF071D"/>
    <w:rsid w:val="00B01CB9"/>
    <w:rsid w:val="00B06091"/>
    <w:rsid w:val="00B25ABA"/>
    <w:rsid w:val="00B2653D"/>
    <w:rsid w:val="00B30566"/>
    <w:rsid w:val="00B30F2A"/>
    <w:rsid w:val="00B376AB"/>
    <w:rsid w:val="00B4045C"/>
    <w:rsid w:val="00B4155E"/>
    <w:rsid w:val="00B45A7B"/>
    <w:rsid w:val="00B5189C"/>
    <w:rsid w:val="00B60F2C"/>
    <w:rsid w:val="00B708AC"/>
    <w:rsid w:val="00B71384"/>
    <w:rsid w:val="00B73970"/>
    <w:rsid w:val="00B77F1A"/>
    <w:rsid w:val="00B82F05"/>
    <w:rsid w:val="00B83CC3"/>
    <w:rsid w:val="00B860D5"/>
    <w:rsid w:val="00B86CA0"/>
    <w:rsid w:val="00B93835"/>
    <w:rsid w:val="00BA4E3E"/>
    <w:rsid w:val="00BA55D1"/>
    <w:rsid w:val="00BB34E5"/>
    <w:rsid w:val="00BB3A3E"/>
    <w:rsid w:val="00BB706A"/>
    <w:rsid w:val="00BC0362"/>
    <w:rsid w:val="00BC0C01"/>
    <w:rsid w:val="00BC11B7"/>
    <w:rsid w:val="00BC15B1"/>
    <w:rsid w:val="00BD2D53"/>
    <w:rsid w:val="00BD3430"/>
    <w:rsid w:val="00BD5EF5"/>
    <w:rsid w:val="00BE282D"/>
    <w:rsid w:val="00BE4D49"/>
    <w:rsid w:val="00BF03CA"/>
    <w:rsid w:val="00C102CD"/>
    <w:rsid w:val="00C106BC"/>
    <w:rsid w:val="00C108BA"/>
    <w:rsid w:val="00C116EB"/>
    <w:rsid w:val="00C12250"/>
    <w:rsid w:val="00C14B38"/>
    <w:rsid w:val="00C16B8A"/>
    <w:rsid w:val="00C2221D"/>
    <w:rsid w:val="00C24D86"/>
    <w:rsid w:val="00C33B43"/>
    <w:rsid w:val="00C40BA3"/>
    <w:rsid w:val="00C41E12"/>
    <w:rsid w:val="00C439A5"/>
    <w:rsid w:val="00C54110"/>
    <w:rsid w:val="00C5450B"/>
    <w:rsid w:val="00C57DE5"/>
    <w:rsid w:val="00C6311C"/>
    <w:rsid w:val="00C65C46"/>
    <w:rsid w:val="00C70B09"/>
    <w:rsid w:val="00C70B40"/>
    <w:rsid w:val="00C74817"/>
    <w:rsid w:val="00C81BBD"/>
    <w:rsid w:val="00C81F97"/>
    <w:rsid w:val="00C82686"/>
    <w:rsid w:val="00C83BBE"/>
    <w:rsid w:val="00C8635F"/>
    <w:rsid w:val="00C91496"/>
    <w:rsid w:val="00C929CE"/>
    <w:rsid w:val="00CA28B9"/>
    <w:rsid w:val="00CA49C3"/>
    <w:rsid w:val="00CA72F9"/>
    <w:rsid w:val="00CB0255"/>
    <w:rsid w:val="00CB20C6"/>
    <w:rsid w:val="00CC01A1"/>
    <w:rsid w:val="00CC1271"/>
    <w:rsid w:val="00CC5E2A"/>
    <w:rsid w:val="00CC7BDD"/>
    <w:rsid w:val="00CD1281"/>
    <w:rsid w:val="00CD7216"/>
    <w:rsid w:val="00CE030B"/>
    <w:rsid w:val="00CE1469"/>
    <w:rsid w:val="00CE1939"/>
    <w:rsid w:val="00CE4E64"/>
    <w:rsid w:val="00CE4FCB"/>
    <w:rsid w:val="00CE7F84"/>
    <w:rsid w:val="00D072F1"/>
    <w:rsid w:val="00D07BDD"/>
    <w:rsid w:val="00D14F13"/>
    <w:rsid w:val="00D15719"/>
    <w:rsid w:val="00D1661F"/>
    <w:rsid w:val="00D17A56"/>
    <w:rsid w:val="00D229DD"/>
    <w:rsid w:val="00D2359D"/>
    <w:rsid w:val="00D34C7F"/>
    <w:rsid w:val="00D45759"/>
    <w:rsid w:val="00D52192"/>
    <w:rsid w:val="00D521F0"/>
    <w:rsid w:val="00D5359A"/>
    <w:rsid w:val="00D54725"/>
    <w:rsid w:val="00D63848"/>
    <w:rsid w:val="00D67F92"/>
    <w:rsid w:val="00D87610"/>
    <w:rsid w:val="00D9778D"/>
    <w:rsid w:val="00DA67CA"/>
    <w:rsid w:val="00DB1254"/>
    <w:rsid w:val="00DB2B58"/>
    <w:rsid w:val="00DB6145"/>
    <w:rsid w:val="00DB67DA"/>
    <w:rsid w:val="00DB6DD4"/>
    <w:rsid w:val="00DC4887"/>
    <w:rsid w:val="00DC5EE5"/>
    <w:rsid w:val="00DC649F"/>
    <w:rsid w:val="00DC6936"/>
    <w:rsid w:val="00DD0924"/>
    <w:rsid w:val="00DD2CE5"/>
    <w:rsid w:val="00DD6EEA"/>
    <w:rsid w:val="00DD78BC"/>
    <w:rsid w:val="00DE125B"/>
    <w:rsid w:val="00DE68D5"/>
    <w:rsid w:val="00DE6C19"/>
    <w:rsid w:val="00DF1BF9"/>
    <w:rsid w:val="00DF1D0E"/>
    <w:rsid w:val="00DF446B"/>
    <w:rsid w:val="00E03AD3"/>
    <w:rsid w:val="00E04BA4"/>
    <w:rsid w:val="00E07DAD"/>
    <w:rsid w:val="00E11ABD"/>
    <w:rsid w:val="00E15F2F"/>
    <w:rsid w:val="00E24484"/>
    <w:rsid w:val="00E26E7D"/>
    <w:rsid w:val="00E305D7"/>
    <w:rsid w:val="00E34B91"/>
    <w:rsid w:val="00E367EB"/>
    <w:rsid w:val="00E36C8F"/>
    <w:rsid w:val="00E37EB1"/>
    <w:rsid w:val="00E4298D"/>
    <w:rsid w:val="00E42DAE"/>
    <w:rsid w:val="00E44DD7"/>
    <w:rsid w:val="00E47305"/>
    <w:rsid w:val="00E50A62"/>
    <w:rsid w:val="00E51FE4"/>
    <w:rsid w:val="00E54E22"/>
    <w:rsid w:val="00E55FDE"/>
    <w:rsid w:val="00E63154"/>
    <w:rsid w:val="00E64B65"/>
    <w:rsid w:val="00E770DD"/>
    <w:rsid w:val="00E97AE0"/>
    <w:rsid w:val="00EA1EA1"/>
    <w:rsid w:val="00EA241C"/>
    <w:rsid w:val="00EA5358"/>
    <w:rsid w:val="00EA666C"/>
    <w:rsid w:val="00EA677D"/>
    <w:rsid w:val="00EB1D57"/>
    <w:rsid w:val="00EB41B2"/>
    <w:rsid w:val="00EC29EA"/>
    <w:rsid w:val="00EC2DF0"/>
    <w:rsid w:val="00EC323F"/>
    <w:rsid w:val="00EC5FF0"/>
    <w:rsid w:val="00ED0668"/>
    <w:rsid w:val="00ED5C1C"/>
    <w:rsid w:val="00EE7802"/>
    <w:rsid w:val="00EF2A46"/>
    <w:rsid w:val="00EF3297"/>
    <w:rsid w:val="00EF4984"/>
    <w:rsid w:val="00F0192C"/>
    <w:rsid w:val="00F0604E"/>
    <w:rsid w:val="00F06FA7"/>
    <w:rsid w:val="00F11C32"/>
    <w:rsid w:val="00F14A6E"/>
    <w:rsid w:val="00F22A72"/>
    <w:rsid w:val="00F3109C"/>
    <w:rsid w:val="00F31BEE"/>
    <w:rsid w:val="00F32704"/>
    <w:rsid w:val="00F32EF5"/>
    <w:rsid w:val="00F41090"/>
    <w:rsid w:val="00F4759A"/>
    <w:rsid w:val="00F51CA3"/>
    <w:rsid w:val="00F5228D"/>
    <w:rsid w:val="00F53460"/>
    <w:rsid w:val="00F54EDE"/>
    <w:rsid w:val="00F55701"/>
    <w:rsid w:val="00F57DDE"/>
    <w:rsid w:val="00F60FDB"/>
    <w:rsid w:val="00F62AF5"/>
    <w:rsid w:val="00F7335E"/>
    <w:rsid w:val="00F742DF"/>
    <w:rsid w:val="00F74A56"/>
    <w:rsid w:val="00F75F31"/>
    <w:rsid w:val="00F7747F"/>
    <w:rsid w:val="00F8210D"/>
    <w:rsid w:val="00F82932"/>
    <w:rsid w:val="00F90270"/>
    <w:rsid w:val="00F94515"/>
    <w:rsid w:val="00F95365"/>
    <w:rsid w:val="00FA36CD"/>
    <w:rsid w:val="00FA6A96"/>
    <w:rsid w:val="00FB451C"/>
    <w:rsid w:val="00FB70A6"/>
    <w:rsid w:val="00FD2962"/>
    <w:rsid w:val="00FE41CF"/>
    <w:rsid w:val="00F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1496"/>
  <w15:chartTrackingRefBased/>
  <w15:docId w15:val="{782127AE-D1AC-40FA-BF89-0CEB89C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1B"/>
    <w:pPr>
      <w:spacing w:after="0" w:line="240" w:lineRule="auto"/>
    </w:pPr>
  </w:style>
  <w:style w:type="paragraph" w:styleId="Heading1">
    <w:name w:val="heading 1"/>
    <w:basedOn w:val="Normal"/>
    <w:next w:val="Normal"/>
    <w:link w:val="Heading1Char"/>
    <w:uiPriority w:val="9"/>
    <w:qFormat/>
    <w:rsid w:val="00534C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1F5"/>
    <w:pPr>
      <w:keepNext/>
      <w:keepLines/>
      <w:pBdr>
        <w:top w:val="double" w:sz="4" w:space="1" w:color="D7AC11"/>
      </w:pBdr>
      <w:spacing w:before="40" w:line="259" w:lineRule="auto"/>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6011F5"/>
    <w:pPr>
      <w:keepNext/>
      <w:keepLines/>
      <w:spacing w:before="40" w:line="259" w:lineRule="auto"/>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21B"/>
    <w:rPr>
      <w:color w:val="0563C1" w:themeColor="hyperlink"/>
      <w:u w:val="single"/>
    </w:rPr>
  </w:style>
  <w:style w:type="paragraph" w:styleId="ListParagraph">
    <w:name w:val="List Paragraph"/>
    <w:basedOn w:val="Normal"/>
    <w:uiPriority w:val="34"/>
    <w:qFormat/>
    <w:rsid w:val="0079421B"/>
    <w:pPr>
      <w:ind w:left="720"/>
    </w:pPr>
    <w:rPr>
      <w:rFonts w:ascii="Calibri" w:hAnsi="Calibri" w:cs="Times New Roman"/>
    </w:rPr>
  </w:style>
  <w:style w:type="character" w:styleId="FollowedHyperlink">
    <w:name w:val="FollowedHyperlink"/>
    <w:basedOn w:val="DefaultParagraphFont"/>
    <w:uiPriority w:val="99"/>
    <w:semiHidden/>
    <w:unhideWhenUsed/>
    <w:rsid w:val="003609C9"/>
    <w:rPr>
      <w:color w:val="954F72" w:themeColor="followedHyperlink"/>
      <w:u w:val="single"/>
    </w:rPr>
  </w:style>
  <w:style w:type="paragraph" w:styleId="BalloonText">
    <w:name w:val="Balloon Text"/>
    <w:basedOn w:val="Normal"/>
    <w:link w:val="BalloonTextChar"/>
    <w:uiPriority w:val="99"/>
    <w:semiHidden/>
    <w:unhideWhenUsed/>
    <w:rsid w:val="0039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6A"/>
    <w:rPr>
      <w:rFonts w:ascii="Segoe UI" w:hAnsi="Segoe UI" w:cs="Segoe UI"/>
      <w:sz w:val="18"/>
      <w:szCs w:val="18"/>
    </w:rPr>
  </w:style>
  <w:style w:type="character" w:customStyle="1" w:styleId="Heading2Char">
    <w:name w:val="Heading 2 Char"/>
    <w:basedOn w:val="DefaultParagraphFont"/>
    <w:link w:val="Heading2"/>
    <w:uiPriority w:val="9"/>
    <w:rsid w:val="006011F5"/>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6011F5"/>
    <w:rPr>
      <w:rFonts w:asciiTheme="majorHAnsi" w:eastAsiaTheme="majorEastAsia" w:hAnsiTheme="majorHAnsi" w:cstheme="majorBidi"/>
      <w:b/>
      <w:sz w:val="24"/>
      <w:szCs w:val="24"/>
    </w:rPr>
  </w:style>
  <w:style w:type="character" w:customStyle="1" w:styleId="Heading1Char">
    <w:name w:val="Heading 1 Char"/>
    <w:basedOn w:val="DefaultParagraphFont"/>
    <w:link w:val="Heading1"/>
    <w:uiPriority w:val="9"/>
    <w:rsid w:val="00534C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CF6"/>
    <w:pPr>
      <w:spacing w:line="259" w:lineRule="auto"/>
      <w:outlineLvl w:val="9"/>
    </w:pPr>
  </w:style>
  <w:style w:type="paragraph" w:customStyle="1" w:styleId="paragraph">
    <w:name w:val="paragraph"/>
    <w:basedOn w:val="Normal"/>
    <w:rsid w:val="00995DB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95DB1"/>
  </w:style>
  <w:style w:type="character" w:customStyle="1" w:styleId="eop">
    <w:name w:val="eop"/>
    <w:basedOn w:val="DefaultParagraphFont"/>
    <w:rsid w:val="00995DB1"/>
  </w:style>
  <w:style w:type="character" w:styleId="SubtleEmphasis">
    <w:name w:val="Subtle Emphasis"/>
    <w:basedOn w:val="DefaultParagraphFont"/>
    <w:uiPriority w:val="19"/>
    <w:qFormat/>
    <w:rsid w:val="00BC15B1"/>
    <w:rPr>
      <w:i/>
      <w:iCs/>
      <w:color w:val="404040" w:themeColor="text1" w:themeTint="BF"/>
    </w:rPr>
  </w:style>
  <w:style w:type="paragraph" w:styleId="Subtitle">
    <w:name w:val="Subtitle"/>
    <w:basedOn w:val="Normal"/>
    <w:next w:val="Normal"/>
    <w:link w:val="SubtitleChar"/>
    <w:uiPriority w:val="11"/>
    <w:qFormat/>
    <w:rsid w:val="00BC15B1"/>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5B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234128"/>
    <w:rPr>
      <w:sz w:val="16"/>
      <w:szCs w:val="16"/>
    </w:rPr>
  </w:style>
  <w:style w:type="paragraph" w:styleId="CommentText">
    <w:name w:val="annotation text"/>
    <w:basedOn w:val="Normal"/>
    <w:link w:val="CommentTextChar"/>
    <w:uiPriority w:val="99"/>
    <w:semiHidden/>
    <w:unhideWhenUsed/>
    <w:rsid w:val="00234128"/>
    <w:pPr>
      <w:spacing w:after="160"/>
    </w:pPr>
    <w:rPr>
      <w:sz w:val="20"/>
      <w:szCs w:val="20"/>
    </w:rPr>
  </w:style>
  <w:style w:type="character" w:customStyle="1" w:styleId="CommentTextChar">
    <w:name w:val="Comment Text Char"/>
    <w:basedOn w:val="DefaultParagraphFont"/>
    <w:link w:val="CommentText"/>
    <w:uiPriority w:val="99"/>
    <w:semiHidden/>
    <w:rsid w:val="00234128"/>
    <w:rPr>
      <w:sz w:val="20"/>
      <w:szCs w:val="20"/>
    </w:rPr>
  </w:style>
  <w:style w:type="paragraph" w:styleId="NoSpacing">
    <w:name w:val="No Spacing"/>
    <w:uiPriority w:val="1"/>
    <w:qFormat/>
    <w:rsid w:val="00234128"/>
    <w:pPr>
      <w:spacing w:after="0" w:line="240" w:lineRule="auto"/>
    </w:pPr>
  </w:style>
  <w:style w:type="table" w:styleId="TableGrid">
    <w:name w:val="Table Grid"/>
    <w:basedOn w:val="TableNormal"/>
    <w:uiPriority w:val="39"/>
    <w:rsid w:val="00BA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1C0A"/>
    <w:pPr>
      <w:spacing w:after="200"/>
    </w:pPr>
    <w:rPr>
      <w:i/>
      <w:iCs/>
      <w:color w:val="44546A" w:themeColor="text2"/>
      <w:sz w:val="18"/>
      <w:szCs w:val="18"/>
    </w:rPr>
  </w:style>
  <w:style w:type="paragraph" w:styleId="BodyText">
    <w:name w:val="Body Text"/>
    <w:basedOn w:val="Normal"/>
    <w:link w:val="BodyTextChar"/>
    <w:uiPriority w:val="1"/>
    <w:qFormat/>
    <w:rsid w:val="009D1A5A"/>
    <w:pPr>
      <w:widowControl w:val="0"/>
      <w:autoSpaceDE w:val="0"/>
      <w:autoSpaceDN w:val="0"/>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9D1A5A"/>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654">
      <w:bodyDiv w:val="1"/>
      <w:marLeft w:val="0"/>
      <w:marRight w:val="0"/>
      <w:marTop w:val="0"/>
      <w:marBottom w:val="0"/>
      <w:divBdr>
        <w:top w:val="none" w:sz="0" w:space="0" w:color="auto"/>
        <w:left w:val="none" w:sz="0" w:space="0" w:color="auto"/>
        <w:bottom w:val="none" w:sz="0" w:space="0" w:color="auto"/>
        <w:right w:val="none" w:sz="0" w:space="0" w:color="auto"/>
      </w:divBdr>
      <w:divsChild>
        <w:div w:id="995181998">
          <w:marLeft w:val="0"/>
          <w:marRight w:val="0"/>
          <w:marTop w:val="0"/>
          <w:marBottom w:val="0"/>
          <w:divBdr>
            <w:top w:val="none" w:sz="0" w:space="0" w:color="auto"/>
            <w:left w:val="none" w:sz="0" w:space="0" w:color="auto"/>
            <w:bottom w:val="none" w:sz="0" w:space="0" w:color="auto"/>
            <w:right w:val="none" w:sz="0" w:space="0" w:color="auto"/>
          </w:divBdr>
        </w:div>
      </w:divsChild>
    </w:div>
    <w:div w:id="19447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hyperlink" Target="https://www.facebook.com/ParagonML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King, Natalie</DisplayName>
        <AccountId>137</AccountId>
        <AccountType/>
      </UserInfo>
      <UserInfo>
        <DisplayName>Ficarrotta, Sam D</DisplayName>
        <AccountId>111</AccountId>
        <AccountType/>
      </UserInfo>
      <UserInfo>
        <DisplayName>Caskey, Mary C</DisplayName>
        <AccountId>144</AccountId>
        <AccountType/>
      </UserInfo>
      <UserInfo>
        <DisplayName>Margulis, Jo Ann</DisplayName>
        <AccountId>85</AccountId>
        <AccountType/>
      </UserInfo>
    </SharedWithUsers>
  </documentManagement>
</p:properties>
</file>

<file path=customXml/itemProps1.xml><?xml version="1.0" encoding="utf-8"?>
<ds:datastoreItem xmlns:ds="http://schemas.openxmlformats.org/officeDocument/2006/customXml" ds:itemID="{88A3B7AE-7A24-4004-BA57-A98092E25AD8}">
  <ds:schemaRefs>
    <ds:schemaRef ds:uri="http://schemas.microsoft.com/sharepoint/v3/contenttype/forms"/>
  </ds:schemaRefs>
</ds:datastoreItem>
</file>

<file path=customXml/itemProps2.xml><?xml version="1.0" encoding="utf-8"?>
<ds:datastoreItem xmlns:ds="http://schemas.openxmlformats.org/officeDocument/2006/customXml" ds:itemID="{C9B72334-2274-4B97-8D1D-DACE94E0B15D}">
  <ds:schemaRefs>
    <ds:schemaRef ds:uri="http://schemas.openxmlformats.org/officeDocument/2006/bibliography"/>
  </ds:schemaRefs>
</ds:datastoreItem>
</file>

<file path=customXml/itemProps3.xml><?xml version="1.0" encoding="utf-8"?>
<ds:datastoreItem xmlns:ds="http://schemas.openxmlformats.org/officeDocument/2006/customXml" ds:itemID="{1ED734F1-FB70-46D9-A9D5-0BFEAC67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97D26-D1B5-4C1E-BB38-5BF7BAC83ACE}">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Black Knight, Inc.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Sheffler, Annette</dc:creator>
  <cp:keywords/>
  <dc:description/>
  <cp:lastModifiedBy>Sheffler, Annette</cp:lastModifiedBy>
  <cp:revision>48</cp:revision>
  <dcterms:created xsi:type="dcterms:W3CDTF">2023-05-22T20:40:00Z</dcterms:created>
  <dcterms:modified xsi:type="dcterms:W3CDTF">2023-11-21T17:35:00Z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