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4346B74B"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3F3F6B">
        <w:rPr>
          <w:rFonts w:ascii="Calibri" w:hAnsi="Calibri"/>
        </w:rPr>
        <w:t>8</w:t>
      </w:r>
      <w:r w:rsidR="00AA162F">
        <w:rPr>
          <w:rFonts w:ascii="Calibri" w:hAnsi="Calibri"/>
        </w:rPr>
        <w:t>0</w:t>
      </w:r>
      <w:r w:rsidR="00A73D8E">
        <w:rPr>
          <w:rFonts w:ascii="Calibri" w:hAnsi="Calibri"/>
        </w:rPr>
        <w:t>-5.9</w:t>
      </w:r>
      <w:r w:rsidR="003F3F6B">
        <w:rPr>
          <w:rFonts w:ascii="Calibri" w:hAnsi="Calibri"/>
        </w:rPr>
        <w:t>84</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2B44A956"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9A1ACE">
        <w:rPr>
          <w:rFonts w:eastAsia="Times New Roman" w:cs="Calibri"/>
          <w:sz w:val="24"/>
          <w:szCs w:val="24"/>
        </w:rPr>
        <w:t>8</w:t>
      </w:r>
      <w:r w:rsidR="004876D2">
        <w:rPr>
          <w:rFonts w:eastAsia="Times New Roman" w:cs="Calibri"/>
          <w:sz w:val="24"/>
          <w:szCs w:val="24"/>
        </w:rPr>
        <w:t>0</w:t>
      </w:r>
      <w:r w:rsidR="002C7FE7">
        <w:rPr>
          <w:rFonts w:eastAsia="Times New Roman" w:cs="Calibri"/>
          <w:sz w:val="24"/>
          <w:szCs w:val="24"/>
        </w:rPr>
        <w:t>-5.</w:t>
      </w:r>
      <w:r w:rsidR="009A1ACE">
        <w:rPr>
          <w:rFonts w:eastAsia="Times New Roman" w:cs="Calibri"/>
          <w:sz w:val="24"/>
          <w:szCs w:val="24"/>
        </w:rPr>
        <w:t>84</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6F2429F9"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3F3F6B">
        <w:rPr>
          <w:rFonts w:ascii="Calibri" w:hAnsi="Calibri" w:cs="Calibri"/>
          <w:b/>
          <w:bCs w:val="0"/>
          <w:sz w:val="32"/>
          <w:szCs w:val="32"/>
        </w:rPr>
        <w:t>8</w:t>
      </w:r>
      <w:r w:rsidR="000A5CD1">
        <w:rPr>
          <w:rFonts w:ascii="Calibri" w:hAnsi="Calibri" w:cs="Calibri"/>
          <w:b/>
          <w:bCs w:val="0"/>
          <w:sz w:val="32"/>
          <w:szCs w:val="32"/>
        </w:rPr>
        <w:t>0</w:t>
      </w:r>
      <w:r w:rsidR="002C7FE7">
        <w:rPr>
          <w:rFonts w:ascii="Calibri" w:hAnsi="Calibri" w:cs="Calibri"/>
          <w:b/>
          <w:bCs w:val="0"/>
          <w:sz w:val="32"/>
          <w:szCs w:val="32"/>
        </w:rPr>
        <w:t>-5.9</w:t>
      </w:r>
      <w:r w:rsidR="003F3F6B">
        <w:rPr>
          <w:rFonts w:ascii="Calibri" w:hAnsi="Calibri" w:cs="Calibri"/>
          <w:b/>
          <w:bCs w:val="0"/>
          <w:sz w:val="32"/>
          <w:szCs w:val="32"/>
        </w:rPr>
        <w:t>84</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4D6611BC" w:rsidR="00427737" w:rsidRDefault="00C86F77" w:rsidP="00AE05E7">
      <w:pPr>
        <w:pStyle w:val="MainHead2"/>
        <w:rPr>
          <w:rFonts w:ascii="Calibri" w:hAnsi="Calibri"/>
          <w:sz w:val="24"/>
          <w:szCs w:val="24"/>
        </w:rPr>
      </w:pPr>
      <w:r w:rsidRPr="003D3FB3">
        <w:rPr>
          <w:rFonts w:ascii="Calibri" w:hAnsi="Calibri"/>
          <w:b/>
          <w:color w:val="auto"/>
          <w:sz w:val="24"/>
          <w:szCs w:val="24"/>
        </w:rPr>
        <w:t>Link:</w:t>
      </w:r>
      <w:r w:rsidRPr="00CE7B17">
        <w:rPr>
          <w:rFonts w:ascii="Calibri" w:hAnsi="Calibri"/>
          <w:b/>
          <w:bCs/>
          <w:sz w:val="24"/>
          <w:szCs w:val="24"/>
        </w:rPr>
        <w:t xml:space="preserve"> </w:t>
      </w:r>
      <w:hyperlink r:id="rId12" w:history="1">
        <w:r w:rsidR="001E46C9" w:rsidRPr="00350598">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0499C871" w:rsidR="001B7F72" w:rsidRPr="00A57F20" w:rsidRDefault="00A622EE" w:rsidP="001E6C4D">
      <w:pPr>
        <w:pStyle w:val="Heading2"/>
        <w:rPr>
          <w:rFonts w:ascii="Calibri" w:hAnsi="Calibri" w:cs="Calibri"/>
          <w:b/>
          <w:bCs w:val="0"/>
          <w:sz w:val="32"/>
          <w:szCs w:val="32"/>
        </w:rPr>
      </w:pPr>
      <w:r w:rsidRPr="00A57F20">
        <w:rPr>
          <w:rFonts w:ascii="Calibri" w:hAnsi="Calibri" w:cs="Calibri"/>
          <w:b/>
          <w:bCs w:val="0"/>
          <w:sz w:val="32"/>
          <w:szCs w:val="32"/>
        </w:rPr>
        <w:lastRenderedPageBreak/>
        <w:t xml:space="preserve">Administration </w:t>
      </w:r>
      <w:r w:rsidR="00C86F77" w:rsidRPr="00A57F20">
        <w:rPr>
          <w:rFonts w:ascii="Calibri" w:hAnsi="Calibri" w:cs="Calibri"/>
          <w:b/>
          <w:bCs w:val="0"/>
          <w:sz w:val="32"/>
          <w:szCs w:val="32"/>
        </w:rPr>
        <w:t>Configuration Options</w:t>
      </w:r>
    </w:p>
    <w:p w14:paraId="0EFB670E" w14:textId="77777777" w:rsidR="0037576D" w:rsidRPr="0037576D" w:rsidRDefault="0037576D" w:rsidP="0037576D">
      <w:pPr>
        <w:keepNext/>
        <w:keepLines/>
        <w:pBdr>
          <w:top w:val="double" w:sz="4" w:space="1" w:color="D7AC11"/>
        </w:pBdr>
        <w:spacing w:after="0" w:line="240" w:lineRule="auto"/>
        <w:outlineLvl w:val="1"/>
        <w:rPr>
          <w:rFonts w:ascii="Calibri" w:eastAsiaTheme="majorEastAsia" w:hAnsi="Calibri" w:cs="Calibri"/>
          <w:b/>
          <w:bCs/>
          <w:color w:val="000000" w:themeColor="text1"/>
        </w:rPr>
      </w:pPr>
      <w:bookmarkStart w:id="1" w:name="_Toc151459898"/>
      <w:r w:rsidRPr="0037576D">
        <w:rPr>
          <w:rFonts w:ascii="Calibri" w:eastAsiaTheme="majorEastAsia" w:hAnsi="Calibri" w:cs="Calibri"/>
          <w:b/>
          <w:bCs/>
          <w:color w:val="000000" w:themeColor="text1"/>
          <w:sz w:val="32"/>
          <w:szCs w:val="32"/>
        </w:rPr>
        <w:t>Admin - Paragon Professional Multi-Factor Authentication (MFA) Enhancements</w:t>
      </w:r>
      <w:bookmarkEnd w:id="1"/>
      <w:r w:rsidRPr="0037576D">
        <w:rPr>
          <w:rFonts w:ascii="Calibri" w:eastAsiaTheme="majorEastAsia" w:hAnsi="Calibri" w:cs="Calibri"/>
          <w:b/>
          <w:bCs/>
          <w:color w:val="000000" w:themeColor="text1"/>
          <w:sz w:val="32"/>
          <w:szCs w:val="32"/>
        </w:rPr>
        <w:t xml:space="preserve"> </w:t>
      </w:r>
    </w:p>
    <w:p w14:paraId="5DAD4FE9" w14:textId="77777777" w:rsidR="0037576D" w:rsidRPr="0037576D" w:rsidRDefault="0037576D" w:rsidP="0037576D">
      <w:pPr>
        <w:spacing w:after="0" w:line="240" w:lineRule="auto"/>
        <w:rPr>
          <w:rFonts w:ascii="Calibri" w:eastAsia="Times New Roman" w:hAnsi="Calibri" w:cs="Calibri"/>
        </w:rPr>
      </w:pPr>
    </w:p>
    <w:p w14:paraId="5CDF96F4" w14:textId="77777777" w:rsidR="0037576D" w:rsidRPr="0037576D" w:rsidRDefault="0037576D" w:rsidP="0037576D">
      <w:pPr>
        <w:rPr>
          <w:rFonts w:ascii="Calibri" w:eastAsia="Calibri" w:hAnsi="Calibri" w:cs="Calibri"/>
          <w:b/>
          <w:sz w:val="24"/>
        </w:rPr>
      </w:pPr>
      <w:r w:rsidRPr="0037576D">
        <w:rPr>
          <w:rFonts w:ascii="Calibri" w:eastAsia="Calibri" w:hAnsi="Calibri" w:cs="Calibri"/>
          <w:b/>
          <w:sz w:val="24"/>
        </w:rPr>
        <w:t>Action Item: Manually add an email and/or phone number to the record in Paragon if one has not already been added.</w:t>
      </w:r>
    </w:p>
    <w:p w14:paraId="08AEEB68" w14:textId="77777777" w:rsidR="0037576D" w:rsidRPr="0037576D" w:rsidRDefault="0037576D" w:rsidP="0037576D">
      <w:pPr>
        <w:spacing w:after="60"/>
        <w:rPr>
          <w:rStyle w:val="ui-provider"/>
          <w:rFonts w:ascii="Calibri" w:hAnsi="Calibri" w:cs="Calibri"/>
          <w:b/>
          <w:sz w:val="24"/>
        </w:rPr>
      </w:pPr>
      <w:r w:rsidRPr="0037576D">
        <w:rPr>
          <w:rStyle w:val="ui-provider"/>
          <w:rFonts w:ascii="Calibri" w:hAnsi="Calibri" w:cs="Calibri"/>
          <w:b/>
          <w:sz w:val="24"/>
        </w:rPr>
        <w:t xml:space="preserve">What is MFA? </w:t>
      </w:r>
    </w:p>
    <w:p w14:paraId="3989A350" w14:textId="77777777" w:rsidR="0037576D" w:rsidRPr="0037576D" w:rsidRDefault="0037576D" w:rsidP="0037576D">
      <w:pPr>
        <w:rPr>
          <w:rStyle w:val="ui-provider"/>
          <w:rFonts w:ascii="Calibri" w:hAnsi="Calibri" w:cs="Calibri"/>
          <w:sz w:val="24"/>
        </w:rPr>
      </w:pPr>
      <w:r w:rsidRPr="0037576D">
        <w:rPr>
          <w:rStyle w:val="ui-provider"/>
          <w:rFonts w:ascii="Calibri" w:hAnsi="Calibri" w:cs="Calibri"/>
          <w:sz w:val="24"/>
        </w:rPr>
        <w:t>Multi-Factor Authentication (MFA) is an electronic security measure that protects individuals and organizations by requiring users to provide at least two authentication factors to be granted access to an application or account.</w:t>
      </w:r>
    </w:p>
    <w:p w14:paraId="704B062E" w14:textId="77777777" w:rsidR="0037576D" w:rsidRPr="0037576D" w:rsidRDefault="0037576D" w:rsidP="0037576D">
      <w:pPr>
        <w:spacing w:after="60"/>
        <w:rPr>
          <w:rStyle w:val="ui-provider"/>
          <w:rFonts w:ascii="Calibri" w:hAnsi="Calibri" w:cs="Calibri"/>
          <w:b/>
          <w:sz w:val="24"/>
        </w:rPr>
      </w:pPr>
      <w:r w:rsidRPr="0037576D">
        <w:rPr>
          <w:rStyle w:val="ui-provider"/>
          <w:rFonts w:ascii="Calibri" w:hAnsi="Calibri" w:cs="Calibri"/>
          <w:b/>
          <w:sz w:val="24"/>
        </w:rPr>
        <w:t xml:space="preserve">How will this affect you? </w:t>
      </w:r>
    </w:p>
    <w:p w14:paraId="093915EA" w14:textId="77777777" w:rsidR="0037576D" w:rsidRPr="0037576D" w:rsidRDefault="0037576D" w:rsidP="0037576D">
      <w:pPr>
        <w:rPr>
          <w:rStyle w:val="ui-provider"/>
          <w:rFonts w:ascii="Calibri" w:hAnsi="Calibri" w:cs="Calibri"/>
          <w:sz w:val="24"/>
        </w:rPr>
      </w:pPr>
      <w:r w:rsidRPr="0037576D">
        <w:rPr>
          <w:rFonts w:ascii="Calibri" w:eastAsia="Calibri" w:hAnsi="Calibri" w:cs="Calibri"/>
          <w:sz w:val="24"/>
        </w:rPr>
        <w:t xml:space="preserve">With the 5.80 release (10/3/23 for P100 and 10/10/23 for Production Customers), </w:t>
      </w:r>
      <w:r w:rsidRPr="0037576D">
        <w:rPr>
          <w:rStyle w:val="ui-provider"/>
          <w:rFonts w:ascii="Calibri" w:hAnsi="Calibri" w:cs="Calibri"/>
          <w:sz w:val="24"/>
        </w:rPr>
        <w:t xml:space="preserve">certain users logging into Paragon Professional will be required to authenticate via MFA. </w:t>
      </w:r>
      <w:r w:rsidRPr="0037576D">
        <w:rPr>
          <w:rFonts w:ascii="Calibri" w:eastAsia="Calibri" w:hAnsi="Calibri" w:cs="Calibri"/>
          <w:sz w:val="24"/>
        </w:rPr>
        <w:t>MFA is intended for MLS Admin users, security level 7 and above and is b</w:t>
      </w:r>
      <w:r w:rsidRPr="0037576D">
        <w:rPr>
          <w:rStyle w:val="ui-provider"/>
          <w:rFonts w:ascii="Calibri" w:hAnsi="Calibri" w:cs="Calibri"/>
          <w:sz w:val="24"/>
        </w:rPr>
        <w:t xml:space="preserve">ased on the setting for Admin &gt; Configuration &gt; “LOGIN_MFA_SECURITY_LEVEL”. </w:t>
      </w:r>
      <w:r w:rsidRPr="0037576D">
        <w:rPr>
          <w:rStyle w:val="normaltextrun"/>
          <w:rFonts w:ascii="Calibri" w:hAnsi="Calibri" w:cs="Calibri"/>
          <w:color w:val="000000"/>
          <w:sz w:val="24"/>
          <w:shd w:val="clear" w:color="auto" w:fill="FFFFFF"/>
        </w:rPr>
        <w:t>For security levels that meet or exceed the configuration threshold, those individual users will be impacted.</w:t>
      </w:r>
    </w:p>
    <w:p w14:paraId="6E0A6794" w14:textId="77777777" w:rsidR="0037576D" w:rsidRPr="0037576D" w:rsidRDefault="0037576D" w:rsidP="0037576D">
      <w:pPr>
        <w:rPr>
          <w:rStyle w:val="ui-provider"/>
          <w:rFonts w:ascii="Calibri" w:hAnsi="Calibri" w:cs="Calibri"/>
          <w:sz w:val="24"/>
        </w:rPr>
      </w:pPr>
      <w:r w:rsidRPr="0037576D">
        <w:rPr>
          <w:rStyle w:val="ui-provider"/>
          <w:rFonts w:ascii="Calibri" w:hAnsi="Calibri" w:cs="Calibri"/>
          <w:sz w:val="24"/>
        </w:rPr>
        <w:t xml:space="preserve">Admins will be asked if they want to receive the MFA code through email or text message depending on whether they have an email and/or phone number populated. If only one field is populated in Paragon, that one option will appear and will be auto selected (see screenshots below). The email that will be used is the email address in your Agent record (saved in </w:t>
      </w:r>
      <w:r w:rsidRPr="0037576D">
        <w:rPr>
          <w:rStyle w:val="ui-provider"/>
          <w:rFonts w:ascii="Calibri" w:hAnsi="Calibri" w:cs="Calibri"/>
          <w:b/>
          <w:i/>
          <w:sz w:val="24"/>
        </w:rPr>
        <w:t>Admin &gt; Agents</w:t>
      </w:r>
      <w:r w:rsidRPr="0037576D">
        <w:rPr>
          <w:rStyle w:val="ui-provider"/>
          <w:rFonts w:ascii="Calibri" w:hAnsi="Calibri" w:cs="Calibri"/>
          <w:sz w:val="24"/>
        </w:rPr>
        <w:t xml:space="preserve">). The phone number that will be used is the number setup in </w:t>
      </w:r>
      <w:r w:rsidRPr="0037576D">
        <w:rPr>
          <w:rStyle w:val="ui-provider"/>
          <w:rFonts w:ascii="Calibri" w:hAnsi="Calibri" w:cs="Calibri"/>
          <w:b/>
          <w:i/>
          <w:sz w:val="24"/>
        </w:rPr>
        <w:t>Preferences &gt; User Preferences &gt; Mobile Account Settings</w:t>
      </w:r>
      <w:r w:rsidRPr="0037576D">
        <w:rPr>
          <w:rStyle w:val="ui-provider"/>
          <w:rFonts w:ascii="Calibri" w:hAnsi="Calibri" w:cs="Calibri"/>
          <w:b/>
          <w:sz w:val="24"/>
        </w:rPr>
        <w:t>.</w:t>
      </w:r>
      <w:r w:rsidRPr="0037576D">
        <w:rPr>
          <w:rStyle w:val="ui-provider"/>
          <w:rFonts w:ascii="Calibri" w:hAnsi="Calibri" w:cs="Calibri"/>
          <w:sz w:val="24"/>
        </w:rPr>
        <w:t xml:space="preserve"> </w:t>
      </w:r>
    </w:p>
    <w:p w14:paraId="2034941A" w14:textId="77777777" w:rsidR="0037576D" w:rsidRPr="0037576D" w:rsidRDefault="0037576D" w:rsidP="0037576D">
      <w:pPr>
        <w:rPr>
          <w:rStyle w:val="ui-provider"/>
          <w:rFonts w:ascii="Calibri" w:hAnsi="Calibri" w:cs="Calibri"/>
          <w:sz w:val="24"/>
        </w:rPr>
      </w:pPr>
      <w:r w:rsidRPr="0037576D">
        <w:rPr>
          <w:rStyle w:val="ui-provider"/>
          <w:rFonts w:ascii="Calibri" w:hAnsi="Calibri" w:cs="Calibri"/>
          <w:sz w:val="24"/>
        </w:rPr>
        <w:t xml:space="preserve">When using MFA, Admins will receive a code via email or text that will expire within 15 minutes and is allowed (3) attempts to log in. A successful attempt will authenticate the user, granting them access to Paragon Professional, and the user will not have to authenticate again for some period of time. If an incorrect code is entered 3 times, the user will have to start the authentication process over. If no email or phone is setup, the user will see a message indicating that they need to contact their Board administrator for login support. </w:t>
      </w:r>
    </w:p>
    <w:p w14:paraId="1C225C53" w14:textId="77777777" w:rsidR="0037576D" w:rsidRDefault="0037576D" w:rsidP="0037576D">
      <w:pPr>
        <w:spacing w:line="257" w:lineRule="auto"/>
        <w:rPr>
          <w:rFonts w:ascii="Calibri" w:eastAsia="Calibri" w:hAnsi="Calibri" w:cs="Calibri"/>
          <w:b/>
          <w:sz w:val="24"/>
        </w:rPr>
      </w:pPr>
      <w:r w:rsidRPr="0037576D">
        <w:rPr>
          <w:rFonts w:ascii="Calibri" w:eastAsia="Calibri" w:hAnsi="Calibri" w:cs="Calibri"/>
          <w:sz w:val="24"/>
        </w:rPr>
        <w:t xml:space="preserve">Admins will need to ensure that they manually add an email and/or phone number in the appropriate areas of Paragon. </w:t>
      </w:r>
      <w:r w:rsidRPr="0037576D">
        <w:rPr>
          <w:rFonts w:ascii="Calibri" w:eastAsia="Calibri" w:hAnsi="Calibri" w:cs="Calibri"/>
          <w:b/>
          <w:sz w:val="24"/>
          <w:highlight w:val="yellow"/>
        </w:rPr>
        <w:t>Note: MFA will not affect MLSs that have their own login dashboard solution, nor does it affect login access to Paragon Connect.</w:t>
      </w:r>
    </w:p>
    <w:p w14:paraId="360E4E31" w14:textId="77777777" w:rsidR="00075EC9" w:rsidRDefault="00075EC9" w:rsidP="0037576D">
      <w:pPr>
        <w:spacing w:line="257" w:lineRule="auto"/>
        <w:rPr>
          <w:rFonts w:ascii="Calibri" w:eastAsia="Calibri" w:hAnsi="Calibri" w:cs="Calibri"/>
          <w:b/>
          <w:sz w:val="24"/>
        </w:rPr>
      </w:pPr>
    </w:p>
    <w:p w14:paraId="21452AC4" w14:textId="77777777" w:rsidR="00075EC9" w:rsidRDefault="00075EC9" w:rsidP="0037576D">
      <w:pPr>
        <w:spacing w:line="257" w:lineRule="auto"/>
        <w:rPr>
          <w:rFonts w:ascii="Calibri" w:eastAsia="Calibri" w:hAnsi="Calibri" w:cs="Calibri"/>
          <w:b/>
          <w:sz w:val="24"/>
        </w:rPr>
      </w:pPr>
    </w:p>
    <w:p w14:paraId="608F7192" w14:textId="77777777" w:rsidR="00075EC9" w:rsidRDefault="00075EC9" w:rsidP="0037576D">
      <w:pPr>
        <w:spacing w:line="257" w:lineRule="auto"/>
        <w:rPr>
          <w:rFonts w:ascii="Calibri" w:eastAsia="Calibri" w:hAnsi="Calibri" w:cs="Calibri"/>
          <w:b/>
          <w:sz w:val="24"/>
        </w:rPr>
      </w:pPr>
    </w:p>
    <w:p w14:paraId="28A5042C" w14:textId="77777777" w:rsidR="00075EC9" w:rsidRDefault="00075EC9" w:rsidP="0037576D">
      <w:pPr>
        <w:spacing w:line="257" w:lineRule="auto"/>
        <w:rPr>
          <w:rFonts w:ascii="Calibri" w:eastAsia="Calibri" w:hAnsi="Calibri" w:cs="Calibri"/>
          <w:b/>
          <w:sz w:val="24"/>
        </w:rPr>
      </w:pPr>
    </w:p>
    <w:p w14:paraId="0D13A680" w14:textId="77777777" w:rsidR="00075EC9" w:rsidRDefault="00075EC9" w:rsidP="0037576D">
      <w:pPr>
        <w:spacing w:line="257" w:lineRule="auto"/>
        <w:rPr>
          <w:rFonts w:ascii="Calibri" w:eastAsia="Calibri" w:hAnsi="Calibri" w:cs="Calibri"/>
          <w:b/>
          <w:sz w:val="24"/>
        </w:rPr>
      </w:pPr>
    </w:p>
    <w:p w14:paraId="52CC089C" w14:textId="4812AF65" w:rsidR="00075EC9" w:rsidRDefault="00075EC9" w:rsidP="0037576D">
      <w:pPr>
        <w:spacing w:line="257" w:lineRule="auto"/>
        <w:rPr>
          <w:rFonts w:ascii="Calibri" w:eastAsia="Calibri" w:hAnsi="Calibri" w:cs="Calibri"/>
          <w:b/>
          <w:sz w:val="24"/>
        </w:rPr>
      </w:pPr>
    </w:p>
    <w:p w14:paraId="7A77C0D3" w14:textId="308135F3" w:rsidR="00075EC9" w:rsidRPr="0037576D" w:rsidRDefault="00075EC9" w:rsidP="0037576D">
      <w:pPr>
        <w:spacing w:line="257" w:lineRule="auto"/>
        <w:rPr>
          <w:rFonts w:ascii="Calibri" w:eastAsia="Calibri" w:hAnsi="Calibri" w:cs="Calibri"/>
          <w:sz w:val="24"/>
        </w:rPr>
      </w:pPr>
      <w:r>
        <w:rPr>
          <w:noProof/>
        </w:rPr>
        <w:drawing>
          <wp:inline distT="0" distB="0" distL="0" distR="0" wp14:anchorId="22E0D37A" wp14:editId="261DC0EB">
            <wp:extent cx="3590925" cy="2252164"/>
            <wp:effectExtent l="190500" t="190500" r="180975" b="186690"/>
            <wp:docPr id="1268880209" name="Picture 1268880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90925" cy="2252164"/>
                    </a:xfrm>
                    <a:prstGeom prst="rect">
                      <a:avLst/>
                    </a:prstGeom>
                    <a:ln>
                      <a:noFill/>
                    </a:ln>
                    <a:effectLst>
                      <a:outerShdw blurRad="190500" algn="tl" rotWithShape="0">
                        <a:srgbClr val="000000">
                          <a:alpha val="70000"/>
                        </a:srgbClr>
                      </a:outerShdw>
                    </a:effectLst>
                  </pic:spPr>
                </pic:pic>
              </a:graphicData>
            </a:graphic>
          </wp:inline>
        </w:drawing>
      </w:r>
    </w:p>
    <w:p w14:paraId="1F6FD626" w14:textId="202EBD20" w:rsidR="00075EC9" w:rsidRDefault="00075EC9" w:rsidP="00075EC9">
      <w:pPr>
        <w:spacing w:after="60"/>
        <w:rPr>
          <w:rStyle w:val="Heading1Char"/>
          <w:b/>
          <w:bCs w:val="0"/>
          <w:sz w:val="18"/>
          <w:szCs w:val="18"/>
        </w:rPr>
      </w:pPr>
    </w:p>
    <w:p w14:paraId="20772CF3" w14:textId="65E53D70" w:rsidR="00075EC9" w:rsidRPr="0025454A" w:rsidRDefault="00075EC9" w:rsidP="00075EC9">
      <w:pPr>
        <w:spacing w:after="60"/>
        <w:jc w:val="center"/>
        <w:rPr>
          <w:rStyle w:val="ui-provider"/>
          <w:sz w:val="18"/>
          <w:szCs w:val="18"/>
        </w:rPr>
      </w:pPr>
      <w:r>
        <w:rPr>
          <w:noProof/>
        </w:rPr>
        <w:drawing>
          <wp:anchor distT="0" distB="0" distL="114300" distR="114300" simplePos="0" relativeHeight="251674624" behindDoc="1" locked="0" layoutInCell="1" allowOverlap="1" wp14:anchorId="378004F3" wp14:editId="727B3D63">
            <wp:simplePos x="0" y="0"/>
            <wp:positionH relativeFrom="column">
              <wp:posOffset>-76200</wp:posOffset>
            </wp:positionH>
            <wp:positionV relativeFrom="paragraph">
              <wp:posOffset>374650</wp:posOffset>
            </wp:positionV>
            <wp:extent cx="1685925" cy="3606800"/>
            <wp:effectExtent l="190500" t="190500" r="200025" b="184150"/>
            <wp:wrapTight wrapText="bothSides">
              <wp:wrapPolygon edited="0">
                <wp:start x="488" y="-1141"/>
                <wp:lineTo x="-2441" y="-913"/>
                <wp:lineTo x="-2441" y="21220"/>
                <wp:lineTo x="488" y="22589"/>
                <wp:lineTo x="20990" y="22589"/>
                <wp:lineTo x="21234" y="22361"/>
                <wp:lineTo x="23919" y="21106"/>
                <wp:lineTo x="23919" y="913"/>
                <wp:lineTo x="21234" y="-799"/>
                <wp:lineTo x="20990" y="-1141"/>
                <wp:lineTo x="488" y="-1141"/>
              </wp:wrapPolygon>
            </wp:wrapTight>
            <wp:docPr id="553733412" name="Picture 5537334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85925" cy="360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251DFD5" wp14:editId="19B1B1E8">
            <wp:simplePos x="0" y="0"/>
            <wp:positionH relativeFrom="column">
              <wp:posOffset>2207895</wp:posOffset>
            </wp:positionH>
            <wp:positionV relativeFrom="paragraph">
              <wp:posOffset>80645</wp:posOffset>
            </wp:positionV>
            <wp:extent cx="4502785" cy="1456690"/>
            <wp:effectExtent l="190500" t="190500" r="183515" b="181610"/>
            <wp:wrapThrough wrapText="bothSides">
              <wp:wrapPolygon edited="0">
                <wp:start x="183" y="-2825"/>
                <wp:lineTo x="-914" y="-2260"/>
                <wp:lineTo x="-914" y="20621"/>
                <wp:lineTo x="183" y="24010"/>
                <wp:lineTo x="21292" y="24010"/>
                <wp:lineTo x="21384" y="23446"/>
                <wp:lineTo x="22389" y="20621"/>
                <wp:lineTo x="22389" y="2260"/>
                <wp:lineTo x="21384" y="-1977"/>
                <wp:lineTo x="21292" y="-2825"/>
                <wp:lineTo x="183" y="-2825"/>
              </wp:wrapPolygon>
            </wp:wrapThrough>
            <wp:docPr id="1330376305" name="Picture 13303763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02785" cy="1456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25454A">
        <w:rPr>
          <w:rStyle w:val="ui-provider"/>
          <w:bCs/>
          <w:sz w:val="18"/>
          <w:szCs w:val="18"/>
        </w:rPr>
        <w:t xml:space="preserve">Figure </w:t>
      </w:r>
      <w:r>
        <w:rPr>
          <w:rStyle w:val="ui-provider"/>
          <w:bCs/>
          <w:sz w:val="18"/>
          <w:szCs w:val="18"/>
        </w:rPr>
        <w:t>1</w:t>
      </w:r>
      <w:r w:rsidRPr="0025454A">
        <w:rPr>
          <w:rStyle w:val="ui-provider"/>
          <w:bCs/>
          <w:sz w:val="18"/>
          <w:szCs w:val="18"/>
        </w:rPr>
        <w:t>:</w:t>
      </w:r>
      <w:r w:rsidRPr="0025454A">
        <w:rPr>
          <w:rStyle w:val="ui-provider"/>
          <w:sz w:val="18"/>
          <w:szCs w:val="18"/>
        </w:rPr>
        <w:t xml:space="preserve"> MFA </w:t>
      </w:r>
      <w:r>
        <w:rPr>
          <w:rStyle w:val="ui-provider"/>
          <w:sz w:val="18"/>
          <w:szCs w:val="18"/>
        </w:rPr>
        <w:t>email address setup</w:t>
      </w:r>
    </w:p>
    <w:p w14:paraId="17042226" w14:textId="7E12EFF1" w:rsidR="00075EC9" w:rsidRDefault="00075EC9" w:rsidP="00075EC9">
      <w:pPr>
        <w:spacing w:after="0" w:line="257" w:lineRule="auto"/>
        <w:rPr>
          <w:rFonts w:eastAsia="Times New Roman"/>
        </w:rPr>
      </w:pPr>
    </w:p>
    <w:p w14:paraId="34D69B15" w14:textId="2EF1DDE2" w:rsidR="00075EC9" w:rsidRDefault="00075EC9" w:rsidP="00075EC9">
      <w:pPr>
        <w:spacing w:after="0" w:line="257" w:lineRule="auto"/>
        <w:rPr>
          <w:rStyle w:val="ui-provider"/>
          <w:sz w:val="18"/>
          <w:szCs w:val="18"/>
        </w:rPr>
      </w:pPr>
      <w:r>
        <w:rPr>
          <w:rStyle w:val="ui-provider"/>
          <w:bCs/>
          <w:sz w:val="18"/>
          <w:szCs w:val="18"/>
        </w:rPr>
        <w:t>F</w:t>
      </w:r>
      <w:r w:rsidRPr="0025454A">
        <w:rPr>
          <w:rStyle w:val="ui-provider"/>
          <w:bCs/>
          <w:sz w:val="18"/>
          <w:szCs w:val="18"/>
        </w:rPr>
        <w:t>igure 2:</w:t>
      </w:r>
      <w:r w:rsidRPr="0025454A">
        <w:rPr>
          <w:rStyle w:val="ui-provider"/>
          <w:sz w:val="18"/>
          <w:szCs w:val="18"/>
        </w:rPr>
        <w:t xml:space="preserve"> MFA phone number </w:t>
      </w:r>
      <w:r>
        <w:rPr>
          <w:rStyle w:val="ui-provider"/>
          <w:sz w:val="18"/>
          <w:szCs w:val="18"/>
        </w:rPr>
        <w:t>setup</w:t>
      </w:r>
    </w:p>
    <w:p w14:paraId="28083598" w14:textId="77777777" w:rsidR="00075EC9" w:rsidRDefault="00075EC9" w:rsidP="00075EC9">
      <w:pPr>
        <w:spacing w:after="0" w:line="257" w:lineRule="auto"/>
        <w:jc w:val="center"/>
        <w:rPr>
          <w:rFonts w:eastAsia="Times New Roman"/>
        </w:rPr>
      </w:pPr>
    </w:p>
    <w:p w14:paraId="5DFCCE33" w14:textId="77777777" w:rsidR="00075EC9" w:rsidRDefault="00075EC9" w:rsidP="00075EC9">
      <w:pPr>
        <w:jc w:val="center"/>
        <w:rPr>
          <w:rStyle w:val="ui-provider"/>
          <w:bCs/>
          <w:sz w:val="18"/>
          <w:szCs w:val="18"/>
        </w:rPr>
      </w:pPr>
    </w:p>
    <w:p w14:paraId="467F6D64" w14:textId="77777777" w:rsidR="00075EC9" w:rsidRDefault="00075EC9" w:rsidP="00075EC9">
      <w:pPr>
        <w:jc w:val="center"/>
        <w:rPr>
          <w:rStyle w:val="ui-provider"/>
          <w:bCs/>
          <w:sz w:val="18"/>
          <w:szCs w:val="18"/>
        </w:rPr>
      </w:pPr>
    </w:p>
    <w:p w14:paraId="219480A1" w14:textId="77777777" w:rsidR="00075EC9" w:rsidRDefault="00075EC9" w:rsidP="00075EC9">
      <w:pPr>
        <w:jc w:val="center"/>
        <w:rPr>
          <w:rStyle w:val="ui-provider"/>
          <w:bCs/>
          <w:sz w:val="18"/>
          <w:szCs w:val="18"/>
        </w:rPr>
      </w:pPr>
    </w:p>
    <w:p w14:paraId="59175829" w14:textId="77777777" w:rsidR="00075EC9" w:rsidRDefault="00075EC9" w:rsidP="00075EC9">
      <w:pPr>
        <w:jc w:val="center"/>
        <w:rPr>
          <w:rStyle w:val="ui-provider"/>
          <w:bCs/>
          <w:sz w:val="18"/>
          <w:szCs w:val="18"/>
        </w:rPr>
      </w:pPr>
    </w:p>
    <w:p w14:paraId="6F9DF528" w14:textId="77777777" w:rsidR="00075EC9" w:rsidRDefault="00075EC9" w:rsidP="00075EC9">
      <w:pPr>
        <w:jc w:val="center"/>
        <w:rPr>
          <w:rStyle w:val="ui-provider"/>
          <w:bCs/>
          <w:sz w:val="18"/>
          <w:szCs w:val="18"/>
        </w:rPr>
      </w:pPr>
    </w:p>
    <w:p w14:paraId="45C74F44" w14:textId="77777777" w:rsidR="00075EC9" w:rsidRDefault="00075EC9" w:rsidP="00075EC9">
      <w:pPr>
        <w:rPr>
          <w:rStyle w:val="ui-provider"/>
          <w:sz w:val="18"/>
          <w:szCs w:val="18"/>
        </w:rPr>
      </w:pPr>
      <w:r w:rsidRPr="0025454A">
        <w:rPr>
          <w:rStyle w:val="ui-provider"/>
          <w:bCs/>
          <w:sz w:val="18"/>
          <w:szCs w:val="18"/>
        </w:rPr>
        <w:t xml:space="preserve">Figure </w:t>
      </w:r>
      <w:r>
        <w:rPr>
          <w:rStyle w:val="ui-provider"/>
          <w:bCs/>
          <w:sz w:val="18"/>
          <w:szCs w:val="18"/>
        </w:rPr>
        <w:t>3</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text</w:t>
      </w:r>
    </w:p>
    <w:p w14:paraId="19D2FEB0" w14:textId="7A0D28DA" w:rsidR="00075EC9" w:rsidRDefault="00075EC9" w:rsidP="00075EC9">
      <w:pPr>
        <w:rPr>
          <w:rStyle w:val="ui-provider"/>
          <w:bCs/>
          <w:sz w:val="18"/>
          <w:szCs w:val="18"/>
        </w:rPr>
      </w:pPr>
    </w:p>
    <w:p w14:paraId="4E8162DB" w14:textId="7DCF91CA" w:rsidR="00075EC9" w:rsidRDefault="00075EC9" w:rsidP="00075EC9">
      <w:pPr>
        <w:jc w:val="center"/>
        <w:rPr>
          <w:rStyle w:val="ui-provider"/>
          <w:bCs/>
          <w:sz w:val="18"/>
          <w:szCs w:val="18"/>
        </w:rPr>
      </w:pPr>
      <w:r>
        <w:rPr>
          <w:noProof/>
        </w:rPr>
        <w:lastRenderedPageBreak/>
        <w:drawing>
          <wp:anchor distT="0" distB="0" distL="114300" distR="114300" simplePos="0" relativeHeight="251675648" behindDoc="0" locked="0" layoutInCell="1" allowOverlap="1" wp14:anchorId="3CC5FAAC" wp14:editId="11BE2714">
            <wp:simplePos x="0" y="0"/>
            <wp:positionH relativeFrom="column">
              <wp:posOffset>1066800</wp:posOffset>
            </wp:positionH>
            <wp:positionV relativeFrom="paragraph">
              <wp:posOffset>190500</wp:posOffset>
            </wp:positionV>
            <wp:extent cx="3495675" cy="2073887"/>
            <wp:effectExtent l="190500" t="190500" r="180975" b="193675"/>
            <wp:wrapSquare wrapText="bothSides"/>
            <wp:docPr id="427828212" name="Picture 427828212" descr="A close 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95675" cy="2073887"/>
                    </a:xfrm>
                    <a:prstGeom prst="rect">
                      <a:avLst/>
                    </a:prstGeom>
                    <a:ln>
                      <a:noFill/>
                    </a:ln>
                    <a:effectLst>
                      <a:outerShdw blurRad="190500" algn="tl" rotWithShape="0">
                        <a:srgbClr val="000000">
                          <a:alpha val="70000"/>
                        </a:srgbClr>
                      </a:outerShdw>
                    </a:effectLst>
                  </pic:spPr>
                </pic:pic>
              </a:graphicData>
            </a:graphic>
          </wp:anchor>
        </w:drawing>
      </w:r>
    </w:p>
    <w:p w14:paraId="54BA38E2" w14:textId="77777777" w:rsidR="00075EC9" w:rsidRDefault="00075EC9" w:rsidP="00075EC9">
      <w:pPr>
        <w:jc w:val="center"/>
        <w:rPr>
          <w:rStyle w:val="ui-provider"/>
          <w:bCs/>
          <w:sz w:val="18"/>
          <w:szCs w:val="18"/>
        </w:rPr>
      </w:pPr>
    </w:p>
    <w:p w14:paraId="07252154" w14:textId="77777777" w:rsidR="00075EC9" w:rsidRDefault="00075EC9" w:rsidP="00075EC9">
      <w:pPr>
        <w:jc w:val="center"/>
        <w:rPr>
          <w:rStyle w:val="ui-provider"/>
          <w:bCs/>
          <w:sz w:val="18"/>
          <w:szCs w:val="18"/>
        </w:rPr>
      </w:pPr>
    </w:p>
    <w:p w14:paraId="367C4438" w14:textId="558581C0" w:rsidR="00075EC9" w:rsidRDefault="00075EC9" w:rsidP="00075EC9">
      <w:pPr>
        <w:rPr>
          <w:rStyle w:val="ui-provider"/>
          <w:bCs/>
          <w:sz w:val="18"/>
          <w:szCs w:val="18"/>
        </w:rPr>
      </w:pPr>
    </w:p>
    <w:p w14:paraId="5851F4BB" w14:textId="77777777" w:rsidR="00075EC9" w:rsidRDefault="00075EC9" w:rsidP="00075EC9">
      <w:pPr>
        <w:rPr>
          <w:rStyle w:val="ui-provider"/>
          <w:bCs/>
          <w:sz w:val="18"/>
          <w:szCs w:val="18"/>
        </w:rPr>
      </w:pPr>
    </w:p>
    <w:p w14:paraId="6F63770E" w14:textId="0AF7C119" w:rsidR="00075EC9" w:rsidRDefault="00075EC9" w:rsidP="00075EC9">
      <w:pPr>
        <w:jc w:val="center"/>
        <w:rPr>
          <w:rStyle w:val="ui-provider"/>
          <w:sz w:val="18"/>
          <w:szCs w:val="18"/>
        </w:rPr>
      </w:pPr>
    </w:p>
    <w:p w14:paraId="1C38E991" w14:textId="77777777" w:rsidR="00075EC9" w:rsidRDefault="00075EC9" w:rsidP="00075EC9">
      <w:pPr>
        <w:jc w:val="center"/>
        <w:rPr>
          <w:rStyle w:val="ui-provider"/>
          <w:bCs/>
          <w:sz w:val="18"/>
          <w:szCs w:val="18"/>
        </w:rPr>
      </w:pPr>
    </w:p>
    <w:p w14:paraId="1A4E464B" w14:textId="77777777" w:rsidR="00075EC9" w:rsidRDefault="00075EC9" w:rsidP="00075EC9">
      <w:pPr>
        <w:jc w:val="center"/>
        <w:rPr>
          <w:rStyle w:val="ui-provider"/>
          <w:bCs/>
          <w:sz w:val="18"/>
          <w:szCs w:val="18"/>
        </w:rPr>
      </w:pPr>
    </w:p>
    <w:p w14:paraId="42CBE42D" w14:textId="77777777" w:rsidR="00075EC9" w:rsidRDefault="00075EC9" w:rsidP="00075EC9">
      <w:pPr>
        <w:jc w:val="center"/>
        <w:rPr>
          <w:rStyle w:val="ui-provider"/>
          <w:bCs/>
          <w:sz w:val="18"/>
          <w:szCs w:val="18"/>
        </w:rPr>
      </w:pPr>
    </w:p>
    <w:p w14:paraId="55DB5569" w14:textId="282F89F2" w:rsidR="00075EC9" w:rsidRDefault="00075EC9" w:rsidP="00075EC9">
      <w:pPr>
        <w:jc w:val="center"/>
        <w:rPr>
          <w:rStyle w:val="ui-provider"/>
          <w:sz w:val="18"/>
          <w:szCs w:val="18"/>
        </w:rPr>
      </w:pPr>
      <w:r w:rsidRPr="0025454A">
        <w:rPr>
          <w:rStyle w:val="ui-provider"/>
          <w:bCs/>
          <w:sz w:val="18"/>
          <w:szCs w:val="18"/>
        </w:rPr>
        <w:t xml:space="preserve">Figure </w:t>
      </w:r>
      <w:r>
        <w:rPr>
          <w:rStyle w:val="ui-provider"/>
          <w:bCs/>
          <w:sz w:val="18"/>
          <w:szCs w:val="18"/>
        </w:rPr>
        <w:t>4</w:t>
      </w:r>
      <w:r w:rsidRPr="0025454A">
        <w:rPr>
          <w:rStyle w:val="ui-provider"/>
          <w:bCs/>
          <w:sz w:val="18"/>
          <w:szCs w:val="18"/>
        </w:rPr>
        <w:t>:</w:t>
      </w:r>
      <w:r w:rsidRPr="0025454A">
        <w:rPr>
          <w:rStyle w:val="ui-provider"/>
          <w:sz w:val="18"/>
          <w:szCs w:val="18"/>
        </w:rPr>
        <w:t xml:space="preserve"> MFA </w:t>
      </w:r>
      <w:r>
        <w:rPr>
          <w:rStyle w:val="ui-provider"/>
          <w:sz w:val="18"/>
          <w:szCs w:val="18"/>
        </w:rPr>
        <w:t>authentication code via email</w:t>
      </w:r>
    </w:p>
    <w:p w14:paraId="5A688AC3" w14:textId="77777777" w:rsidR="00075EC9" w:rsidRDefault="00075EC9" w:rsidP="00075EC9">
      <w:pPr>
        <w:jc w:val="center"/>
        <w:rPr>
          <w:rStyle w:val="ui-provider"/>
          <w:sz w:val="18"/>
          <w:szCs w:val="18"/>
        </w:rPr>
      </w:pPr>
    </w:p>
    <w:p w14:paraId="77A05113" w14:textId="77777777" w:rsidR="00075EC9" w:rsidRDefault="00075EC9" w:rsidP="00075EC9">
      <w:pPr>
        <w:spacing w:after="0" w:line="257" w:lineRule="auto"/>
        <w:jc w:val="center"/>
      </w:pPr>
      <w:r w:rsidRPr="00E815CB">
        <w:rPr>
          <w:noProof/>
        </w:rPr>
        <w:drawing>
          <wp:inline distT="0" distB="0" distL="0" distR="0" wp14:anchorId="45BF4197" wp14:editId="554407E2">
            <wp:extent cx="6122590" cy="2736850"/>
            <wp:effectExtent l="190500" t="190500" r="164465" b="196850"/>
            <wp:docPr id="1488192538" name="Picture 1488192538" descr="Screens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screenshot of a login screen&#10;&#10;Description automatically generated"/>
                    <pic:cNvPicPr/>
                  </pic:nvPicPr>
                  <pic:blipFill>
                    <a:blip r:embed="rId17"/>
                    <a:stretch>
                      <a:fillRect/>
                    </a:stretch>
                  </pic:blipFill>
                  <pic:spPr>
                    <a:xfrm>
                      <a:off x="0" y="0"/>
                      <a:ext cx="6124323" cy="2737625"/>
                    </a:xfrm>
                    <a:prstGeom prst="rect">
                      <a:avLst/>
                    </a:prstGeom>
                    <a:ln>
                      <a:noFill/>
                    </a:ln>
                    <a:effectLst>
                      <a:outerShdw blurRad="190500" algn="tl" rotWithShape="0">
                        <a:srgbClr val="000000">
                          <a:alpha val="70000"/>
                        </a:srgbClr>
                      </a:outerShdw>
                    </a:effectLst>
                  </pic:spPr>
                </pic:pic>
              </a:graphicData>
            </a:graphic>
          </wp:inline>
        </w:drawing>
      </w:r>
    </w:p>
    <w:p w14:paraId="5C5337DE" w14:textId="77777777" w:rsidR="00075EC9" w:rsidRDefault="00075EC9" w:rsidP="00075EC9">
      <w:pPr>
        <w:jc w:val="center"/>
        <w:rPr>
          <w:rStyle w:val="ui-provider"/>
          <w:sz w:val="18"/>
          <w:szCs w:val="18"/>
        </w:rPr>
      </w:pPr>
      <w:r w:rsidRPr="0025454A">
        <w:rPr>
          <w:rStyle w:val="ui-provider"/>
          <w:bCs/>
          <w:sz w:val="18"/>
          <w:szCs w:val="18"/>
        </w:rPr>
        <w:t xml:space="preserve">Figure </w:t>
      </w:r>
      <w:r>
        <w:rPr>
          <w:rStyle w:val="ui-provider"/>
          <w:bCs/>
          <w:sz w:val="18"/>
          <w:szCs w:val="18"/>
        </w:rPr>
        <w:t>5</w:t>
      </w:r>
      <w:r w:rsidRPr="0025454A">
        <w:rPr>
          <w:rStyle w:val="ui-provider"/>
          <w:bCs/>
          <w:sz w:val="18"/>
          <w:szCs w:val="18"/>
        </w:rPr>
        <w:t>:</w:t>
      </w:r>
      <w:r w:rsidRPr="0025454A">
        <w:rPr>
          <w:rStyle w:val="ui-provider"/>
          <w:sz w:val="18"/>
          <w:szCs w:val="18"/>
        </w:rPr>
        <w:t xml:space="preserve"> MFA </w:t>
      </w:r>
      <w:r>
        <w:rPr>
          <w:rStyle w:val="ui-provider"/>
          <w:sz w:val="18"/>
          <w:szCs w:val="18"/>
        </w:rPr>
        <w:t>login screens</w:t>
      </w:r>
    </w:p>
    <w:p w14:paraId="7F932420" w14:textId="77777777" w:rsidR="00075EC9" w:rsidRPr="001459A4" w:rsidRDefault="00075EC9" w:rsidP="00075EC9">
      <w:pPr>
        <w:spacing w:after="160" w:line="259" w:lineRule="auto"/>
        <w:rPr>
          <w:sz w:val="18"/>
          <w:szCs w:val="18"/>
        </w:rPr>
      </w:pPr>
      <w:r>
        <w:rPr>
          <w:rStyle w:val="ui-provider"/>
          <w:sz w:val="18"/>
          <w:szCs w:val="18"/>
        </w:rPr>
        <w:br w:type="page"/>
      </w:r>
    </w:p>
    <w:p w14:paraId="714C7E3F" w14:textId="48E107B8" w:rsidR="004A22BB" w:rsidRPr="004A22BB" w:rsidRDefault="004A22BB" w:rsidP="004A22BB">
      <w:pPr>
        <w:keepNext/>
        <w:keepLines/>
        <w:pBdr>
          <w:top w:val="double" w:sz="4" w:space="1" w:color="D7AC11"/>
        </w:pBdr>
        <w:spacing w:after="0" w:line="240" w:lineRule="auto"/>
        <w:outlineLvl w:val="1"/>
        <w:rPr>
          <w:rFonts w:ascii="Calibri" w:eastAsiaTheme="majorEastAsia" w:hAnsi="Calibri" w:cs="Calibri"/>
          <w:b/>
          <w:bCs/>
          <w:color w:val="000000" w:themeColor="text1"/>
          <w:sz w:val="32"/>
          <w:szCs w:val="32"/>
        </w:rPr>
      </w:pPr>
      <w:bookmarkStart w:id="2" w:name="_Toc151459899"/>
      <w:r w:rsidRPr="004A22BB">
        <w:rPr>
          <w:rFonts w:ascii="Calibri" w:eastAsiaTheme="majorEastAsia" w:hAnsi="Calibri" w:cs="Calibri"/>
          <w:b/>
          <w:bCs/>
          <w:color w:val="000000" w:themeColor="text1"/>
          <w:sz w:val="32"/>
          <w:szCs w:val="32"/>
        </w:rPr>
        <w:lastRenderedPageBreak/>
        <w:t>Admin - New Optional Menu Options from Paragon Connect to Paragon Professional – Admin and Statistics</w:t>
      </w:r>
      <w:bookmarkEnd w:id="2"/>
    </w:p>
    <w:p w14:paraId="1E943884" w14:textId="77777777" w:rsidR="004A22BB" w:rsidRPr="004A22BB" w:rsidRDefault="004A22BB" w:rsidP="004A22BB">
      <w:pPr>
        <w:keepNext/>
        <w:keepLines/>
        <w:pBdr>
          <w:top w:val="double" w:sz="4" w:space="1" w:color="D7AC11"/>
        </w:pBdr>
        <w:spacing w:after="0" w:line="240" w:lineRule="auto"/>
        <w:outlineLvl w:val="1"/>
        <w:rPr>
          <w:rFonts w:ascii="Calibri" w:eastAsiaTheme="majorEastAsia" w:hAnsi="Calibri" w:cs="Calibri"/>
          <w:b/>
          <w:color w:val="000000" w:themeColor="text1"/>
          <w:sz w:val="32"/>
          <w:szCs w:val="32"/>
        </w:rPr>
      </w:pPr>
    </w:p>
    <w:p w14:paraId="3748DCB9" w14:textId="77777777" w:rsidR="004A22BB" w:rsidRPr="004A22BB" w:rsidRDefault="004A22BB" w:rsidP="004A22BB">
      <w:pPr>
        <w:rPr>
          <w:rFonts w:ascii="Calibri" w:hAnsi="Calibri" w:cs="Calibri"/>
          <w:b/>
          <w:sz w:val="24"/>
        </w:rPr>
      </w:pPr>
      <w:r w:rsidRPr="004A22BB">
        <w:rPr>
          <w:rFonts w:ascii="Calibri" w:hAnsi="Calibri" w:cs="Calibri"/>
          <w:b/>
          <w:bCs/>
          <w:sz w:val="24"/>
        </w:rPr>
        <w:t>Action Item</w:t>
      </w:r>
      <w:r w:rsidRPr="004A22BB">
        <w:rPr>
          <w:rFonts w:ascii="Calibri" w:hAnsi="Calibri" w:cs="Calibri"/>
          <w:b/>
          <w:sz w:val="24"/>
        </w:rPr>
        <w:t>: Contact your SSM to enable new menu options for Admin and Statistics</w:t>
      </w:r>
    </w:p>
    <w:p w14:paraId="0148649A" w14:textId="7B781EC0" w:rsidR="004A22BB" w:rsidRPr="004A22BB" w:rsidRDefault="004A22BB" w:rsidP="004A22BB">
      <w:pPr>
        <w:rPr>
          <w:rFonts w:ascii="Calibri" w:hAnsi="Calibri" w:cs="Calibri"/>
          <w:sz w:val="24"/>
        </w:rPr>
      </w:pPr>
      <w:r w:rsidRPr="004A22BB">
        <w:rPr>
          <w:rFonts w:ascii="Calibri" w:hAnsi="Calibri" w:cs="Calibri"/>
          <w:sz w:val="24"/>
        </w:rPr>
        <w:t>For users who use Paragon Connect as their primary system we are offering the addition of two new items into the Paragon Connect menu. These menu items will provide quick access to two main features that are only available within Paragon Professional: Admin and Statistics.</w:t>
      </w:r>
    </w:p>
    <w:p w14:paraId="51480EAF" w14:textId="77777777" w:rsidR="004A22BB" w:rsidRPr="004A22BB" w:rsidRDefault="004A22BB" w:rsidP="004A22BB">
      <w:pPr>
        <w:rPr>
          <w:rFonts w:ascii="Calibri" w:hAnsi="Calibri" w:cs="Calibri"/>
          <w:sz w:val="24"/>
        </w:rPr>
      </w:pPr>
      <w:r w:rsidRPr="004A22BB">
        <w:rPr>
          <w:rFonts w:ascii="Calibri" w:hAnsi="Calibri" w:cs="Calibri"/>
          <w:sz w:val="24"/>
        </w:rPr>
        <w:t xml:space="preserve">If you are interested in enabling these menu options for your system, two new, independent configurations will need to be enabled by your System Support Manager. The configurations set the </w:t>
      </w:r>
      <w:proofErr w:type="gramStart"/>
      <w:r w:rsidRPr="004A22BB">
        <w:rPr>
          <w:rFonts w:ascii="Calibri" w:hAnsi="Calibri" w:cs="Calibri"/>
          <w:sz w:val="24"/>
        </w:rPr>
        <w:t>minimum Security</w:t>
      </w:r>
      <w:proofErr w:type="gramEnd"/>
      <w:r w:rsidRPr="004A22BB">
        <w:rPr>
          <w:rFonts w:ascii="Calibri" w:hAnsi="Calibri" w:cs="Calibri"/>
          <w:sz w:val="24"/>
        </w:rPr>
        <w:t xml:space="preserve"> Level required to view these menu options. </w:t>
      </w:r>
      <w:r w:rsidRPr="004A22BB">
        <w:rPr>
          <w:rFonts w:ascii="Calibri" w:hAnsi="Calibri" w:cs="Calibri"/>
          <w:b/>
          <w:sz w:val="24"/>
        </w:rPr>
        <w:t>Both menu options are hidden by default.</w:t>
      </w:r>
    </w:p>
    <w:p w14:paraId="546825E4" w14:textId="3DC0B0D4" w:rsidR="004A22BB" w:rsidRPr="004A22BB" w:rsidRDefault="004A22BB" w:rsidP="004A22BB">
      <w:pPr>
        <w:rPr>
          <w:rFonts w:ascii="Calibri" w:hAnsi="Calibri" w:cs="Calibri"/>
          <w:sz w:val="24"/>
        </w:rPr>
      </w:pPr>
      <w:r w:rsidRPr="004A22BB">
        <w:rPr>
          <w:rFonts w:ascii="Calibri" w:hAnsi="Calibri" w:cs="Calibri"/>
          <w:b/>
          <w:bCs/>
          <w:sz w:val="24"/>
        </w:rPr>
        <w:t>Admin Menu Option:</w:t>
      </w:r>
      <w:r w:rsidRPr="004A22BB">
        <w:rPr>
          <w:rFonts w:ascii="Calibri" w:hAnsi="Calibri" w:cs="Calibri"/>
          <w:sz w:val="24"/>
        </w:rPr>
        <w:t xml:space="preserve"> New option to allow your system administrative users (Security Level 7 or 8) to have a quick menu option to launch the admin panel of Paragon Professional. Users meeting the </w:t>
      </w:r>
      <w:proofErr w:type="gramStart"/>
      <w:r w:rsidRPr="004A22BB">
        <w:rPr>
          <w:rFonts w:ascii="Calibri" w:hAnsi="Calibri" w:cs="Calibri"/>
          <w:sz w:val="24"/>
        </w:rPr>
        <w:t>minimum Security</w:t>
      </w:r>
      <w:proofErr w:type="gramEnd"/>
      <w:r w:rsidRPr="004A22BB">
        <w:rPr>
          <w:rFonts w:ascii="Calibri" w:hAnsi="Calibri" w:cs="Calibri"/>
          <w:sz w:val="24"/>
        </w:rPr>
        <w:t xml:space="preserve"> Level will see a new option in the Paragon Connect menu for “Admin”. Selecting this option will open a new browser tab. The tab will automatically sign the user into Paragon Professional and display the </w:t>
      </w:r>
      <w:proofErr w:type="gramStart"/>
      <w:r w:rsidRPr="004A22BB">
        <w:rPr>
          <w:rFonts w:ascii="Calibri" w:hAnsi="Calibri" w:cs="Calibri"/>
          <w:sz w:val="24"/>
        </w:rPr>
        <w:t>Admin</w:t>
      </w:r>
      <w:proofErr w:type="gramEnd"/>
      <w:r w:rsidRPr="004A22BB">
        <w:rPr>
          <w:rFonts w:ascii="Calibri" w:hAnsi="Calibri" w:cs="Calibri"/>
          <w:sz w:val="24"/>
        </w:rPr>
        <w:t xml:space="preserve"> panel without any main menu navigation options. </w:t>
      </w:r>
    </w:p>
    <w:p w14:paraId="3A828AB9" w14:textId="569289B5" w:rsidR="004A22BB" w:rsidRPr="004A22BB" w:rsidRDefault="004A22BB" w:rsidP="004A22BB">
      <w:pPr>
        <w:rPr>
          <w:rFonts w:ascii="Calibri" w:hAnsi="Calibri" w:cs="Calibri"/>
        </w:rPr>
      </w:pPr>
      <w:r w:rsidRPr="004A22BB">
        <w:rPr>
          <w:rFonts w:ascii="Calibri" w:hAnsi="Calibri" w:cs="Calibri"/>
          <w:b/>
          <w:bCs/>
          <w:sz w:val="24"/>
        </w:rPr>
        <w:t>Statistics Menu Option:</w:t>
      </w:r>
      <w:r w:rsidRPr="004A22BB">
        <w:rPr>
          <w:rFonts w:ascii="Calibri" w:hAnsi="Calibri" w:cs="Calibri"/>
          <w:sz w:val="24"/>
        </w:rPr>
        <w:t xml:space="preserve"> New option to allow your users (Security Level 2-8) to have a quick menu option to launch the Statistics panel of Paragon Professional. Users meeting the </w:t>
      </w:r>
      <w:r w:rsidRPr="004A22BB">
        <w:rPr>
          <w:rFonts w:ascii="Calibri" w:hAnsi="Calibri" w:cs="Calibri"/>
          <w:sz w:val="24"/>
        </w:rPr>
        <w:t>minimum-Security</w:t>
      </w:r>
      <w:r w:rsidRPr="004A22BB">
        <w:rPr>
          <w:rFonts w:ascii="Calibri" w:hAnsi="Calibri" w:cs="Calibri"/>
          <w:sz w:val="24"/>
        </w:rPr>
        <w:t xml:space="preserve"> Level will see a new option in the Paragon Connect menu for “Statistics”. Selecting this option will open a new browser tab. The tab will automatically sign the user into Paragon Professional and display the Statistics panel without any main menu navigation options</w:t>
      </w:r>
      <w:r w:rsidRPr="004A22BB">
        <w:rPr>
          <w:rFonts w:ascii="Calibri" w:hAnsi="Calibri" w:cs="Calibri"/>
        </w:rPr>
        <w:t>.</w:t>
      </w:r>
    </w:p>
    <w:p w14:paraId="3D10AE74" w14:textId="77777777" w:rsidR="004A22BB" w:rsidRPr="004A22BB" w:rsidRDefault="004A22BB" w:rsidP="004A22BB">
      <w:pPr>
        <w:keepNext/>
        <w:keepLines/>
        <w:pBdr>
          <w:top w:val="double" w:sz="4" w:space="1" w:color="D7AC11"/>
        </w:pBdr>
        <w:spacing w:after="0" w:line="240" w:lineRule="auto"/>
        <w:outlineLvl w:val="1"/>
        <w:rPr>
          <w:rStyle w:val="normaltextrun"/>
          <w:rFonts w:ascii="Calibri" w:hAnsi="Calibri" w:cs="Calibri"/>
          <w:b/>
          <w:bCs/>
          <w:color w:val="000000"/>
          <w:sz w:val="32"/>
          <w:szCs w:val="32"/>
        </w:rPr>
      </w:pPr>
      <w:bookmarkStart w:id="3" w:name="_Toc151459900"/>
      <w:r w:rsidRPr="004A22BB">
        <w:rPr>
          <w:rStyle w:val="normaltextrun"/>
          <w:rFonts w:ascii="Calibri" w:hAnsi="Calibri" w:cs="Calibri"/>
          <w:b/>
          <w:bCs/>
          <w:color w:val="000000"/>
          <w:sz w:val="32"/>
          <w:szCs w:val="32"/>
        </w:rPr>
        <w:t>Opt-in link on Mobile Settings</w:t>
      </w:r>
      <w:bookmarkEnd w:id="3"/>
    </w:p>
    <w:p w14:paraId="44016A69" w14:textId="77777777" w:rsidR="004A22BB" w:rsidRPr="004A22BB" w:rsidRDefault="004A22BB" w:rsidP="004A22BB">
      <w:pPr>
        <w:spacing w:after="0" w:line="257" w:lineRule="auto"/>
        <w:rPr>
          <w:rFonts w:ascii="Calibri" w:eastAsia="Calibri" w:hAnsi="Calibri" w:cs="Calibri"/>
        </w:rPr>
      </w:pPr>
    </w:p>
    <w:p w14:paraId="055C28EC" w14:textId="2BA7C41E" w:rsidR="004A22BB" w:rsidRPr="004A22BB" w:rsidRDefault="004A22BB" w:rsidP="004A22BB">
      <w:pPr>
        <w:rPr>
          <w:rFonts w:ascii="Calibri" w:eastAsia="Calibri" w:hAnsi="Calibri" w:cs="Calibri"/>
          <w:bCs/>
          <w:sz w:val="24"/>
        </w:rPr>
      </w:pPr>
      <w:r w:rsidRPr="004A22BB">
        <w:rPr>
          <w:rFonts w:ascii="Calibri" w:eastAsia="Calibri" w:hAnsi="Calibri" w:cs="Calibri"/>
          <w:bCs/>
          <w:sz w:val="24"/>
        </w:rPr>
        <w:t xml:space="preserve">A link to opt-in a user’s mobile phone number has been added to Preferences &gt; User &gt; Mobile Account Settings. </w:t>
      </w:r>
      <w:proofErr w:type="gramStart"/>
      <w:r w:rsidRPr="004A22BB">
        <w:rPr>
          <w:rFonts w:ascii="Calibri" w:eastAsia="Calibri" w:hAnsi="Calibri" w:cs="Calibri"/>
          <w:bCs/>
          <w:sz w:val="24"/>
        </w:rPr>
        <w:t>This functions</w:t>
      </w:r>
      <w:proofErr w:type="gramEnd"/>
      <w:r w:rsidRPr="004A22BB">
        <w:rPr>
          <w:rFonts w:ascii="Calibri" w:eastAsia="Calibri" w:hAnsi="Calibri" w:cs="Calibri"/>
          <w:bCs/>
          <w:sz w:val="24"/>
        </w:rPr>
        <w:t xml:space="preserve"> the same as the opt-in link on a contact phone record. Clicking the link will send the user an email allowing them to opt their mobile number in to receive text messages from Paragon. This was specifically enabled for the multi-factor authentication challenge </w:t>
      </w:r>
      <w:proofErr w:type="gramStart"/>
      <w:r w:rsidRPr="004A22BB">
        <w:rPr>
          <w:rFonts w:ascii="Calibri" w:eastAsia="Calibri" w:hAnsi="Calibri" w:cs="Calibri"/>
          <w:bCs/>
          <w:sz w:val="24"/>
        </w:rPr>
        <w:t>code, but</w:t>
      </w:r>
      <w:proofErr w:type="gramEnd"/>
      <w:r w:rsidRPr="004A22BB">
        <w:rPr>
          <w:rFonts w:ascii="Calibri" w:eastAsia="Calibri" w:hAnsi="Calibri" w:cs="Calibri"/>
          <w:bCs/>
          <w:sz w:val="24"/>
        </w:rPr>
        <w:t xml:space="preserve"> is valid for all text messages coming from Paragon.</w:t>
      </w:r>
    </w:p>
    <w:p w14:paraId="3B9A92FE" w14:textId="14BE2B4B" w:rsidR="004A22BB" w:rsidRPr="004A22BB" w:rsidRDefault="004A22BB" w:rsidP="004A22BB">
      <w:pPr>
        <w:rPr>
          <w:rFonts w:ascii="Calibri" w:eastAsia="Calibri" w:hAnsi="Calibri" w:cs="Calibri"/>
          <w:bCs/>
        </w:rPr>
      </w:pPr>
      <w:r w:rsidRPr="004A22BB">
        <w:rPr>
          <w:rFonts w:ascii="Calibri" w:eastAsia="Calibri" w:hAnsi="Calibri" w:cs="Calibri"/>
          <w:b/>
        </w:rPr>
        <w:t xml:space="preserve">Action Item: </w:t>
      </w:r>
      <w:r w:rsidRPr="004A22BB">
        <w:rPr>
          <w:rFonts w:ascii="Calibri" w:eastAsia="Calibri" w:hAnsi="Calibri" w:cs="Calibri"/>
          <w:bCs/>
        </w:rPr>
        <w:t>N/A</w:t>
      </w:r>
    </w:p>
    <w:p w14:paraId="3405E906" w14:textId="74E18A34" w:rsidR="004A22BB" w:rsidRDefault="004A22BB">
      <w:pPr>
        <w:spacing w:after="0" w:line="240" w:lineRule="auto"/>
        <w:rPr>
          <w:rFonts w:ascii="Calibri" w:eastAsia="Calibri" w:hAnsi="Calibri" w:cs="Calibri"/>
          <w:b/>
        </w:rPr>
      </w:pPr>
      <w:r w:rsidRPr="004A22BB">
        <w:rPr>
          <w:rFonts w:ascii="Calibri" w:eastAsia="Calibri" w:hAnsi="Calibri" w:cs="Calibri"/>
          <w:b/>
          <w:noProof/>
        </w:rPr>
        <w:drawing>
          <wp:anchor distT="0" distB="0" distL="114300" distR="114300" simplePos="0" relativeHeight="251678720" behindDoc="0" locked="0" layoutInCell="1" allowOverlap="1" wp14:anchorId="1ADD6EF1" wp14:editId="09D97E57">
            <wp:simplePos x="0" y="0"/>
            <wp:positionH relativeFrom="column">
              <wp:posOffset>742950</wp:posOffset>
            </wp:positionH>
            <wp:positionV relativeFrom="paragraph">
              <wp:posOffset>83185</wp:posOffset>
            </wp:positionV>
            <wp:extent cx="4884803" cy="1493100"/>
            <wp:effectExtent l="133350" t="133350" r="125730" b="126365"/>
            <wp:wrapSquare wrapText="bothSides"/>
            <wp:docPr id="2124198127" name="Picture 2124198127"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8127" name="Picture 1" descr="A screenshot of a phone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84803" cy="1493100"/>
                    </a:xfrm>
                    <a:prstGeom prst="rect">
                      <a:avLst/>
                    </a:prstGeom>
                    <a:ln>
                      <a:noFill/>
                    </a:ln>
                    <a:effectLst>
                      <a:outerShdw blurRad="127000" algn="tl" rotWithShape="0">
                        <a:srgbClr val="000000">
                          <a:alpha val="70000"/>
                        </a:srgbClr>
                      </a:outerShdw>
                    </a:effectLst>
                  </pic:spPr>
                </pic:pic>
              </a:graphicData>
            </a:graphic>
          </wp:anchor>
        </w:drawing>
      </w:r>
      <w:r>
        <w:rPr>
          <w:rFonts w:ascii="Calibri" w:eastAsia="Calibri" w:hAnsi="Calibri" w:cs="Calibri"/>
          <w:b/>
        </w:rPr>
        <w:br w:type="page"/>
      </w:r>
    </w:p>
    <w:p w14:paraId="61C96158" w14:textId="77777777" w:rsidR="004A22BB" w:rsidRPr="004A22BB" w:rsidRDefault="004A22BB" w:rsidP="004A22BB">
      <w:pPr>
        <w:keepNext/>
        <w:keepLines/>
        <w:pBdr>
          <w:top w:val="double" w:sz="4" w:space="1" w:color="D7AC11"/>
        </w:pBdr>
        <w:spacing w:after="0" w:line="240" w:lineRule="auto"/>
        <w:outlineLvl w:val="1"/>
        <w:rPr>
          <w:rStyle w:val="normaltextrun"/>
          <w:rFonts w:ascii="Calibri" w:hAnsi="Calibri" w:cs="Calibri"/>
          <w:b/>
          <w:bCs/>
          <w:color w:val="000000"/>
          <w:sz w:val="32"/>
          <w:szCs w:val="32"/>
        </w:rPr>
      </w:pPr>
      <w:bookmarkStart w:id="4" w:name="_Toc151459901"/>
      <w:r w:rsidRPr="004A22BB">
        <w:rPr>
          <w:rStyle w:val="normaltextrun"/>
          <w:rFonts w:ascii="Calibri" w:hAnsi="Calibri" w:cs="Calibri"/>
          <w:b/>
          <w:bCs/>
          <w:color w:val="000000"/>
          <w:sz w:val="32"/>
          <w:szCs w:val="32"/>
        </w:rPr>
        <w:lastRenderedPageBreak/>
        <w:t>Audit Login includes Browser and OS</w:t>
      </w:r>
      <w:bookmarkEnd w:id="4"/>
    </w:p>
    <w:p w14:paraId="05A868D4" w14:textId="77777777" w:rsidR="004A22BB" w:rsidRPr="004A22BB" w:rsidRDefault="004A22BB" w:rsidP="004A22BB">
      <w:pPr>
        <w:spacing w:after="0" w:line="257" w:lineRule="auto"/>
        <w:rPr>
          <w:rFonts w:ascii="Calibri" w:eastAsia="Calibri" w:hAnsi="Calibri" w:cs="Calibri"/>
        </w:rPr>
      </w:pPr>
    </w:p>
    <w:p w14:paraId="28CA4A29" w14:textId="77777777" w:rsidR="004A22BB" w:rsidRPr="004A22BB" w:rsidRDefault="004A22BB" w:rsidP="004A22BB">
      <w:pPr>
        <w:rPr>
          <w:rFonts w:ascii="Calibri" w:eastAsia="Calibri" w:hAnsi="Calibri" w:cs="Calibri"/>
          <w:bCs/>
          <w:sz w:val="24"/>
        </w:rPr>
      </w:pPr>
      <w:r w:rsidRPr="004A22BB">
        <w:rPr>
          <w:rFonts w:ascii="Calibri" w:hAnsi="Calibri" w:cs="Calibri"/>
          <w:noProof/>
          <w:sz w:val="24"/>
        </w:rPr>
        <w:drawing>
          <wp:anchor distT="0" distB="0" distL="114300" distR="114300" simplePos="0" relativeHeight="251677696" behindDoc="1" locked="0" layoutInCell="1" allowOverlap="1" wp14:anchorId="4111F579" wp14:editId="69030BB4">
            <wp:simplePos x="0" y="0"/>
            <wp:positionH relativeFrom="page">
              <wp:posOffset>3507105</wp:posOffset>
            </wp:positionH>
            <wp:positionV relativeFrom="paragraph">
              <wp:posOffset>117475</wp:posOffset>
            </wp:positionV>
            <wp:extent cx="3510280" cy="2647950"/>
            <wp:effectExtent l="0" t="0" r="0" b="0"/>
            <wp:wrapTight wrapText="bothSides">
              <wp:wrapPolygon edited="0">
                <wp:start x="0" y="0"/>
                <wp:lineTo x="0" y="21445"/>
                <wp:lineTo x="21452" y="21445"/>
                <wp:lineTo x="21452" y="0"/>
                <wp:lineTo x="0" y="0"/>
              </wp:wrapPolygon>
            </wp:wrapTight>
            <wp:docPr id="230272761" name="Picture 2302727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2761" name="Picture 23027276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510280" cy="2647950"/>
                    </a:xfrm>
                    <a:prstGeom prst="rect">
                      <a:avLst/>
                    </a:prstGeom>
                  </pic:spPr>
                </pic:pic>
              </a:graphicData>
            </a:graphic>
            <wp14:sizeRelH relativeFrom="margin">
              <wp14:pctWidth>0</wp14:pctWidth>
            </wp14:sizeRelH>
            <wp14:sizeRelV relativeFrom="margin">
              <wp14:pctHeight>0</wp14:pctHeight>
            </wp14:sizeRelV>
          </wp:anchor>
        </w:drawing>
      </w:r>
      <w:r w:rsidRPr="004A22BB">
        <w:rPr>
          <w:rFonts w:ascii="Calibri" w:eastAsia="Calibri" w:hAnsi="Calibri" w:cs="Calibri"/>
          <w:bCs/>
          <w:sz w:val="24"/>
        </w:rPr>
        <w:t xml:space="preserve">The Audit Login and the Unique User Logins reports now include options for browsers and operating systems. </w:t>
      </w:r>
    </w:p>
    <w:p w14:paraId="738BC2C2" w14:textId="77777777" w:rsidR="004A22BB" w:rsidRPr="004A22BB" w:rsidRDefault="004A22BB" w:rsidP="004A22BB">
      <w:pPr>
        <w:rPr>
          <w:rFonts w:ascii="Calibri" w:eastAsia="Calibri" w:hAnsi="Calibri" w:cs="Calibri"/>
          <w:bCs/>
          <w:sz w:val="24"/>
        </w:rPr>
      </w:pPr>
      <w:r w:rsidRPr="004A22BB">
        <w:rPr>
          <w:rFonts w:ascii="Calibri" w:eastAsia="Calibri" w:hAnsi="Calibri" w:cs="Calibri"/>
          <w:bCs/>
          <w:sz w:val="24"/>
        </w:rPr>
        <w:t xml:space="preserve">Both audit search forms now include 4 additional fields allowing staff users to filter these reports to specific versions. </w:t>
      </w:r>
    </w:p>
    <w:p w14:paraId="53BB91B3" w14:textId="77777777" w:rsidR="004A22BB" w:rsidRPr="004A22BB" w:rsidRDefault="004A22BB" w:rsidP="004A22BB">
      <w:pPr>
        <w:rPr>
          <w:rFonts w:ascii="Calibri" w:eastAsia="Calibri" w:hAnsi="Calibri" w:cs="Calibri"/>
          <w:bCs/>
          <w:sz w:val="24"/>
        </w:rPr>
      </w:pPr>
      <w:r w:rsidRPr="004A22BB">
        <w:rPr>
          <w:rFonts w:ascii="Calibri" w:eastAsia="Calibri" w:hAnsi="Calibri" w:cs="Calibri"/>
          <w:bCs/>
          <w:sz w:val="24"/>
        </w:rPr>
        <w:t xml:space="preserve">The audit reports also display the browser and operating systems for the specific login records.  </w:t>
      </w:r>
    </w:p>
    <w:p w14:paraId="5DD1585E" w14:textId="77777777" w:rsidR="004A22BB" w:rsidRPr="004A22BB" w:rsidRDefault="004A22BB" w:rsidP="004A22BB">
      <w:pPr>
        <w:rPr>
          <w:rFonts w:ascii="Calibri" w:eastAsia="Calibri" w:hAnsi="Calibri" w:cs="Calibri"/>
          <w:bCs/>
        </w:rPr>
      </w:pPr>
      <w:r w:rsidRPr="004A22BB">
        <w:rPr>
          <w:rFonts w:ascii="Calibri" w:eastAsia="Calibri" w:hAnsi="Calibri" w:cs="Calibri"/>
          <w:bCs/>
          <w:sz w:val="24"/>
        </w:rPr>
        <w:t>This new information makes it easier to troubleshoot isolated browser or operating system issues and identify user login-pattern data</w:t>
      </w:r>
      <w:r w:rsidRPr="004A22BB">
        <w:rPr>
          <w:rFonts w:ascii="Calibri" w:eastAsia="Calibri" w:hAnsi="Calibri" w:cs="Calibri"/>
          <w:bCs/>
        </w:rPr>
        <w:t>.</w:t>
      </w:r>
    </w:p>
    <w:p w14:paraId="4337EDE8" w14:textId="77777777" w:rsidR="004A22BB" w:rsidRPr="004A22BB" w:rsidRDefault="004A22BB" w:rsidP="004A22BB">
      <w:pPr>
        <w:rPr>
          <w:rFonts w:ascii="Calibri" w:eastAsia="Calibri" w:hAnsi="Calibri" w:cs="Calibri"/>
          <w:bCs/>
        </w:rPr>
      </w:pPr>
    </w:p>
    <w:p w14:paraId="3F478091" w14:textId="11F43ADC" w:rsidR="00DC33B6" w:rsidRPr="0037576D" w:rsidRDefault="004A22BB" w:rsidP="004A22BB">
      <w:pPr>
        <w:rPr>
          <w:sz w:val="24"/>
        </w:rPr>
      </w:pPr>
      <w:r>
        <w:br w:type="page"/>
      </w:r>
    </w:p>
    <w:p w14:paraId="2A8E4622" w14:textId="2E3742A7"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25030C09" w:rsidR="003A4F1B" w:rsidRPr="009A47BA" w:rsidRDefault="00AF3BB5" w:rsidP="00BD3867">
      <w:pPr>
        <w:rPr>
          <w:rFonts w:ascii="Calibri" w:hAnsi="Calibri" w:cs="Calibri"/>
          <w:b/>
          <w:bCs/>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20" w:history="1">
        <w:r w:rsidR="00AE05E7" w:rsidRPr="005B5917">
          <w:rPr>
            <w:rStyle w:val="Hyperlink"/>
            <w:rFonts w:ascii="Calibri" w:hAnsi="Calibri" w:cs="Calibri"/>
            <w:sz w:val="24"/>
          </w:rPr>
          <w:t xml:space="preserve"> </w:t>
        </w:r>
        <w:r w:rsidR="00EB097B" w:rsidRPr="005B5917">
          <w:rPr>
            <w:rStyle w:val="Hyperlink"/>
            <w:rFonts w:ascii="Calibri" w:hAnsi="Calibri" w:cs="Calibri"/>
            <w:sz w:val="24"/>
          </w:rPr>
          <w:t>Paragon Release 5.</w:t>
        </w:r>
        <w:r w:rsidR="0002019D" w:rsidRPr="005B5917">
          <w:rPr>
            <w:rStyle w:val="Hyperlink"/>
            <w:rFonts w:ascii="Calibri" w:hAnsi="Calibri" w:cs="Calibri"/>
            <w:sz w:val="24"/>
          </w:rPr>
          <w:t>9</w:t>
        </w:r>
        <w:r w:rsidR="00FD4840">
          <w:rPr>
            <w:rStyle w:val="Hyperlink"/>
            <w:rFonts w:ascii="Calibri" w:hAnsi="Calibri" w:cs="Calibri"/>
            <w:sz w:val="24"/>
          </w:rPr>
          <w:t>8</w:t>
        </w:r>
        <w:r w:rsidR="00A57F20" w:rsidRPr="005B5917">
          <w:rPr>
            <w:rStyle w:val="Hyperlink"/>
            <w:rFonts w:ascii="Calibri" w:hAnsi="Calibri" w:cs="Calibri"/>
            <w:sz w:val="24"/>
          </w:rPr>
          <w:t>0</w:t>
        </w:r>
        <w:r w:rsidR="001546DB" w:rsidRPr="005B5917">
          <w:rPr>
            <w:rStyle w:val="Hyperlink"/>
            <w:rFonts w:ascii="Calibri" w:hAnsi="Calibri" w:cs="Calibri"/>
            <w:sz w:val="24"/>
          </w:rPr>
          <w:t>-5.9</w:t>
        </w:r>
        <w:r w:rsidR="00FD4840">
          <w:rPr>
            <w:rStyle w:val="Hyperlink"/>
            <w:rFonts w:ascii="Calibri" w:hAnsi="Calibri" w:cs="Calibri"/>
            <w:sz w:val="24"/>
          </w:rPr>
          <w:t>84</w:t>
        </w:r>
        <w:r w:rsidR="00EB097B" w:rsidRPr="005B5917">
          <w:rPr>
            <w:rStyle w:val="Hyperlink"/>
            <w:rFonts w:ascii="Calibri" w:hAnsi="Calibri" w:cs="Calibri"/>
            <w:sz w:val="24"/>
          </w:rPr>
          <w:t xml:space="preserve"> Member Email</w:t>
        </w:r>
      </w:hyperlink>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382925EB" w14:textId="4BA5FD5A" w:rsidR="00BB2663" w:rsidRDefault="006D395F" w:rsidP="009A47BA">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1592DE58" w14:textId="33FFCB1A" w:rsidR="00AB3DE7" w:rsidRDefault="00AB3DE7" w:rsidP="00817CA2">
      <w:pPr>
        <w:spacing w:line="240" w:lineRule="exact"/>
        <w:rPr>
          <w:rFonts w:ascii="Calibri" w:eastAsia="Times New Roman" w:hAnsi="Calibri" w:cs="Calibri"/>
          <w:noProof/>
          <w:sz w:val="24"/>
        </w:rPr>
      </w:pPr>
      <w:bookmarkStart w:id="5" w:name="_Social_Media_Post"/>
      <w:bookmarkEnd w:id="5"/>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4708C6E"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068903D2" w:rsidR="00B13952" w:rsidRPr="001D3317" w:rsidRDefault="001525E1" w:rsidP="00B13952">
      <w:pPr>
        <w:pStyle w:val="Heading2"/>
        <w:rPr>
          <w:rFonts w:ascii="Calibri" w:hAnsi="Calibri" w:cs="Calibri"/>
          <w:b/>
          <w:bCs w:val="0"/>
          <w:sz w:val="32"/>
          <w:szCs w:val="32"/>
        </w:rPr>
      </w:pPr>
      <w:r>
        <w:rPr>
          <w:noProof/>
        </w:rPr>
        <w:lastRenderedPageBreak/>
        <w:drawing>
          <wp:anchor distT="0" distB="0" distL="114300" distR="114300" simplePos="0" relativeHeight="251680768" behindDoc="1" locked="0" layoutInCell="1" allowOverlap="1" wp14:anchorId="1D6B4778" wp14:editId="2EB5F097">
            <wp:simplePos x="0" y="0"/>
            <wp:positionH relativeFrom="column">
              <wp:posOffset>4401185</wp:posOffset>
            </wp:positionH>
            <wp:positionV relativeFrom="paragraph">
              <wp:posOffset>236855</wp:posOffset>
            </wp:positionV>
            <wp:extent cx="1979295" cy="2571750"/>
            <wp:effectExtent l="190500" t="190500" r="192405" b="190500"/>
            <wp:wrapTight wrapText="bothSides">
              <wp:wrapPolygon edited="0">
                <wp:start x="416" y="-1600"/>
                <wp:lineTo x="-2079" y="-1280"/>
                <wp:lineTo x="-2079" y="19200"/>
                <wp:lineTo x="-1663" y="21920"/>
                <wp:lineTo x="208" y="22720"/>
                <wp:lineTo x="416" y="23040"/>
                <wp:lineTo x="20997" y="23040"/>
                <wp:lineTo x="21205" y="22720"/>
                <wp:lineTo x="23076" y="21760"/>
                <wp:lineTo x="23492" y="19200"/>
                <wp:lineTo x="23492" y="1280"/>
                <wp:lineTo x="21205" y="-1120"/>
                <wp:lineTo x="20997" y="-1600"/>
                <wp:lineTo x="416" y="-1600"/>
              </wp:wrapPolygon>
            </wp:wrapTight>
            <wp:docPr id="1073048049" name="Picture 1073048049" descr="A screen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8049" name="Picture 1073048049" descr="A screenshot of a hous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79295" cy="2571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13952" w:rsidRPr="001D3317">
        <w:rPr>
          <w:rFonts w:ascii="Calibri" w:hAnsi="Calibri" w:cs="Calibri"/>
          <w:b/>
          <w:bCs w:val="0"/>
          <w:sz w:val="32"/>
          <w:szCs w:val="32"/>
        </w:rPr>
        <w:t>Example Home Page Announcements</w:t>
      </w:r>
    </w:p>
    <w:p w14:paraId="32C74226" w14:textId="77777777" w:rsidR="001525E1" w:rsidRPr="001525E1" w:rsidRDefault="001525E1" w:rsidP="008A43CD">
      <w:pPr>
        <w:spacing w:after="0" w:line="257" w:lineRule="auto"/>
        <w:rPr>
          <w:rFonts w:ascii="Calibri" w:eastAsia="Calibri" w:hAnsi="Calibri" w:cs="Calibri"/>
          <w:b/>
          <w:bCs/>
          <w:sz w:val="24"/>
        </w:rPr>
      </w:pPr>
      <w:r w:rsidRPr="001525E1">
        <w:rPr>
          <w:rFonts w:ascii="Calibri" w:eastAsia="Calibri" w:hAnsi="Calibri" w:cs="Calibri"/>
          <w:b/>
          <w:bCs/>
          <w:sz w:val="24"/>
        </w:rPr>
        <w:t xml:space="preserve">New Display Options for Listing Photos! </w:t>
      </w:r>
    </w:p>
    <w:p w14:paraId="0E7A3F0F" w14:textId="6AB4BD18" w:rsidR="008A43CD" w:rsidRPr="008A43CD" w:rsidRDefault="008A43CD" w:rsidP="008A43CD">
      <w:pPr>
        <w:spacing w:after="0" w:line="257" w:lineRule="auto"/>
        <w:rPr>
          <w:rFonts w:ascii="Calibri" w:eastAsia="Calibri" w:hAnsi="Calibri" w:cs="Calibri"/>
          <w:sz w:val="24"/>
        </w:rPr>
      </w:pPr>
      <w:r w:rsidRPr="008A43CD">
        <w:rPr>
          <w:rFonts w:ascii="Calibri" w:eastAsia="Calibri" w:hAnsi="Calibri" w:cs="Calibri"/>
          <w:sz w:val="24"/>
        </w:rPr>
        <w:t xml:space="preserve">We enhanced the viewing options for Listing Photos. While on the Listing Detail View, you will see a new “grid icon”. This icon opens a new full screen page to view all photos for the listing. </w:t>
      </w:r>
    </w:p>
    <w:p w14:paraId="02D1EAE9" w14:textId="4A507631" w:rsidR="008A43CD" w:rsidRPr="008A43CD" w:rsidRDefault="008A43CD" w:rsidP="008A43CD">
      <w:pPr>
        <w:spacing w:after="0" w:line="257" w:lineRule="auto"/>
        <w:rPr>
          <w:rFonts w:ascii="Calibri" w:eastAsia="Calibri" w:hAnsi="Calibri" w:cs="Calibri"/>
          <w:sz w:val="24"/>
        </w:rPr>
      </w:pPr>
    </w:p>
    <w:p w14:paraId="4A2D928F" w14:textId="13AC3A75" w:rsidR="008A43CD" w:rsidRPr="008A43CD" w:rsidRDefault="001525E1" w:rsidP="008A43CD">
      <w:pPr>
        <w:spacing w:after="0" w:line="257" w:lineRule="auto"/>
        <w:rPr>
          <w:rFonts w:ascii="Calibri" w:eastAsia="Calibri" w:hAnsi="Calibri" w:cs="Calibri"/>
          <w:sz w:val="24"/>
        </w:rPr>
      </w:pPr>
      <w:r>
        <w:rPr>
          <w:noProof/>
        </w:rPr>
        <w:drawing>
          <wp:anchor distT="0" distB="0" distL="114300" distR="114300" simplePos="0" relativeHeight="251681792" behindDoc="1" locked="0" layoutInCell="1" allowOverlap="1" wp14:anchorId="4D55825A" wp14:editId="45D7D263">
            <wp:simplePos x="0" y="0"/>
            <wp:positionH relativeFrom="column">
              <wp:posOffset>3505200</wp:posOffset>
            </wp:positionH>
            <wp:positionV relativeFrom="paragraph">
              <wp:posOffset>99060</wp:posOffset>
            </wp:positionV>
            <wp:extent cx="1845945" cy="1102360"/>
            <wp:effectExtent l="190500" t="190500" r="192405" b="193040"/>
            <wp:wrapTight wrapText="bothSides">
              <wp:wrapPolygon edited="0">
                <wp:start x="446" y="-3733"/>
                <wp:lineTo x="-2229" y="-2986"/>
                <wp:lineTo x="-2006" y="21276"/>
                <wp:lineTo x="223" y="24263"/>
                <wp:lineTo x="446" y="25009"/>
                <wp:lineTo x="20954" y="25009"/>
                <wp:lineTo x="21176" y="24263"/>
                <wp:lineTo x="23406" y="21276"/>
                <wp:lineTo x="23628" y="2986"/>
                <wp:lineTo x="21176" y="-2613"/>
                <wp:lineTo x="20954" y="-3733"/>
                <wp:lineTo x="446" y="-3733"/>
              </wp:wrapPolygon>
            </wp:wrapTight>
            <wp:docPr id="1331995540" name="Picture 1331995540" descr="A bedroom with a bed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5540" name="Picture 1331995540" descr="A bedroom with a bed and chai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845945" cy="11023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A43CD" w:rsidRPr="008A43CD">
        <w:rPr>
          <w:rFonts w:ascii="Calibri" w:eastAsia="Calibri" w:hAnsi="Calibri" w:cs="Calibri"/>
          <w:sz w:val="24"/>
        </w:rPr>
        <w:t>From the new all-photo screen, users can scroll through all the listing’s photos and easily toggle on/off the display of photo labels and descriptions.</w:t>
      </w:r>
    </w:p>
    <w:p w14:paraId="515C4E58" w14:textId="77777777" w:rsidR="008A43CD" w:rsidRPr="008A43CD" w:rsidRDefault="008A43CD" w:rsidP="008A43CD">
      <w:pPr>
        <w:spacing w:after="0" w:line="257" w:lineRule="auto"/>
        <w:rPr>
          <w:rFonts w:ascii="Calibri" w:eastAsia="Calibri" w:hAnsi="Calibri" w:cs="Calibri"/>
          <w:sz w:val="24"/>
        </w:rPr>
      </w:pPr>
    </w:p>
    <w:p w14:paraId="5D366101" w14:textId="266AA62D" w:rsidR="008A43CD" w:rsidRPr="008A43CD" w:rsidRDefault="008A43CD" w:rsidP="008A43CD">
      <w:pPr>
        <w:spacing w:after="0" w:line="257" w:lineRule="auto"/>
        <w:rPr>
          <w:rFonts w:ascii="Calibri" w:eastAsia="Calibri" w:hAnsi="Calibri" w:cs="Calibri"/>
          <w:sz w:val="24"/>
        </w:rPr>
      </w:pPr>
      <w:r w:rsidRPr="008A43CD">
        <w:rPr>
          <w:rFonts w:ascii="Calibri" w:eastAsia="Calibri" w:hAnsi="Calibri" w:cs="Calibri"/>
          <w:sz w:val="24"/>
        </w:rPr>
        <w:t>A new “expand icon” appears for each individual photo. Selecting this expand-option displays the photo in full screen and allows a zoom-view feature so you can see all the details in the picture.</w:t>
      </w:r>
    </w:p>
    <w:p w14:paraId="54492870" w14:textId="22D9F040" w:rsidR="001850BB" w:rsidRPr="008A43CD" w:rsidRDefault="001850BB" w:rsidP="008A43CD">
      <w:pPr>
        <w:spacing w:after="0" w:line="257" w:lineRule="auto"/>
        <w:rPr>
          <w:rFonts w:ascii="Calibri" w:eastAsia="Calibri" w:hAnsi="Calibri" w:cs="Calibri"/>
          <w:sz w:val="24"/>
        </w:rPr>
      </w:pPr>
    </w:p>
    <w:sectPr w:rsidR="001850BB" w:rsidRPr="008A43CD" w:rsidSect="00C62C5B">
      <w:headerReference w:type="default" r:id="rId23"/>
      <w:footerReference w:type="default" r:id="rId24"/>
      <w:headerReference w:type="first" r:id="rId25"/>
      <w:footerReference w:type="first" r:id="rId26"/>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A3AF" w14:textId="77777777" w:rsidR="00C76A32" w:rsidRDefault="00C76A32" w:rsidP="00C055A5">
      <w:pPr>
        <w:spacing w:after="0" w:line="240" w:lineRule="auto"/>
      </w:pPr>
      <w:r>
        <w:separator/>
      </w:r>
    </w:p>
  </w:endnote>
  <w:endnote w:type="continuationSeparator" w:id="0">
    <w:p w14:paraId="25422456" w14:textId="77777777" w:rsidR="00C76A32" w:rsidRDefault="00C76A32"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73FD58A1"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3F3F6B">
      <w:rPr>
        <w:rFonts w:cs="Calibri"/>
        <w:noProof/>
        <w:sz w:val="16"/>
        <w:szCs w:val="16"/>
      </w:rPr>
      <w:t>11/21/2023</w:t>
    </w:r>
    <w:r w:rsidR="00B41776" w:rsidRPr="00BD0318">
      <w:rPr>
        <w:rFonts w:cs="Calibri"/>
        <w:sz w:val="16"/>
        <w:szCs w:val="16"/>
      </w:rPr>
      <w:fldChar w:fldCharType="end"/>
    </w:r>
  </w:p>
  <w:p w14:paraId="543ED2D1" w14:textId="0D31FD56" w:rsidR="00B41776" w:rsidRPr="00920BB0" w:rsidRDefault="00075EC9" w:rsidP="00B41776">
    <w:pPr>
      <w:tabs>
        <w:tab w:val="left" w:pos="2304"/>
        <w:tab w:val="center" w:pos="4905"/>
        <w:tab w:val="right" w:pos="10800"/>
      </w:tabs>
      <w:spacing w:after="0"/>
      <w:ind w:right="-90"/>
      <w:rPr>
        <w:rFonts w:cs="Calibri"/>
        <w:sz w:val="16"/>
        <w:szCs w:val="16"/>
      </w:rPr>
    </w:pPr>
    <w:r>
      <w:rPr>
        <w:rFonts w:cs="Calibri"/>
        <w:sz w:val="16"/>
        <w:szCs w:val="16"/>
      </w:rPr>
      <w:t>ICE</w:t>
    </w:r>
    <w:r w:rsidR="00B41776" w:rsidRPr="00BD0318">
      <w:rPr>
        <w:rFonts w:cs="Calibri"/>
        <w:sz w:val="16"/>
        <w:szCs w:val="16"/>
      </w:rPr>
      <w:t xml:space="preserve"> </w:t>
    </w:r>
    <w:r w:rsidR="00B41776" w:rsidRPr="00AB0867">
      <w:rPr>
        <w:rFonts w:cs="Calibri"/>
        <w:sz w:val="16"/>
        <w:szCs w:val="16"/>
      </w:rPr>
      <w:tab/>
    </w:r>
    <w:r w:rsidR="00B41776">
      <w:rPr>
        <w:rFonts w:cs="Calibri"/>
        <w:sz w:val="16"/>
        <w:szCs w:val="16"/>
      </w:rPr>
      <w:tab/>
    </w:r>
    <w:r w:rsidR="00B41776" w:rsidRPr="00BD0318">
      <w:rPr>
        <w:rFonts w:cs="Calibri"/>
        <w:sz w:val="16"/>
        <w:szCs w:val="16"/>
      </w:rPr>
      <w:t>Internal and Client Use Only</w:t>
    </w:r>
    <w:r w:rsidR="00B41776" w:rsidRPr="00AB0867">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PAGE   \* MERGEFORMAT </w:instrText>
    </w:r>
    <w:r w:rsidR="00B41776" w:rsidRPr="00BD0318">
      <w:rPr>
        <w:rFonts w:cs="Calibri"/>
        <w:sz w:val="16"/>
        <w:szCs w:val="16"/>
      </w:rPr>
      <w:fldChar w:fldCharType="separate"/>
    </w:r>
    <w:r w:rsidR="00B41776">
      <w:rPr>
        <w:rFonts w:cs="Calibri"/>
        <w:sz w:val="16"/>
        <w:szCs w:val="16"/>
      </w:rPr>
      <w:t>2</w:t>
    </w:r>
    <w:r w:rsidR="00B41776"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185B" w14:textId="77777777" w:rsidR="00C76A32" w:rsidRDefault="00C76A32" w:rsidP="00C055A5">
      <w:pPr>
        <w:spacing w:after="0" w:line="240" w:lineRule="auto"/>
      </w:pPr>
      <w:r>
        <w:separator/>
      </w:r>
    </w:p>
  </w:footnote>
  <w:footnote w:type="continuationSeparator" w:id="0">
    <w:p w14:paraId="412A8EB5" w14:textId="77777777" w:rsidR="00C76A32" w:rsidRDefault="00C76A32"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08CCC9AE" w:rsidR="00022D47" w:rsidRPr="00C62C5B" w:rsidRDefault="00C62C5B" w:rsidP="007A4F13">
    <w:pPr>
      <w:pStyle w:val="Header"/>
      <w:ind w:left="-720"/>
      <w:jc w:val="right"/>
    </w:pPr>
    <w:r>
      <w:rPr>
        <w:noProof/>
      </w:rPr>
      <w:drawing>
        <wp:inline distT="0" distB="0" distL="0" distR="0" wp14:anchorId="5F9CDEEB" wp14:editId="29A20B12">
          <wp:extent cx="933677" cy="95247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933677"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EE43A37"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6"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8"/>
  </w:num>
  <w:num w:numId="3" w16cid:durableId="1576742176">
    <w:abstractNumId w:val="3"/>
  </w:num>
  <w:num w:numId="4" w16cid:durableId="1174493171">
    <w:abstractNumId w:val="2"/>
  </w:num>
  <w:num w:numId="5" w16cid:durableId="1106585325">
    <w:abstractNumId w:val="7"/>
  </w:num>
  <w:num w:numId="6" w16cid:durableId="2126777122">
    <w:abstractNumId w:val="4"/>
  </w:num>
  <w:num w:numId="7" w16cid:durableId="808982710">
    <w:abstractNumId w:val="1"/>
  </w:num>
  <w:num w:numId="8" w16cid:durableId="338703874">
    <w:abstractNumId w:val="6"/>
  </w:num>
  <w:num w:numId="9" w16cid:durableId="108541808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32308"/>
    <w:rsid w:val="00046A81"/>
    <w:rsid w:val="00053BB4"/>
    <w:rsid w:val="00060DEF"/>
    <w:rsid w:val="000630FE"/>
    <w:rsid w:val="000642AE"/>
    <w:rsid w:val="00067177"/>
    <w:rsid w:val="00074348"/>
    <w:rsid w:val="00075EC9"/>
    <w:rsid w:val="00081563"/>
    <w:rsid w:val="00083CB3"/>
    <w:rsid w:val="00084207"/>
    <w:rsid w:val="00087D03"/>
    <w:rsid w:val="0009387C"/>
    <w:rsid w:val="00096F2A"/>
    <w:rsid w:val="000A5CD1"/>
    <w:rsid w:val="000B284B"/>
    <w:rsid w:val="000C1508"/>
    <w:rsid w:val="000C1FFB"/>
    <w:rsid w:val="000C3DD6"/>
    <w:rsid w:val="000D2DC6"/>
    <w:rsid w:val="000D4BFE"/>
    <w:rsid w:val="000D5CF7"/>
    <w:rsid w:val="000D7EC5"/>
    <w:rsid w:val="000E433D"/>
    <w:rsid w:val="000E7646"/>
    <w:rsid w:val="000E7720"/>
    <w:rsid w:val="000F08F9"/>
    <w:rsid w:val="000F2825"/>
    <w:rsid w:val="000F2C7D"/>
    <w:rsid w:val="000F5B62"/>
    <w:rsid w:val="00104BE7"/>
    <w:rsid w:val="00106C2C"/>
    <w:rsid w:val="00107B10"/>
    <w:rsid w:val="0011422D"/>
    <w:rsid w:val="00123AEF"/>
    <w:rsid w:val="00130975"/>
    <w:rsid w:val="001339BC"/>
    <w:rsid w:val="001339C8"/>
    <w:rsid w:val="0014308A"/>
    <w:rsid w:val="001437DB"/>
    <w:rsid w:val="00147A25"/>
    <w:rsid w:val="00151A1E"/>
    <w:rsid w:val="001525E1"/>
    <w:rsid w:val="001546DB"/>
    <w:rsid w:val="0015555D"/>
    <w:rsid w:val="001558B6"/>
    <w:rsid w:val="0016046D"/>
    <w:rsid w:val="00166C7B"/>
    <w:rsid w:val="001771AF"/>
    <w:rsid w:val="00181D22"/>
    <w:rsid w:val="00184194"/>
    <w:rsid w:val="001850BB"/>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0CD4"/>
    <w:rsid w:val="001E2E4E"/>
    <w:rsid w:val="001E46C9"/>
    <w:rsid w:val="001E6C4D"/>
    <w:rsid w:val="001F02C0"/>
    <w:rsid w:val="001F1F63"/>
    <w:rsid w:val="001F20E5"/>
    <w:rsid w:val="001F3529"/>
    <w:rsid w:val="00204130"/>
    <w:rsid w:val="0020460C"/>
    <w:rsid w:val="00206878"/>
    <w:rsid w:val="00210757"/>
    <w:rsid w:val="00212976"/>
    <w:rsid w:val="0021345D"/>
    <w:rsid w:val="00214A2F"/>
    <w:rsid w:val="00221055"/>
    <w:rsid w:val="0022285B"/>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C7FE7"/>
    <w:rsid w:val="002D0F57"/>
    <w:rsid w:val="002D24AF"/>
    <w:rsid w:val="002E5C68"/>
    <w:rsid w:val="002E6216"/>
    <w:rsid w:val="002F0136"/>
    <w:rsid w:val="002F553C"/>
    <w:rsid w:val="002F5E55"/>
    <w:rsid w:val="003016F3"/>
    <w:rsid w:val="003171BF"/>
    <w:rsid w:val="00326AD4"/>
    <w:rsid w:val="00331A5B"/>
    <w:rsid w:val="0033318C"/>
    <w:rsid w:val="00346E44"/>
    <w:rsid w:val="00347787"/>
    <w:rsid w:val="0034788F"/>
    <w:rsid w:val="00350598"/>
    <w:rsid w:val="003522E3"/>
    <w:rsid w:val="00357DBB"/>
    <w:rsid w:val="00361CC1"/>
    <w:rsid w:val="003673E3"/>
    <w:rsid w:val="00370368"/>
    <w:rsid w:val="0037576D"/>
    <w:rsid w:val="003767BD"/>
    <w:rsid w:val="0037780B"/>
    <w:rsid w:val="00386973"/>
    <w:rsid w:val="0039040F"/>
    <w:rsid w:val="003925DA"/>
    <w:rsid w:val="003933E4"/>
    <w:rsid w:val="003967DE"/>
    <w:rsid w:val="003A2280"/>
    <w:rsid w:val="003A4F1B"/>
    <w:rsid w:val="003A518E"/>
    <w:rsid w:val="003B38A0"/>
    <w:rsid w:val="003B3FDE"/>
    <w:rsid w:val="003B5D29"/>
    <w:rsid w:val="003B71E9"/>
    <w:rsid w:val="003B7B2F"/>
    <w:rsid w:val="003C4017"/>
    <w:rsid w:val="003D3FB3"/>
    <w:rsid w:val="003D57BA"/>
    <w:rsid w:val="003E3DF7"/>
    <w:rsid w:val="003E6961"/>
    <w:rsid w:val="003F2706"/>
    <w:rsid w:val="003F3F6B"/>
    <w:rsid w:val="003F4F24"/>
    <w:rsid w:val="004049D3"/>
    <w:rsid w:val="00411FA2"/>
    <w:rsid w:val="004155AA"/>
    <w:rsid w:val="004173D7"/>
    <w:rsid w:val="00427737"/>
    <w:rsid w:val="004278D0"/>
    <w:rsid w:val="00433E75"/>
    <w:rsid w:val="0043522F"/>
    <w:rsid w:val="00435D24"/>
    <w:rsid w:val="00440922"/>
    <w:rsid w:val="004426F2"/>
    <w:rsid w:val="00445F53"/>
    <w:rsid w:val="0045526A"/>
    <w:rsid w:val="00461D88"/>
    <w:rsid w:val="0046378E"/>
    <w:rsid w:val="00464EEE"/>
    <w:rsid w:val="004663CC"/>
    <w:rsid w:val="0047039B"/>
    <w:rsid w:val="004731FA"/>
    <w:rsid w:val="00473D67"/>
    <w:rsid w:val="0047468E"/>
    <w:rsid w:val="0047649A"/>
    <w:rsid w:val="00477FD5"/>
    <w:rsid w:val="004856E6"/>
    <w:rsid w:val="004876D2"/>
    <w:rsid w:val="004A0FCB"/>
    <w:rsid w:val="004A22BB"/>
    <w:rsid w:val="004A3B95"/>
    <w:rsid w:val="004A72B6"/>
    <w:rsid w:val="004B422B"/>
    <w:rsid w:val="004B4A98"/>
    <w:rsid w:val="004B58CF"/>
    <w:rsid w:val="004B7AD0"/>
    <w:rsid w:val="004C781E"/>
    <w:rsid w:val="004D1244"/>
    <w:rsid w:val="004D35B1"/>
    <w:rsid w:val="004D4E13"/>
    <w:rsid w:val="004D78EB"/>
    <w:rsid w:val="004E3D38"/>
    <w:rsid w:val="004F0911"/>
    <w:rsid w:val="004F23A3"/>
    <w:rsid w:val="004F2623"/>
    <w:rsid w:val="004F3706"/>
    <w:rsid w:val="004F3879"/>
    <w:rsid w:val="004F4F16"/>
    <w:rsid w:val="00502587"/>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B5917"/>
    <w:rsid w:val="005B5A3B"/>
    <w:rsid w:val="005D61F3"/>
    <w:rsid w:val="005D64DB"/>
    <w:rsid w:val="005E2EF5"/>
    <w:rsid w:val="005E2FEE"/>
    <w:rsid w:val="005E5DE4"/>
    <w:rsid w:val="005F0AF2"/>
    <w:rsid w:val="005F33E9"/>
    <w:rsid w:val="005F6BF6"/>
    <w:rsid w:val="006124B8"/>
    <w:rsid w:val="00614991"/>
    <w:rsid w:val="0061527A"/>
    <w:rsid w:val="00616CAE"/>
    <w:rsid w:val="00621D0B"/>
    <w:rsid w:val="006300BE"/>
    <w:rsid w:val="00633066"/>
    <w:rsid w:val="00633301"/>
    <w:rsid w:val="00633FBD"/>
    <w:rsid w:val="00641F3E"/>
    <w:rsid w:val="0064426A"/>
    <w:rsid w:val="0064457B"/>
    <w:rsid w:val="00644D74"/>
    <w:rsid w:val="00651126"/>
    <w:rsid w:val="00664D70"/>
    <w:rsid w:val="00665966"/>
    <w:rsid w:val="00670120"/>
    <w:rsid w:val="006716DC"/>
    <w:rsid w:val="00676625"/>
    <w:rsid w:val="006801B1"/>
    <w:rsid w:val="00680A23"/>
    <w:rsid w:val="00682228"/>
    <w:rsid w:val="00684114"/>
    <w:rsid w:val="006851B8"/>
    <w:rsid w:val="00687731"/>
    <w:rsid w:val="00691ED0"/>
    <w:rsid w:val="006927C1"/>
    <w:rsid w:val="00695483"/>
    <w:rsid w:val="00695539"/>
    <w:rsid w:val="0069621F"/>
    <w:rsid w:val="006A2ACA"/>
    <w:rsid w:val="006A5DFC"/>
    <w:rsid w:val="006A75CF"/>
    <w:rsid w:val="006B4AEF"/>
    <w:rsid w:val="006B675D"/>
    <w:rsid w:val="006C5974"/>
    <w:rsid w:val="006C6934"/>
    <w:rsid w:val="006D0C37"/>
    <w:rsid w:val="006D29AD"/>
    <w:rsid w:val="006D2FAE"/>
    <w:rsid w:val="006D395F"/>
    <w:rsid w:val="006D5AA7"/>
    <w:rsid w:val="006E1762"/>
    <w:rsid w:val="006E3CCE"/>
    <w:rsid w:val="006F35B4"/>
    <w:rsid w:val="006F5177"/>
    <w:rsid w:val="00700703"/>
    <w:rsid w:val="00703332"/>
    <w:rsid w:val="00705C77"/>
    <w:rsid w:val="00712F76"/>
    <w:rsid w:val="0071417F"/>
    <w:rsid w:val="00716357"/>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4F13"/>
    <w:rsid w:val="007A5A8C"/>
    <w:rsid w:val="007A7CAC"/>
    <w:rsid w:val="007B575A"/>
    <w:rsid w:val="007B7928"/>
    <w:rsid w:val="007C2A8C"/>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A43CD"/>
    <w:rsid w:val="008C6483"/>
    <w:rsid w:val="008D12EA"/>
    <w:rsid w:val="008D53E5"/>
    <w:rsid w:val="008D7A86"/>
    <w:rsid w:val="008E3E7E"/>
    <w:rsid w:val="00903035"/>
    <w:rsid w:val="009030F7"/>
    <w:rsid w:val="0090342E"/>
    <w:rsid w:val="009070BC"/>
    <w:rsid w:val="00910B32"/>
    <w:rsid w:val="00922730"/>
    <w:rsid w:val="009233A0"/>
    <w:rsid w:val="00924E5B"/>
    <w:rsid w:val="0092568A"/>
    <w:rsid w:val="009259C8"/>
    <w:rsid w:val="00930D45"/>
    <w:rsid w:val="00935293"/>
    <w:rsid w:val="00936EBB"/>
    <w:rsid w:val="00942CF6"/>
    <w:rsid w:val="00945390"/>
    <w:rsid w:val="00966001"/>
    <w:rsid w:val="00967C06"/>
    <w:rsid w:val="0097158E"/>
    <w:rsid w:val="00981806"/>
    <w:rsid w:val="009833F2"/>
    <w:rsid w:val="00985EE4"/>
    <w:rsid w:val="00991DE9"/>
    <w:rsid w:val="00993AD3"/>
    <w:rsid w:val="00995D08"/>
    <w:rsid w:val="009A0361"/>
    <w:rsid w:val="009A1ACE"/>
    <w:rsid w:val="009A23EC"/>
    <w:rsid w:val="009A47BA"/>
    <w:rsid w:val="009A5DD7"/>
    <w:rsid w:val="009B3D49"/>
    <w:rsid w:val="009B423E"/>
    <w:rsid w:val="009B50B7"/>
    <w:rsid w:val="009D0E67"/>
    <w:rsid w:val="009D470B"/>
    <w:rsid w:val="009E1A90"/>
    <w:rsid w:val="009E4C97"/>
    <w:rsid w:val="009E569E"/>
    <w:rsid w:val="009F1BFE"/>
    <w:rsid w:val="009F2CB5"/>
    <w:rsid w:val="009F4329"/>
    <w:rsid w:val="009F78CB"/>
    <w:rsid w:val="00A03507"/>
    <w:rsid w:val="00A14228"/>
    <w:rsid w:val="00A256C5"/>
    <w:rsid w:val="00A32CC5"/>
    <w:rsid w:val="00A35D90"/>
    <w:rsid w:val="00A43180"/>
    <w:rsid w:val="00A5521C"/>
    <w:rsid w:val="00A57F20"/>
    <w:rsid w:val="00A622EE"/>
    <w:rsid w:val="00A7070A"/>
    <w:rsid w:val="00A7127A"/>
    <w:rsid w:val="00A73D8E"/>
    <w:rsid w:val="00A73FF1"/>
    <w:rsid w:val="00A7561D"/>
    <w:rsid w:val="00A7598D"/>
    <w:rsid w:val="00A763BE"/>
    <w:rsid w:val="00A9189C"/>
    <w:rsid w:val="00AA0371"/>
    <w:rsid w:val="00AA162F"/>
    <w:rsid w:val="00AB3DE7"/>
    <w:rsid w:val="00AC00CA"/>
    <w:rsid w:val="00AC1FB0"/>
    <w:rsid w:val="00AC59CB"/>
    <w:rsid w:val="00AC6489"/>
    <w:rsid w:val="00AD003B"/>
    <w:rsid w:val="00AD2C5C"/>
    <w:rsid w:val="00AD481F"/>
    <w:rsid w:val="00AE05E7"/>
    <w:rsid w:val="00AE209B"/>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56788"/>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22A7C"/>
    <w:rsid w:val="00C35F4E"/>
    <w:rsid w:val="00C412AE"/>
    <w:rsid w:val="00C44178"/>
    <w:rsid w:val="00C47CC8"/>
    <w:rsid w:val="00C52666"/>
    <w:rsid w:val="00C62C5B"/>
    <w:rsid w:val="00C67DE2"/>
    <w:rsid w:val="00C70D22"/>
    <w:rsid w:val="00C739D9"/>
    <w:rsid w:val="00C74E24"/>
    <w:rsid w:val="00C76A32"/>
    <w:rsid w:val="00C7783A"/>
    <w:rsid w:val="00C83855"/>
    <w:rsid w:val="00C84E5F"/>
    <w:rsid w:val="00C86F77"/>
    <w:rsid w:val="00C912EB"/>
    <w:rsid w:val="00C94D9A"/>
    <w:rsid w:val="00C95ACB"/>
    <w:rsid w:val="00CA5B3F"/>
    <w:rsid w:val="00CA7FE2"/>
    <w:rsid w:val="00CB23F6"/>
    <w:rsid w:val="00CC289A"/>
    <w:rsid w:val="00CC6364"/>
    <w:rsid w:val="00CD18E9"/>
    <w:rsid w:val="00CD3B52"/>
    <w:rsid w:val="00CE7B17"/>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4811"/>
    <w:rsid w:val="00D77A8D"/>
    <w:rsid w:val="00D80942"/>
    <w:rsid w:val="00D8250A"/>
    <w:rsid w:val="00D832F9"/>
    <w:rsid w:val="00D85D65"/>
    <w:rsid w:val="00DA21E7"/>
    <w:rsid w:val="00DA38AC"/>
    <w:rsid w:val="00DA5588"/>
    <w:rsid w:val="00DA65BC"/>
    <w:rsid w:val="00DB0657"/>
    <w:rsid w:val="00DC2921"/>
    <w:rsid w:val="00DC300E"/>
    <w:rsid w:val="00DC313F"/>
    <w:rsid w:val="00DC33B6"/>
    <w:rsid w:val="00DC5F05"/>
    <w:rsid w:val="00DC6EDB"/>
    <w:rsid w:val="00DC7181"/>
    <w:rsid w:val="00DD0771"/>
    <w:rsid w:val="00DD07AC"/>
    <w:rsid w:val="00DD28F0"/>
    <w:rsid w:val="00DD395C"/>
    <w:rsid w:val="00DD43F9"/>
    <w:rsid w:val="00DD4E3F"/>
    <w:rsid w:val="00DD5BE4"/>
    <w:rsid w:val="00DE12E4"/>
    <w:rsid w:val="00DE1C12"/>
    <w:rsid w:val="00DE3007"/>
    <w:rsid w:val="00DE7ADA"/>
    <w:rsid w:val="00DF20EF"/>
    <w:rsid w:val="00DF51C4"/>
    <w:rsid w:val="00DF66CB"/>
    <w:rsid w:val="00E12F6C"/>
    <w:rsid w:val="00E23489"/>
    <w:rsid w:val="00E244D3"/>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1C2E"/>
    <w:rsid w:val="00EC4463"/>
    <w:rsid w:val="00ED40EB"/>
    <w:rsid w:val="00EE11DA"/>
    <w:rsid w:val="00EE1963"/>
    <w:rsid w:val="00EF55DD"/>
    <w:rsid w:val="00F00CF3"/>
    <w:rsid w:val="00F00DD3"/>
    <w:rsid w:val="00F01EEE"/>
    <w:rsid w:val="00F10CCF"/>
    <w:rsid w:val="00F11AE3"/>
    <w:rsid w:val="00F2036D"/>
    <w:rsid w:val="00F234AC"/>
    <w:rsid w:val="00F26255"/>
    <w:rsid w:val="00F310EB"/>
    <w:rsid w:val="00F400DC"/>
    <w:rsid w:val="00F405C7"/>
    <w:rsid w:val="00F4556B"/>
    <w:rsid w:val="00F47A4B"/>
    <w:rsid w:val="00F526B3"/>
    <w:rsid w:val="00F613B4"/>
    <w:rsid w:val="00F641B6"/>
    <w:rsid w:val="00F64E6C"/>
    <w:rsid w:val="00F66EE7"/>
    <w:rsid w:val="00F70994"/>
    <w:rsid w:val="00F73377"/>
    <w:rsid w:val="00F83A4E"/>
    <w:rsid w:val="00F84C12"/>
    <w:rsid w:val="00F8752A"/>
    <w:rsid w:val="00F916E9"/>
    <w:rsid w:val="00F943F1"/>
    <w:rsid w:val="00F945B5"/>
    <w:rsid w:val="00FA000D"/>
    <w:rsid w:val="00FA14D1"/>
    <w:rsid w:val="00FA3907"/>
    <w:rsid w:val="00FA3B77"/>
    <w:rsid w:val="00FA51BD"/>
    <w:rsid w:val="00FA53CB"/>
    <w:rsid w:val="00FA6B82"/>
    <w:rsid w:val="00FB0EFC"/>
    <w:rsid w:val="00FB2248"/>
    <w:rsid w:val="00FB234A"/>
    <w:rsid w:val="00FB3CD3"/>
    <w:rsid w:val="00FC79A3"/>
    <w:rsid w:val="00FD2D84"/>
    <w:rsid w:val="00FD4840"/>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 w:type="character" w:customStyle="1" w:styleId="ui-provider">
    <w:name w:val="ui-provider"/>
    <w:basedOn w:val="DefaultParagraphFont"/>
    <w:rsid w:val="0037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pahelp.paragonrels.com/ReleaseNotes/WordDocs/5.98/5_980_5_984_Release_Notes.docx"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ahelp.paragonrels.com/ReleaseNotes/WordDocs/5.98/Email_to_agents_5_980_5_984.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UserInfo>
        <DisplayName>Ficarrotta, Sam D</DisplayName>
        <AccountId>111</AccountId>
        <AccountType/>
      </UserInfo>
      <UserInfo>
        <DisplayName>Caskey, Mary C</DisplayName>
        <AccountId>144</AccountId>
        <AccountType/>
      </UserInfo>
      <UserInfo>
        <DisplayName>Margulis, Jo Ann</DisplayName>
        <AccountId>85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B3478983-0C79-48AB-9CD7-FCCC3D1C4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67</TotalTime>
  <Pages>8</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41</cp:revision>
  <cp:lastPrinted>2013-12-18T22:06:00Z</cp:lastPrinted>
  <dcterms:created xsi:type="dcterms:W3CDTF">2023-05-22T20:40:00Z</dcterms:created>
  <dcterms:modified xsi:type="dcterms:W3CDTF">2023-11-21T18:37:00Z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Base Target">
    <vt:lpwstr>_blank</vt:lpwstr>
  </property>
  <property fmtid="{D5CDD505-2E9C-101B-9397-08002B2CF9AE}" pid="4" name="MediaServiceImageTags">
    <vt:lpwstr/>
  </property>
</Properties>
</file>