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6CC92116" w14:textId="2684E6DA" w:rsidR="001D65B9" w:rsidRPr="00904634" w:rsidRDefault="001D65B9" w:rsidP="00D900F5">
      <w:pPr>
        <w:ind w:left="1440" w:right="1440"/>
        <w:contextualSpacing/>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735949DB" w14:textId="6705A82C" w:rsidR="00C4207F" w:rsidRPr="006C00E1" w:rsidRDefault="0084720B" w:rsidP="00C4207F">
      <w:pPr>
        <w:pStyle w:val="Heading1"/>
        <w:rPr>
          <w:color w:val="833C0B" w:themeColor="accent2" w:themeShade="80"/>
        </w:rPr>
      </w:pPr>
      <w:hyperlink w:anchor="_Driving_Directions_is" w:history="1">
        <w:r w:rsidR="00D900F5" w:rsidRPr="006C00E1">
          <w:rPr>
            <w:rStyle w:val="Hyperlink"/>
            <w:color w:val="833C0B" w:themeColor="accent2" w:themeShade="80"/>
          </w:rPr>
          <w:t xml:space="preserve">Driving Directions is Now </w:t>
        </w:r>
        <w:r w:rsidR="005C1352">
          <w:rPr>
            <w:rStyle w:val="Hyperlink"/>
            <w:color w:val="833C0B" w:themeColor="accent2" w:themeShade="80"/>
          </w:rPr>
          <w:t xml:space="preserve">Generated in </w:t>
        </w:r>
        <w:r w:rsidR="00D900F5" w:rsidRPr="006C00E1">
          <w:rPr>
            <w:rStyle w:val="Hyperlink"/>
            <w:color w:val="833C0B" w:themeColor="accent2" w:themeShade="80"/>
          </w:rPr>
          <w:t>Google Maps</w:t>
        </w:r>
      </w:hyperlink>
    </w:p>
    <w:p w14:paraId="0EE9EBCD" w14:textId="6896C9FA" w:rsidR="00F85CDA" w:rsidRDefault="00F85CDA" w:rsidP="00C4207F">
      <w:pPr>
        <w:ind w:left="720"/>
      </w:pPr>
      <w:r>
        <w:t xml:space="preserve">We are excited to announce that the Paragon driving directions has been revamped. The dialog has been redesigned and will redirect the </w:t>
      </w:r>
      <w:r w:rsidR="005C1352">
        <w:t xml:space="preserve">user </w:t>
      </w:r>
      <w:r>
        <w:t>to Google Maps via a new browser tab.  Once in Google</w:t>
      </w:r>
      <w:r w:rsidR="005C1352">
        <w:t>,</w:t>
      </w:r>
      <w:r>
        <w:t xml:space="preserve"> the map is interactive and </w:t>
      </w:r>
      <w:r w:rsidR="005C1352">
        <w:t>us</w:t>
      </w:r>
      <w:r>
        <w:t>ers can enjoy all the features that Google has to offer.</w:t>
      </w:r>
    </w:p>
    <w:p w14:paraId="54301E25" w14:textId="1EFB399A" w:rsidR="00F85CDA" w:rsidRPr="00BB00F9" w:rsidRDefault="00BB00F9" w:rsidP="00F85CDA">
      <w:pPr>
        <w:pStyle w:val="Heading1"/>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"_Larger_Map_in_1" </w:instrText>
      </w:r>
      <w:r>
        <w:rPr>
          <w:rStyle w:val="Hyperlink"/>
          <w:color w:val="833C0B" w:themeColor="accent2" w:themeShade="80"/>
        </w:rPr>
        <w:fldChar w:fldCharType="separate"/>
      </w:r>
      <w:r w:rsidR="00F85CDA" w:rsidRPr="00BB00F9">
        <w:rPr>
          <w:rStyle w:val="Hyperlink"/>
          <w:color w:val="833C0B" w:themeColor="accent2" w:themeShade="80"/>
        </w:rPr>
        <w:t>Larger Map in Print+ Driving Directions</w:t>
      </w:r>
      <w:r w:rsidR="00F85CDA" w:rsidRPr="00BB00F9">
        <w:rPr>
          <w:rStyle w:val="Hyperlink"/>
        </w:rPr>
        <w:t xml:space="preserve"> </w:t>
      </w:r>
    </w:p>
    <w:p w14:paraId="7E14EE52" w14:textId="513BE4D1" w:rsidR="00F85CDA" w:rsidRPr="00F85CDA" w:rsidRDefault="00BB00F9" w:rsidP="00F85CDA">
      <w:pPr>
        <w:ind w:left="720"/>
        <w:rPr>
          <w:lang w:val="en-GB"/>
        </w:rPr>
      </w:pPr>
      <w:r>
        <w:rPr>
          <w:rStyle w:val="Hyperlink"/>
          <w:rFonts w:ascii="Calibri" w:eastAsia="Times New Roman" w:hAnsi="Calibri" w:cs="Times New Roman"/>
          <w:b/>
          <w:bCs/>
          <w:color w:val="833C0B" w:themeColor="accent2" w:themeShade="80"/>
          <w:sz w:val="28"/>
          <w:szCs w:val="28"/>
          <w:lang w:val="en-GB"/>
        </w:rPr>
        <w:fldChar w:fldCharType="end"/>
      </w:r>
      <w:r w:rsidR="00F85CDA">
        <w:rPr>
          <w:lang w:val="en-GB"/>
        </w:rPr>
        <w:t xml:space="preserve">When </w:t>
      </w:r>
      <w:r w:rsidR="00CD46C5">
        <w:rPr>
          <w:lang w:val="en-GB"/>
        </w:rPr>
        <w:t>customers</w:t>
      </w:r>
      <w:r w:rsidR="00F85CDA">
        <w:rPr>
          <w:lang w:val="en-GB"/>
        </w:rPr>
        <w:t xml:space="preserve"> access driving directions from Print+, the map has been enlarged and the destination letters that represent listings on the map have also been added to the step by step directions next to the associated listing address. This helps customers identify which letter represents which listing on the map.</w:t>
      </w:r>
    </w:p>
    <w:p w14:paraId="01B35E81" w14:textId="72BBEB25" w:rsidR="00CB2342" w:rsidRPr="001F76BE" w:rsidRDefault="00CB2342" w:rsidP="00CB2342">
      <w:pPr>
        <w:pStyle w:val="Heading1"/>
        <w:rPr>
          <w:rStyle w:val="Hyperlink"/>
          <w:color w:val="833C0B" w:themeColor="accent2" w:themeShade="80"/>
        </w:rPr>
      </w:pPr>
      <w:r w:rsidRPr="001F76BE">
        <w:rPr>
          <w:rStyle w:val="Hyperlink"/>
          <w:color w:val="833C0B" w:themeColor="accent2" w:themeShade="80"/>
        </w:rPr>
        <w:fldChar w:fldCharType="begin"/>
      </w:r>
      <w:r>
        <w:rPr>
          <w:rStyle w:val="Hyperlink"/>
          <w:color w:val="833C0B" w:themeColor="accent2" w:themeShade="80"/>
        </w:rPr>
        <w:instrText>HYPERLINK  \l "_Center_Map_on"</w:instrText>
      </w:r>
      <w:r w:rsidRPr="001F76BE">
        <w:rPr>
          <w:rStyle w:val="Hyperlink"/>
          <w:color w:val="833C0B" w:themeColor="accent2" w:themeShade="80"/>
        </w:rPr>
        <w:fldChar w:fldCharType="separate"/>
      </w:r>
      <w:r w:rsidRPr="001F76BE">
        <w:rPr>
          <w:rStyle w:val="Hyperlink"/>
          <w:color w:val="833C0B" w:themeColor="accent2" w:themeShade="80"/>
        </w:rPr>
        <w:t>Paragon’s New Midwest Theme</w:t>
      </w:r>
      <w:r>
        <w:rPr>
          <w:rStyle w:val="Hyperlink"/>
          <w:color w:val="833C0B" w:themeColor="accent2" w:themeShade="80"/>
        </w:rPr>
        <w:t>!</w:t>
      </w:r>
    </w:p>
    <w:p w14:paraId="593D3B13" w14:textId="77777777" w:rsidR="00CB2342" w:rsidRDefault="00CB2342" w:rsidP="00CB2342">
      <w:pPr>
        <w:ind w:left="720"/>
      </w:pPr>
      <w:r w:rsidRPr="001F76BE">
        <w:rPr>
          <w:rStyle w:val="Hyperlink"/>
          <w:rFonts w:ascii="Calibri" w:eastAsia="Times New Roman" w:hAnsi="Calibri" w:cs="Times New Roman"/>
          <w:b/>
          <w:bCs/>
          <w:color w:val="833C0B" w:themeColor="accent2" w:themeShade="80"/>
          <w:sz w:val="28"/>
          <w:szCs w:val="28"/>
          <w:lang w:val="en-GB"/>
        </w:rPr>
        <w:fldChar w:fldCharType="end"/>
      </w:r>
      <w:r>
        <w:t>A new theme has been added to the Paragon database. This time, we didn’t have to travel very far.  Introducing the “Midwest” theme.  Known for farming, BBQ, and bad weather?  Check out this latest addition today.</w:t>
      </w:r>
    </w:p>
    <w:p w14:paraId="0D50171D" w14:textId="1B3C9C61" w:rsidR="00F85CDA" w:rsidRPr="00CB2342" w:rsidRDefault="00CB2342" w:rsidP="00F85CDA">
      <w:pPr>
        <w:pStyle w:val="Heading1"/>
        <w:rPr>
          <w:rStyle w:val="Hyperlink"/>
          <w:color w:val="833C0B" w:themeColor="accent2" w:themeShade="80"/>
        </w:rPr>
      </w:pPr>
      <w:r w:rsidRPr="00CB2342">
        <w:rPr>
          <w:rStyle w:val="Hyperlink"/>
          <w:color w:val="833C0B" w:themeColor="accent2" w:themeShade="80"/>
        </w:rPr>
        <w:fldChar w:fldCharType="begin"/>
      </w:r>
      <w:r w:rsidRPr="00CB2342">
        <w:rPr>
          <w:rStyle w:val="Hyperlink"/>
          <w:color w:val="833C0B" w:themeColor="accent2" w:themeShade="80"/>
        </w:rPr>
        <w:instrText xml:space="preserve"> HYPERLINK  \l "_Center_Map_on_1" </w:instrText>
      </w:r>
      <w:r w:rsidRPr="00CB2342">
        <w:rPr>
          <w:rStyle w:val="Hyperlink"/>
          <w:color w:val="833C0B" w:themeColor="accent2" w:themeShade="80"/>
        </w:rPr>
        <w:fldChar w:fldCharType="separate"/>
      </w:r>
      <w:r w:rsidR="00F85CDA" w:rsidRPr="00CB2342">
        <w:rPr>
          <w:rStyle w:val="Hyperlink"/>
          <w:color w:val="833C0B" w:themeColor="accent2" w:themeShade="80"/>
        </w:rPr>
        <w:t>Center Map on Address – Update</w:t>
      </w:r>
    </w:p>
    <w:p w14:paraId="5493722D" w14:textId="206C1147" w:rsidR="00F85CDA" w:rsidRPr="00F85CDA" w:rsidRDefault="00CB2342" w:rsidP="00F85CDA">
      <w:pPr>
        <w:ind w:left="720"/>
        <w:rPr>
          <w:lang w:val="en-GB"/>
        </w:rPr>
      </w:pPr>
      <w:r w:rsidRPr="00CB2342">
        <w:rPr>
          <w:rStyle w:val="Hyperlink"/>
          <w:rFonts w:ascii="Calibri" w:eastAsia="Times New Roman" w:hAnsi="Calibri" w:cs="Times New Roman"/>
          <w:b/>
          <w:bCs/>
          <w:color w:val="833C0B" w:themeColor="accent2" w:themeShade="80"/>
          <w:sz w:val="28"/>
          <w:szCs w:val="28"/>
          <w:lang w:val="en-GB"/>
        </w:rPr>
        <w:fldChar w:fldCharType="end"/>
      </w:r>
      <w:r w:rsidR="00F85CDA">
        <w:rPr>
          <w:lang w:val="en-GB"/>
        </w:rPr>
        <w:t xml:space="preserve">The </w:t>
      </w:r>
      <w:proofErr w:type="spellStart"/>
      <w:r w:rsidR="00F85CDA">
        <w:rPr>
          <w:lang w:val="en-GB"/>
        </w:rPr>
        <w:t>colors</w:t>
      </w:r>
      <w:proofErr w:type="spellEnd"/>
      <w:r w:rsidR="00F85CDA">
        <w:rPr>
          <w:lang w:val="en-GB"/>
        </w:rPr>
        <w:t xml:space="preserve"> on the dropdown has been reversed so that the background is white and the address is </w:t>
      </w:r>
      <w:proofErr w:type="spellStart"/>
      <w:r w:rsidR="00F85CDA">
        <w:rPr>
          <w:lang w:val="en-GB"/>
        </w:rPr>
        <w:t>gray</w:t>
      </w:r>
      <w:proofErr w:type="spellEnd"/>
      <w:r w:rsidR="00F85CDA">
        <w:rPr>
          <w:lang w:val="en-GB"/>
        </w:rPr>
        <w:t xml:space="preserve">. This more consistently resembles the </w:t>
      </w:r>
      <w:proofErr w:type="spellStart"/>
      <w:r w:rsidR="00F85CDA">
        <w:rPr>
          <w:lang w:val="en-GB"/>
        </w:rPr>
        <w:t>coloring</w:t>
      </w:r>
      <w:proofErr w:type="spellEnd"/>
      <w:r w:rsidR="00F85CDA">
        <w:rPr>
          <w:lang w:val="en-GB"/>
        </w:rPr>
        <w:t xml:space="preserve"> of the Map Layers panel.</w:t>
      </w:r>
    </w:p>
    <w:p w14:paraId="376A5482" w14:textId="1408FA0B" w:rsidR="00F85CDA" w:rsidRPr="006C00E1" w:rsidRDefault="0084720B" w:rsidP="00F85CDA">
      <w:pPr>
        <w:pStyle w:val="Heading1"/>
        <w:rPr>
          <w:color w:val="833C0B" w:themeColor="accent2" w:themeShade="80"/>
        </w:rPr>
      </w:pPr>
      <w:hyperlink w:anchor="_CollabLink_Share:_Copy" w:history="1">
        <w:proofErr w:type="spellStart"/>
        <w:r w:rsidR="00F85CDA" w:rsidRPr="006C00E1">
          <w:rPr>
            <w:rStyle w:val="Hyperlink"/>
            <w:color w:val="833C0B" w:themeColor="accent2" w:themeShade="80"/>
          </w:rPr>
          <w:t>CollabLink</w:t>
        </w:r>
        <w:proofErr w:type="spellEnd"/>
        <w:r w:rsidR="00F85CDA" w:rsidRPr="006C00E1">
          <w:rPr>
            <w:rStyle w:val="Hyperlink"/>
            <w:color w:val="833C0B" w:themeColor="accent2" w:themeShade="80"/>
          </w:rPr>
          <w:t xml:space="preserve"> Share: Copy Link Functionality</w:t>
        </w:r>
      </w:hyperlink>
    </w:p>
    <w:p w14:paraId="711750E8" w14:textId="1138CEFE" w:rsidR="00F85CDA" w:rsidRPr="00747E93" w:rsidRDefault="005C1352" w:rsidP="00CD46C5">
      <w:pPr>
        <w:ind w:left="720"/>
      </w:pPr>
      <w:r>
        <w:t>A</w:t>
      </w:r>
      <w:r w:rsidR="00F85CDA" w:rsidRPr="00747E93">
        <w:t xml:space="preserve"> button that will copy the sharing URL to </w:t>
      </w:r>
      <w:r w:rsidR="00331DBC" w:rsidRPr="00747E93">
        <w:t>a user’s</w:t>
      </w:r>
      <w:r w:rsidR="00F85CDA" w:rsidRPr="00747E93">
        <w:t xml:space="preserve"> local device</w:t>
      </w:r>
      <w:r>
        <w:t xml:space="preserve"> has been added for the </w:t>
      </w:r>
      <w:proofErr w:type="spellStart"/>
      <w:r>
        <w:t>CollabLink</w:t>
      </w:r>
      <w:proofErr w:type="spellEnd"/>
      <w:r>
        <w:t xml:space="preserve"> Share function</w:t>
      </w:r>
      <w:r w:rsidR="00F85CDA" w:rsidRPr="00747E93">
        <w:t xml:space="preserve">.  </w:t>
      </w:r>
      <w:r w:rsidR="00CD46C5">
        <w:t>U</w:t>
      </w:r>
      <w:r w:rsidR="00F85CDA" w:rsidRPr="00747E93">
        <w:t xml:space="preserve">sers will no longer need to highlight and copy the URL to their device manually.  </w:t>
      </w:r>
    </w:p>
    <w:p w14:paraId="0538DA32" w14:textId="31C68968" w:rsidR="00F85CDA" w:rsidRPr="00F85CDA" w:rsidRDefault="00F85CDA" w:rsidP="00CD46C5">
      <w:pPr>
        <w:ind w:left="720"/>
      </w:pPr>
      <w:r w:rsidRPr="00747E93">
        <w:t xml:space="preserve">The Copy Link button will copy the </w:t>
      </w:r>
      <w:proofErr w:type="spellStart"/>
      <w:r w:rsidRPr="00747E93">
        <w:t>CollabLink</w:t>
      </w:r>
      <w:proofErr w:type="spellEnd"/>
      <w:r w:rsidRPr="00747E93">
        <w:t xml:space="preserve"> URL to the clipboard of the user’s device </w:t>
      </w:r>
      <w:r w:rsidR="00CD46C5">
        <w:t>which</w:t>
      </w:r>
      <w:r w:rsidRPr="00747E93">
        <w:t xml:space="preserve"> can </w:t>
      </w:r>
      <w:r w:rsidR="00CD46C5">
        <w:t xml:space="preserve">then </w:t>
      </w:r>
      <w:r w:rsidRPr="00747E93">
        <w:t xml:space="preserve">be pasted </w:t>
      </w:r>
      <w:r w:rsidR="00CD46C5" w:rsidRPr="00747E93">
        <w:t>where</w:t>
      </w:r>
      <w:r w:rsidRPr="00747E93">
        <w:t xml:space="preserve"> needed</w:t>
      </w:r>
      <w:r w:rsidR="00CD46C5">
        <w:t>.</w:t>
      </w:r>
    </w:p>
    <w:p w14:paraId="1C7CDCDE" w14:textId="0818BC4B" w:rsidR="003571F5" w:rsidRDefault="0084720B" w:rsidP="00562880">
      <w:pPr>
        <w:pStyle w:val="Heading1"/>
        <w:rPr>
          <w:rStyle w:val="Hyperlink"/>
          <w:color w:val="833C0B" w:themeColor="accent2" w:themeShade="80"/>
        </w:rPr>
      </w:pPr>
      <w:hyperlink w:anchor="_Collab_Center:_Make" w:history="1">
        <w:r w:rsidR="003571F5" w:rsidRPr="00201655">
          <w:rPr>
            <w:rStyle w:val="Hyperlink"/>
            <w:color w:val="833C0B" w:themeColor="accent2" w:themeShade="80"/>
          </w:rPr>
          <w:t>Collab</w:t>
        </w:r>
        <w:r w:rsidR="00DF54ED">
          <w:rPr>
            <w:rStyle w:val="Hyperlink"/>
            <w:color w:val="833C0B" w:themeColor="accent2" w:themeShade="80"/>
          </w:rPr>
          <w:t xml:space="preserve"> Center: Start</w:t>
        </w:r>
        <w:r w:rsidR="003571F5" w:rsidRPr="00201655">
          <w:rPr>
            <w:rStyle w:val="Hyperlink"/>
            <w:color w:val="833C0B" w:themeColor="accent2" w:themeShade="80"/>
          </w:rPr>
          <w:t xml:space="preserve"> an Offer</w:t>
        </w:r>
      </w:hyperlink>
      <w:r w:rsidR="003571F5">
        <w:rPr>
          <w:rStyle w:val="Hyperlink"/>
          <w:color w:val="833C0B" w:themeColor="accent2" w:themeShade="80"/>
        </w:rPr>
        <w:t xml:space="preserve"> </w:t>
      </w:r>
    </w:p>
    <w:p w14:paraId="4763C657" w14:textId="0EE530D3" w:rsidR="003571F5" w:rsidRPr="0013656A" w:rsidRDefault="0013656A" w:rsidP="0013656A">
      <w:pPr>
        <w:ind w:left="720"/>
        <w:rPr>
          <w:lang w:val="en-GB"/>
        </w:rPr>
      </w:pPr>
      <w:r w:rsidRPr="0013656A">
        <w:rPr>
          <w:lang w:val="en-GB"/>
        </w:rPr>
        <w:t xml:space="preserve">Consumers can now send information to their real estate agent to make an offer on a property.  The consumer </w:t>
      </w:r>
      <w:r w:rsidRPr="009F0A97">
        <w:rPr>
          <w:lang w:val="en-GB"/>
        </w:rPr>
        <w:t>will fill out a form requesting the offer price, proposed</w:t>
      </w:r>
      <w:r w:rsidRPr="00201655">
        <w:rPr>
          <w:lang w:val="en-GB"/>
        </w:rPr>
        <w:t xml:space="preserve"> closing date, and any special terms associated with the offer.  This will cause an email to be sent to the </w:t>
      </w:r>
      <w:r w:rsidRPr="0013656A">
        <w:rPr>
          <w:lang w:val="en-GB"/>
        </w:rPr>
        <w:t xml:space="preserve">agent with the details of the property and the offer so that </w:t>
      </w:r>
      <w:r w:rsidR="006C395C">
        <w:rPr>
          <w:lang w:val="en-GB"/>
        </w:rPr>
        <w:t xml:space="preserve">the </w:t>
      </w:r>
      <w:r w:rsidR="000C1B6A">
        <w:rPr>
          <w:lang w:val="en-GB"/>
        </w:rPr>
        <w:t xml:space="preserve">agent </w:t>
      </w:r>
      <w:r w:rsidR="006C395C">
        <w:rPr>
          <w:lang w:val="en-GB"/>
        </w:rPr>
        <w:t xml:space="preserve">can contact the consumer and </w:t>
      </w:r>
      <w:r w:rsidRPr="0013656A">
        <w:rPr>
          <w:lang w:val="en-GB"/>
        </w:rPr>
        <w:t xml:space="preserve">a contract can be written. </w:t>
      </w:r>
      <w:r w:rsidR="00DF54ED">
        <w:rPr>
          <w:lang w:val="en-GB"/>
        </w:rPr>
        <w:t xml:space="preserve"> </w:t>
      </w:r>
      <w:r w:rsidR="00DF54ED" w:rsidRPr="00DF54ED">
        <w:rPr>
          <w:b/>
          <w:lang w:val="en-GB"/>
        </w:rPr>
        <w:t>Please Note: This feature will be activated a few w</w:t>
      </w:r>
      <w:r w:rsidR="00B10B08">
        <w:rPr>
          <w:b/>
          <w:lang w:val="en-GB"/>
        </w:rPr>
        <w:t>eeks after the 5.68 release when</w:t>
      </w:r>
      <w:r w:rsidR="00DF54ED" w:rsidRPr="00DF54ED">
        <w:rPr>
          <w:b/>
          <w:lang w:val="en-GB"/>
        </w:rPr>
        <w:t xml:space="preserve"> a few final touches are complete. Communication</w:t>
      </w:r>
      <w:r w:rsidR="00B10B08">
        <w:rPr>
          <w:b/>
          <w:lang w:val="en-GB"/>
        </w:rPr>
        <w:t>s</w:t>
      </w:r>
      <w:bookmarkStart w:id="1" w:name="_GoBack"/>
      <w:bookmarkEnd w:id="1"/>
      <w:r w:rsidR="00DF54ED" w:rsidRPr="00DF54ED">
        <w:rPr>
          <w:b/>
          <w:lang w:val="en-GB"/>
        </w:rPr>
        <w:t xml:space="preserve"> will be sent in advance.</w:t>
      </w:r>
    </w:p>
    <w:p w14:paraId="5D24FD37" w14:textId="30330A48" w:rsidR="003571F5" w:rsidRPr="00CB2342" w:rsidRDefault="00CB2342" w:rsidP="003571F5">
      <w:pPr>
        <w:pStyle w:val="Heading1"/>
        <w:rPr>
          <w:rStyle w:val="Hyperlink"/>
          <w:color w:val="833C0B" w:themeColor="accent2" w:themeShade="80"/>
        </w:rPr>
      </w:pPr>
      <w:r w:rsidRPr="00CB2342">
        <w:rPr>
          <w:rStyle w:val="Hyperlink"/>
          <w:color w:val="833C0B" w:themeColor="accent2" w:themeShade="80"/>
        </w:rPr>
        <w:fldChar w:fldCharType="begin"/>
      </w:r>
      <w:r w:rsidRPr="00CB2342">
        <w:rPr>
          <w:rStyle w:val="Hyperlink"/>
          <w:color w:val="833C0B" w:themeColor="accent2" w:themeShade="80"/>
        </w:rPr>
        <w:instrText xml:space="preserve"> HYPERLINK  \l "_Collab_Center:_Make_1" </w:instrText>
      </w:r>
      <w:r w:rsidRPr="00CB2342">
        <w:rPr>
          <w:rStyle w:val="Hyperlink"/>
          <w:color w:val="833C0B" w:themeColor="accent2" w:themeShade="80"/>
        </w:rPr>
        <w:fldChar w:fldCharType="separate"/>
      </w:r>
      <w:r w:rsidR="003571F5" w:rsidRPr="00CB2342">
        <w:rPr>
          <w:rStyle w:val="Hyperlink"/>
          <w:color w:val="833C0B" w:themeColor="accent2" w:themeShade="80"/>
        </w:rPr>
        <w:t>Collab Center: Make My New Home</w:t>
      </w:r>
    </w:p>
    <w:p w14:paraId="59BCD0D8" w14:textId="75E936B8" w:rsidR="003571F5" w:rsidRPr="003571F5" w:rsidRDefault="00CB2342" w:rsidP="0013656A">
      <w:pPr>
        <w:ind w:left="720"/>
        <w:rPr>
          <w:lang w:val="en-GB"/>
        </w:rPr>
      </w:pPr>
      <w:r w:rsidRPr="00CB2342">
        <w:rPr>
          <w:rStyle w:val="Hyperlink"/>
          <w:rFonts w:ascii="Calibri" w:eastAsia="Times New Roman" w:hAnsi="Calibri" w:cs="Times New Roman"/>
          <w:b/>
          <w:bCs/>
          <w:color w:val="833C0B" w:themeColor="accent2" w:themeShade="80"/>
          <w:sz w:val="28"/>
          <w:szCs w:val="28"/>
          <w:lang w:val="en-GB"/>
        </w:rPr>
        <w:fldChar w:fldCharType="end"/>
      </w:r>
      <w:r w:rsidR="0013656A">
        <w:rPr>
          <w:lang w:val="en-GB"/>
        </w:rPr>
        <w:t xml:space="preserve">Consumers now have the ability to select one or more properties as their new home.  What this means is that after an offer has been accepted, the consumer can mark the </w:t>
      </w:r>
      <w:proofErr w:type="gramStart"/>
      <w:r w:rsidR="0013656A">
        <w:rPr>
          <w:lang w:val="en-GB"/>
        </w:rPr>
        <w:t>property(</w:t>
      </w:r>
      <w:proofErr w:type="spellStart"/>
      <w:proofErr w:type="gramEnd"/>
      <w:r w:rsidR="00D81891">
        <w:rPr>
          <w:lang w:val="en-GB"/>
        </w:rPr>
        <w:t>ie</w:t>
      </w:r>
      <w:r w:rsidR="0013656A">
        <w:rPr>
          <w:lang w:val="en-GB"/>
        </w:rPr>
        <w:t>s</w:t>
      </w:r>
      <w:proofErr w:type="spellEnd"/>
      <w:r w:rsidR="0013656A">
        <w:rPr>
          <w:lang w:val="en-GB"/>
        </w:rPr>
        <w:t xml:space="preserve">) as the </w:t>
      </w:r>
      <w:r w:rsidR="00331DBC">
        <w:rPr>
          <w:lang w:val="en-GB"/>
        </w:rPr>
        <w:t>one</w:t>
      </w:r>
      <w:r w:rsidR="0013656A">
        <w:rPr>
          <w:lang w:val="en-GB"/>
        </w:rPr>
        <w:t xml:space="preserve"> that they intend to purchase.  In doing so, this will cause a new tab to be added to the Collaboration Center as the first tab, ‘My New Home’.  All properties marked as ‘my new home’ will appear on this tab.</w:t>
      </w:r>
      <w:r w:rsidR="00DF54ED">
        <w:rPr>
          <w:lang w:val="en-GB"/>
        </w:rPr>
        <w:t xml:space="preserve"> </w:t>
      </w:r>
      <w:r w:rsidR="00DF54ED" w:rsidRPr="00DF54ED">
        <w:rPr>
          <w:b/>
          <w:lang w:val="en-GB"/>
        </w:rPr>
        <w:t xml:space="preserve">Please Note: This feature will be </w:t>
      </w:r>
      <w:r w:rsidR="00DF54ED" w:rsidRPr="00DF54ED">
        <w:rPr>
          <w:b/>
          <w:lang w:val="en-GB"/>
        </w:rPr>
        <w:lastRenderedPageBreak/>
        <w:t>activated a few w</w:t>
      </w:r>
      <w:r w:rsidR="00B10B08">
        <w:rPr>
          <w:b/>
          <w:lang w:val="en-GB"/>
        </w:rPr>
        <w:t>eeks after the 5.68 release when</w:t>
      </w:r>
      <w:r w:rsidR="00DF54ED" w:rsidRPr="00DF54ED">
        <w:rPr>
          <w:b/>
          <w:lang w:val="en-GB"/>
        </w:rPr>
        <w:t xml:space="preserve"> a few final touches are complete. Communication</w:t>
      </w:r>
      <w:r w:rsidR="00B10B08">
        <w:rPr>
          <w:b/>
          <w:lang w:val="en-GB"/>
        </w:rPr>
        <w:t>s</w:t>
      </w:r>
      <w:r w:rsidR="00DF54ED" w:rsidRPr="00DF54ED">
        <w:rPr>
          <w:b/>
          <w:lang w:val="en-GB"/>
        </w:rPr>
        <w:t xml:space="preserve"> will be sent in advance.</w:t>
      </w:r>
    </w:p>
    <w:p w14:paraId="3454F222" w14:textId="1ACFB486" w:rsidR="00562880" w:rsidRPr="00F246C1" w:rsidRDefault="00F246C1" w:rsidP="00562880">
      <w:pPr>
        <w:pStyle w:val="Heading1"/>
        <w:rPr>
          <w:rStyle w:val="Hyperlink"/>
          <w:color w:val="833C0B" w:themeColor="accent2" w:themeShade="80"/>
        </w:rPr>
      </w:pPr>
      <w:r w:rsidRPr="00F246C1">
        <w:rPr>
          <w:rStyle w:val="Hyperlink"/>
          <w:color w:val="833C0B" w:themeColor="accent2" w:themeShade="80"/>
        </w:rPr>
        <w:fldChar w:fldCharType="begin"/>
      </w:r>
      <w:r w:rsidR="00CB2342">
        <w:rPr>
          <w:rStyle w:val="Hyperlink"/>
          <w:color w:val="833C0B" w:themeColor="accent2" w:themeShade="80"/>
        </w:rPr>
        <w:instrText>HYPERLINK  \l "_Automatic_Creation_of_1"</w:instrText>
      </w:r>
      <w:r w:rsidRPr="00F246C1">
        <w:rPr>
          <w:rStyle w:val="Hyperlink"/>
          <w:color w:val="833C0B" w:themeColor="accent2" w:themeShade="80"/>
        </w:rPr>
        <w:fldChar w:fldCharType="separate"/>
      </w:r>
      <w:r w:rsidR="00562880" w:rsidRPr="00F246C1">
        <w:rPr>
          <w:rStyle w:val="Hyperlink"/>
          <w:color w:val="833C0B" w:themeColor="accent2" w:themeShade="80"/>
        </w:rPr>
        <w:t>Automatic Creation of Collaboration Center URL</w:t>
      </w:r>
    </w:p>
    <w:p w14:paraId="39D9DD64" w14:textId="1FC3AC59" w:rsidR="00562880" w:rsidRDefault="00F246C1" w:rsidP="00562880">
      <w:pPr>
        <w:spacing w:after="0"/>
        <w:ind w:left="720"/>
      </w:pPr>
      <w:r w:rsidRPr="00F246C1">
        <w:rPr>
          <w:rStyle w:val="Hyperlink"/>
          <w:rFonts w:ascii="Calibri" w:eastAsia="Times New Roman" w:hAnsi="Calibri" w:cs="Times New Roman"/>
          <w:b/>
          <w:bCs/>
          <w:color w:val="833C0B" w:themeColor="accent2" w:themeShade="80"/>
          <w:sz w:val="28"/>
          <w:szCs w:val="28"/>
          <w:lang w:val="en-GB"/>
        </w:rPr>
        <w:fldChar w:fldCharType="end"/>
      </w:r>
      <w:r w:rsidR="00562880">
        <w:t>This enhancement is the first step in simplifying the Collaboration Center setup for users</w:t>
      </w:r>
      <w:r w:rsidR="006C395C">
        <w:t xml:space="preserve"> that are setting up their Collaboration Center site for the first time</w:t>
      </w:r>
      <w:r w:rsidR="00562880">
        <w:t xml:space="preserve">.  Instead of requiring </w:t>
      </w:r>
      <w:r w:rsidR="006C395C">
        <w:t xml:space="preserve">agents </w:t>
      </w:r>
      <w:r w:rsidR="00562880">
        <w:t xml:space="preserve">to create their Collaboration Center (CC) site, the system will automatically create the URL when Contacts or Collaboration Center Preferences are accessed.  Users that have already created a CC site will not be affected by this enhancement. </w:t>
      </w:r>
    </w:p>
    <w:p w14:paraId="2147C203" w14:textId="1BFAF41D" w:rsidR="001052E9" w:rsidRPr="00CB2342" w:rsidRDefault="00CB2342" w:rsidP="001052E9">
      <w:pPr>
        <w:pStyle w:val="Heading1"/>
        <w:rPr>
          <w:rStyle w:val="Hyperlink"/>
          <w:color w:val="833C0B" w:themeColor="accent2" w:themeShade="80"/>
        </w:rPr>
      </w:pPr>
      <w:r w:rsidRPr="00CB2342">
        <w:rPr>
          <w:rStyle w:val="Hyperlink"/>
          <w:color w:val="833C0B" w:themeColor="accent2" w:themeShade="80"/>
        </w:rPr>
        <w:fldChar w:fldCharType="begin"/>
      </w:r>
      <w:r w:rsidRPr="00CB2342">
        <w:rPr>
          <w:rStyle w:val="Hyperlink"/>
          <w:color w:val="833C0B" w:themeColor="accent2" w:themeShade="80"/>
        </w:rPr>
        <w:instrText xml:space="preserve"> HYPERLINK  \l "_Collaboration_Center_–" </w:instrText>
      </w:r>
      <w:r w:rsidRPr="00CB2342">
        <w:rPr>
          <w:rStyle w:val="Hyperlink"/>
          <w:color w:val="833C0B" w:themeColor="accent2" w:themeShade="80"/>
        </w:rPr>
        <w:fldChar w:fldCharType="separate"/>
      </w:r>
      <w:r w:rsidR="001052E9" w:rsidRPr="00CB2342">
        <w:rPr>
          <w:rStyle w:val="Hyperlink"/>
          <w:color w:val="833C0B" w:themeColor="accent2" w:themeShade="80"/>
        </w:rPr>
        <w:t xml:space="preserve">Collab Center </w:t>
      </w:r>
      <w:r w:rsidR="006C395C" w:rsidRPr="00CB2342">
        <w:rPr>
          <w:rStyle w:val="Hyperlink"/>
          <w:color w:val="833C0B" w:themeColor="accent2" w:themeShade="80"/>
        </w:rPr>
        <w:t>–</w:t>
      </w:r>
      <w:r w:rsidR="001052E9" w:rsidRPr="00CB2342">
        <w:rPr>
          <w:rStyle w:val="Hyperlink"/>
          <w:color w:val="833C0B" w:themeColor="accent2" w:themeShade="80"/>
        </w:rPr>
        <w:t xml:space="preserve"> </w:t>
      </w:r>
      <w:r w:rsidR="006C395C" w:rsidRPr="00CB2342">
        <w:rPr>
          <w:rStyle w:val="Hyperlink"/>
          <w:color w:val="833C0B" w:themeColor="accent2" w:themeShade="80"/>
        </w:rPr>
        <w:t xml:space="preserve">Black Knight </w:t>
      </w:r>
      <w:r w:rsidR="001052E9" w:rsidRPr="00CB2342">
        <w:rPr>
          <w:rStyle w:val="Hyperlink"/>
          <w:color w:val="833C0B" w:themeColor="accent2" w:themeShade="80"/>
        </w:rPr>
        <w:t>Privacy Policy</w:t>
      </w:r>
    </w:p>
    <w:p w14:paraId="58EAA1B0" w14:textId="7FFBC307" w:rsidR="001052E9" w:rsidRPr="00F639C4" w:rsidRDefault="00CB2342" w:rsidP="001052E9">
      <w:pPr>
        <w:ind w:left="720"/>
      </w:pPr>
      <w:r w:rsidRPr="00CB2342">
        <w:rPr>
          <w:rStyle w:val="Hyperlink"/>
          <w:rFonts w:ascii="Calibri" w:eastAsia="Times New Roman" w:hAnsi="Calibri" w:cs="Times New Roman"/>
          <w:b/>
          <w:bCs/>
          <w:color w:val="833C0B" w:themeColor="accent2" w:themeShade="80"/>
          <w:sz w:val="28"/>
          <w:szCs w:val="28"/>
          <w:lang w:val="en-GB"/>
        </w:rPr>
        <w:fldChar w:fldCharType="end"/>
      </w:r>
      <w:r w:rsidR="001052E9" w:rsidRPr="00F639C4">
        <w:t xml:space="preserve">In order to keep in compliance with our </w:t>
      </w:r>
      <w:r w:rsidR="001052E9">
        <w:t xml:space="preserve">Black Knight </w:t>
      </w:r>
      <w:r w:rsidR="001052E9" w:rsidRPr="00F639C4">
        <w:t>legal department, a privacy policy link was added to Collaboration Center.</w:t>
      </w:r>
      <w:r w:rsidR="001052E9">
        <w:t xml:space="preserve">  The link can be f</w:t>
      </w:r>
      <w:r w:rsidR="001052E9" w:rsidRPr="00F639C4">
        <w:t xml:space="preserve">ound on </w:t>
      </w:r>
      <w:r w:rsidR="001052E9">
        <w:t xml:space="preserve">the </w:t>
      </w:r>
      <w:r w:rsidR="001052E9" w:rsidRPr="00F639C4">
        <w:t>hamburger menu and detail report of C</w:t>
      </w:r>
      <w:r w:rsidR="001052E9">
        <w:t>ollaboration Center</w:t>
      </w:r>
      <w:r w:rsidR="001052E9" w:rsidRPr="00F639C4">
        <w:t>, Collab Link, and public detail report from C</w:t>
      </w:r>
      <w:r w:rsidR="001052E9">
        <w:t>ollaboration Center</w:t>
      </w:r>
      <w:r w:rsidR="001052E9" w:rsidRPr="00F639C4">
        <w:t>.</w:t>
      </w:r>
    </w:p>
    <w:p w14:paraId="2AE03484" w14:textId="0737BBF2" w:rsidR="00562880" w:rsidRPr="006C00E1" w:rsidRDefault="0084720B" w:rsidP="00562880">
      <w:pPr>
        <w:pStyle w:val="Heading1"/>
        <w:rPr>
          <w:color w:val="833C0B" w:themeColor="accent2" w:themeShade="80"/>
        </w:rPr>
      </w:pPr>
      <w:hyperlink w:anchor="_Updated_Contact_Activity" w:history="1">
        <w:r w:rsidR="00562880" w:rsidRPr="006C00E1">
          <w:rPr>
            <w:rStyle w:val="Hyperlink"/>
            <w:color w:val="833C0B" w:themeColor="accent2" w:themeShade="80"/>
          </w:rPr>
          <w:t>Updated Contact Activity Widget</w:t>
        </w:r>
      </w:hyperlink>
    </w:p>
    <w:p w14:paraId="764B6771" w14:textId="088BDCBD" w:rsidR="00562880" w:rsidRDefault="00562880" w:rsidP="00562880">
      <w:pPr>
        <w:ind w:left="720"/>
      </w:pPr>
      <w:r>
        <w:t>This enhancement brings a major upgrade to the existing Contact Activity Widget.  The new, four-tab layout is designed to provide direct access to client activity from Collaboration Center.</w:t>
      </w:r>
      <w:r w:rsidR="00331DBC">
        <w:t xml:space="preserve"> Although this new functionality heavily leans toward information from user’s Collaboration Center sites, users can still access all Contacts including those not yet setup on Collaboration Center by clicking the Contact Activity title on the Contact Activity widget. Needless to say, Collaboration Center is not only the solution of the future, but it is the Agent/Consumer communication feature of now.</w:t>
      </w:r>
    </w:p>
    <w:p w14:paraId="36771CBC" w14:textId="6A9301F8" w:rsidR="00C568DC" w:rsidRDefault="00C568DC" w:rsidP="001A7234">
      <w:pPr>
        <w:pStyle w:val="Heading1"/>
        <w:ind w:left="720"/>
      </w:pPr>
      <w:r>
        <w:br w:type="page"/>
      </w:r>
    </w:p>
    <w:p w14:paraId="6D67CCB1" w14:textId="62717A8B"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4224826F" w14:textId="77777777" w:rsidR="001D2843" w:rsidRDefault="001D2843" w:rsidP="001D2843">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bookmarkStart w:id="2" w:name="_New_Mortgage_Calculator"/>
    <w:bookmarkEnd w:id="2"/>
    <w:p w14:paraId="06CA272A" w14:textId="5901D158" w:rsidR="000C1B6A" w:rsidRPr="00BB00F9" w:rsidRDefault="000C1B6A" w:rsidP="000C1B6A">
      <w:pPr>
        <w:pStyle w:val="Heading1"/>
        <w:rPr>
          <w:rStyle w:val="Hyperlink"/>
          <w:color w:val="833C0B" w:themeColor="accent2" w:themeShade="80"/>
        </w:rPr>
      </w:pPr>
      <w:r w:rsidRPr="00BB00F9">
        <w:rPr>
          <w:rStyle w:val="Hyperlink"/>
          <w:color w:val="833C0B" w:themeColor="accent2" w:themeShade="80"/>
        </w:rPr>
        <w:fldChar w:fldCharType="begin"/>
      </w:r>
      <w:r w:rsidR="00CB2342">
        <w:rPr>
          <w:rStyle w:val="Hyperlink"/>
          <w:color w:val="833C0B" w:themeColor="accent2" w:themeShade="80"/>
        </w:rPr>
        <w:instrText>HYPERLINK  \l "_Paragon’s_New_Midwest_1"</w:instrText>
      </w:r>
      <w:r w:rsidRPr="00BB00F9">
        <w:rPr>
          <w:rStyle w:val="Hyperlink"/>
          <w:color w:val="833C0B" w:themeColor="accent2" w:themeShade="80"/>
        </w:rPr>
        <w:fldChar w:fldCharType="separate"/>
      </w:r>
      <w:proofErr w:type="spellStart"/>
      <w:r w:rsidRPr="00BB00F9">
        <w:rPr>
          <w:rStyle w:val="Hyperlink"/>
          <w:color w:val="833C0B" w:themeColor="accent2" w:themeShade="80"/>
        </w:rPr>
        <w:t>Homebot</w:t>
      </w:r>
      <w:proofErr w:type="spellEnd"/>
      <w:r w:rsidRPr="00BB00F9">
        <w:rPr>
          <w:rStyle w:val="Hyperlink"/>
          <w:color w:val="833C0B" w:themeColor="accent2" w:themeShade="80"/>
        </w:rPr>
        <w:t xml:space="preserve"> Enhancements</w:t>
      </w:r>
    </w:p>
    <w:p w14:paraId="144D2A69" w14:textId="7DDBA4E3" w:rsidR="000C1B6A" w:rsidRPr="00BF0BD3" w:rsidRDefault="000C1B6A" w:rsidP="000C1B6A">
      <w:pPr>
        <w:spacing w:after="0"/>
        <w:ind w:left="720"/>
      </w:pPr>
      <w:r w:rsidRPr="00BB00F9">
        <w:rPr>
          <w:rStyle w:val="Hyperlink"/>
          <w:rFonts w:ascii="Calibri" w:eastAsia="Times New Roman" w:hAnsi="Calibri" w:cs="Times New Roman"/>
          <w:b/>
          <w:bCs/>
          <w:color w:val="833C0B" w:themeColor="accent2" w:themeShade="80"/>
          <w:sz w:val="28"/>
          <w:szCs w:val="28"/>
          <w:lang w:val="en-GB"/>
        </w:rPr>
        <w:fldChar w:fldCharType="end"/>
      </w:r>
      <w:r w:rsidRPr="00BF0BD3">
        <w:t xml:space="preserve">Two enhancements were added to </w:t>
      </w:r>
      <w:r w:rsidR="00E4083E">
        <w:t>the Paragon Contact Manager</w:t>
      </w:r>
      <w:r w:rsidRPr="00BF0BD3">
        <w:t xml:space="preserve"> to improve the user experience for agents with active </w:t>
      </w:r>
      <w:proofErr w:type="spellStart"/>
      <w:r w:rsidRPr="00BF0BD3">
        <w:t>Homebot</w:t>
      </w:r>
      <w:proofErr w:type="spellEnd"/>
      <w:r w:rsidRPr="00BF0BD3">
        <w:t xml:space="preserve"> accounts:</w:t>
      </w:r>
    </w:p>
    <w:p w14:paraId="6F60C1CD" w14:textId="77777777" w:rsidR="000C1B6A" w:rsidRPr="00BF0BD3" w:rsidRDefault="000C1B6A" w:rsidP="000C1B6A">
      <w:pPr>
        <w:pStyle w:val="ListParagraph"/>
        <w:numPr>
          <w:ilvl w:val="0"/>
          <w:numId w:val="13"/>
        </w:numPr>
        <w:spacing w:after="0"/>
        <w:ind w:left="1080"/>
        <w:contextualSpacing w:val="0"/>
      </w:pPr>
      <w:r w:rsidRPr="00BF0BD3">
        <w:t xml:space="preserve">Icons were added next to the Address fields to designate that the fields are required for subscribing contacts with </w:t>
      </w:r>
      <w:proofErr w:type="spellStart"/>
      <w:r w:rsidRPr="00BF0BD3">
        <w:t>Homebot</w:t>
      </w:r>
      <w:proofErr w:type="spellEnd"/>
      <w:r w:rsidRPr="00BF0BD3">
        <w:t>.</w:t>
      </w:r>
    </w:p>
    <w:p w14:paraId="6DF7D67F" w14:textId="77777777" w:rsidR="000C1B6A" w:rsidRPr="00BF0BD3" w:rsidRDefault="000C1B6A" w:rsidP="000C1B6A">
      <w:pPr>
        <w:pStyle w:val="ListParagraph"/>
        <w:numPr>
          <w:ilvl w:val="0"/>
          <w:numId w:val="13"/>
        </w:numPr>
        <w:spacing w:after="160"/>
        <w:ind w:left="1080"/>
        <w:contextualSpacing w:val="0"/>
      </w:pPr>
      <w:r w:rsidRPr="00BF0BD3">
        <w:t xml:space="preserve">The last five actions by the contact will display on the Contact Activity page with a button that links directly to the Contact’s page in </w:t>
      </w:r>
      <w:proofErr w:type="spellStart"/>
      <w:r w:rsidRPr="00BF0BD3">
        <w:t>Homebot</w:t>
      </w:r>
      <w:proofErr w:type="spellEnd"/>
      <w:r w:rsidRPr="00BF0BD3">
        <w:t xml:space="preserve"> for quick access.</w:t>
      </w:r>
    </w:p>
    <w:p w14:paraId="7DD0F58D" w14:textId="6DC2BF45" w:rsidR="0096413D" w:rsidRPr="00CB2342" w:rsidRDefault="00CB2342" w:rsidP="0096413D">
      <w:pPr>
        <w:pStyle w:val="Heading1"/>
        <w:rPr>
          <w:rStyle w:val="Hyperlink"/>
          <w:color w:val="833C0B" w:themeColor="accent2" w:themeShade="80"/>
        </w:rPr>
      </w:pPr>
      <w:r w:rsidRPr="00CB2342">
        <w:rPr>
          <w:rStyle w:val="Hyperlink"/>
          <w:color w:val="833C0B" w:themeColor="accent2" w:themeShade="80"/>
        </w:rPr>
        <w:fldChar w:fldCharType="begin"/>
      </w:r>
      <w:r w:rsidRPr="00CB2342">
        <w:rPr>
          <w:rStyle w:val="Hyperlink"/>
          <w:color w:val="833C0B" w:themeColor="accent2" w:themeShade="80"/>
        </w:rPr>
        <w:instrText xml:space="preserve"> HYPERLINK  \l "_Field_Setup:_Limit" </w:instrText>
      </w:r>
      <w:r w:rsidRPr="00CB2342">
        <w:rPr>
          <w:rStyle w:val="Hyperlink"/>
          <w:color w:val="833C0B" w:themeColor="accent2" w:themeShade="80"/>
        </w:rPr>
        <w:fldChar w:fldCharType="separate"/>
      </w:r>
      <w:r w:rsidR="0096413D" w:rsidRPr="00CB2342">
        <w:rPr>
          <w:rStyle w:val="Hyperlink"/>
          <w:color w:val="833C0B" w:themeColor="accent2" w:themeShade="80"/>
        </w:rPr>
        <w:t>Field Setup: Limit Data Visibility by User Type</w:t>
      </w:r>
    </w:p>
    <w:p w14:paraId="54692F76" w14:textId="68B59161" w:rsidR="0096413D" w:rsidRPr="000D7021" w:rsidRDefault="00CB2342" w:rsidP="00D81891">
      <w:pPr>
        <w:tabs>
          <w:tab w:val="left" w:pos="720"/>
        </w:tabs>
        <w:spacing w:after="0"/>
        <w:ind w:left="720"/>
      </w:pPr>
      <w:r w:rsidRPr="00CB2342">
        <w:rPr>
          <w:rStyle w:val="Hyperlink"/>
          <w:rFonts w:ascii="Calibri" w:eastAsia="Times New Roman" w:hAnsi="Calibri" w:cs="Times New Roman"/>
          <w:b/>
          <w:bCs/>
          <w:color w:val="833C0B" w:themeColor="accent2" w:themeShade="80"/>
          <w:sz w:val="28"/>
          <w:szCs w:val="28"/>
          <w:lang w:val="en-GB"/>
        </w:rPr>
        <w:fldChar w:fldCharType="end"/>
      </w:r>
      <w:r w:rsidR="0096413D">
        <w:t>Several</w:t>
      </w:r>
      <w:r w:rsidR="0096413D" w:rsidRPr="000D7021">
        <w:t xml:space="preserve"> customers have requested a method that allows </w:t>
      </w:r>
      <w:r w:rsidR="009622E5">
        <w:t xml:space="preserve">listing </w:t>
      </w:r>
      <w:r w:rsidR="0096413D" w:rsidRPr="000D7021">
        <w:t>field visibility to</w:t>
      </w:r>
      <w:r w:rsidR="0096413D">
        <w:t xml:space="preserve"> be</w:t>
      </w:r>
      <w:r w:rsidR="0096413D" w:rsidRPr="000D7021">
        <w:t xml:space="preserve"> filter</w:t>
      </w:r>
      <w:r w:rsidR="0096413D">
        <w:t>ed</w:t>
      </w:r>
      <w:r w:rsidR="0096413D" w:rsidRPr="000D7021">
        <w:t xml:space="preserve"> by user type.  This will allow customers to create fields that can house confidential data and be displayed</w:t>
      </w:r>
      <w:r w:rsidR="009622E5">
        <w:t xml:space="preserve"> optionally</w:t>
      </w:r>
      <w:r w:rsidR="0096413D" w:rsidRPr="000D7021">
        <w:t xml:space="preserve"> in standard report views.</w:t>
      </w:r>
    </w:p>
    <w:p w14:paraId="7EFCE64C" w14:textId="13CEC568" w:rsidR="0096413D" w:rsidRDefault="0096413D" w:rsidP="0096413D">
      <w:pPr>
        <w:tabs>
          <w:tab w:val="left" w:pos="720"/>
        </w:tabs>
        <w:ind w:left="720"/>
      </w:pPr>
      <w:r w:rsidRPr="000D7021">
        <w:t>Th</w:t>
      </w:r>
      <w:r>
        <w:t>is</w:t>
      </w:r>
      <w:r w:rsidRPr="000D7021">
        <w:t xml:space="preserve"> new functiona</w:t>
      </w:r>
      <w:r>
        <w:t xml:space="preserve">lity will work </w:t>
      </w:r>
      <w:r w:rsidRPr="0096413D">
        <w:rPr>
          <w:b/>
          <w:i/>
        </w:rPr>
        <w:t>in conjunction</w:t>
      </w:r>
      <w:r>
        <w:t xml:space="preserve"> </w:t>
      </w:r>
      <w:r w:rsidRPr="000D7021">
        <w:t>with the current field security rules.  This framework will allow granular permissions for field data visibility.</w:t>
      </w:r>
      <w:r>
        <w:t xml:space="preserve">  This</w:t>
      </w:r>
      <w:r w:rsidRPr="000D7021">
        <w:t xml:space="preserve"> f</w:t>
      </w:r>
      <w:r>
        <w:t>unctionality has been added to Admin\F</w:t>
      </w:r>
      <w:r w:rsidRPr="000D7021">
        <w:t>ield</w:t>
      </w:r>
      <w:r>
        <w:t>s</w:t>
      </w:r>
      <w:r w:rsidRPr="000D7021">
        <w:t xml:space="preserve"> module and uses controls similar to the current searchable field attribute.</w:t>
      </w:r>
    </w:p>
    <w:p w14:paraId="18A04AFB" w14:textId="64614356" w:rsidR="00F12DDB" w:rsidRPr="00CB2342" w:rsidRDefault="00CB2342" w:rsidP="00F12DDB">
      <w:pPr>
        <w:pStyle w:val="Heading1"/>
        <w:rPr>
          <w:rStyle w:val="Hyperlink"/>
          <w:color w:val="833C0B" w:themeColor="accent2" w:themeShade="80"/>
        </w:rPr>
      </w:pPr>
      <w:r>
        <w:rPr>
          <w:rStyle w:val="Hyperlink"/>
          <w:color w:val="833C0B" w:themeColor="accent2" w:themeShade="80"/>
        </w:rPr>
        <w:fldChar w:fldCharType="begin"/>
      </w:r>
      <w:r>
        <w:rPr>
          <w:rStyle w:val="Hyperlink"/>
          <w:color w:val="833C0B" w:themeColor="accent2" w:themeShade="80"/>
        </w:rPr>
        <w:instrText xml:space="preserve"> HYPERLINK  \l "_RESO_DD_Compliance:_2" </w:instrText>
      </w:r>
      <w:r>
        <w:rPr>
          <w:rStyle w:val="Hyperlink"/>
          <w:color w:val="833C0B" w:themeColor="accent2" w:themeShade="80"/>
        </w:rPr>
        <w:fldChar w:fldCharType="separate"/>
      </w:r>
      <w:r w:rsidR="00F12DDB" w:rsidRPr="00CB2342">
        <w:rPr>
          <w:rStyle w:val="Hyperlink"/>
          <w:color w:val="833C0B" w:themeColor="accent2" w:themeShade="80"/>
        </w:rPr>
        <w:t xml:space="preserve">RESO DD Compliance: Agent\Office Table Changes </w:t>
      </w:r>
    </w:p>
    <w:p w14:paraId="586946BD" w14:textId="6A5C8F7C" w:rsidR="00F12DDB" w:rsidRDefault="00CB2342" w:rsidP="00F12DDB">
      <w:pPr>
        <w:ind w:left="720"/>
      </w:pPr>
      <w:r>
        <w:rPr>
          <w:rStyle w:val="Hyperlink"/>
          <w:rFonts w:ascii="Calibri" w:eastAsia="Times New Roman" w:hAnsi="Calibri" w:cs="Times New Roman"/>
          <w:b/>
          <w:bCs/>
          <w:color w:val="833C0B" w:themeColor="accent2" w:themeShade="80"/>
          <w:sz w:val="28"/>
          <w:szCs w:val="28"/>
          <w:lang w:val="en-GB"/>
        </w:rPr>
        <w:fldChar w:fldCharType="end"/>
      </w:r>
      <w:r w:rsidR="00F12DDB" w:rsidRPr="00747E93">
        <w:t xml:space="preserve">In order to meet the requirements of the current and future RESO Data Dictionary standards </w:t>
      </w:r>
      <w:r w:rsidR="00F12DDB">
        <w:t>BK MLS has</w:t>
      </w:r>
      <w:r w:rsidR="00F12DDB" w:rsidRPr="00747E93">
        <w:t xml:space="preserve"> added new fields to the agent and office tables.  </w:t>
      </w:r>
    </w:p>
    <w:p w14:paraId="49DD2F02" w14:textId="0C5F1F2C" w:rsidR="00EE1B32" w:rsidRPr="006C00E1" w:rsidRDefault="0084720B" w:rsidP="00EE1B32">
      <w:pPr>
        <w:pStyle w:val="Heading1"/>
        <w:rPr>
          <w:color w:val="833C0B" w:themeColor="accent2" w:themeShade="80"/>
        </w:rPr>
      </w:pPr>
      <w:hyperlink w:anchor="_RETS_Update_with_1" w:history="1">
        <w:r w:rsidR="00EE1B32" w:rsidRPr="006C00E1">
          <w:rPr>
            <w:rStyle w:val="Hyperlink"/>
            <w:color w:val="833C0B" w:themeColor="accent2" w:themeShade="80"/>
          </w:rPr>
          <w:t>RETS Update with Extra Spaces</w:t>
        </w:r>
      </w:hyperlink>
      <w:r w:rsidR="00EE1B32" w:rsidRPr="006C00E1">
        <w:rPr>
          <w:color w:val="833C0B" w:themeColor="accent2" w:themeShade="80"/>
        </w:rPr>
        <w:t xml:space="preserve"> </w:t>
      </w:r>
    </w:p>
    <w:p w14:paraId="45612915" w14:textId="6E519DD6" w:rsidR="00EE1B32" w:rsidRPr="00EE1B32" w:rsidRDefault="00EE1B32" w:rsidP="00EE1B32">
      <w:pPr>
        <w:ind w:left="720"/>
      </w:pPr>
      <w:r w:rsidRPr="00EE1B32">
        <w:t xml:space="preserve">In the </w:t>
      </w:r>
      <w:r w:rsidR="00E4083E">
        <w:t xml:space="preserve">RETS </w:t>
      </w:r>
      <w:r w:rsidRPr="00EE1B32">
        <w:t>Update request Record parameter</w:t>
      </w:r>
      <w:r>
        <w:t>, if there was extra whitespace</w:t>
      </w:r>
      <w:r w:rsidRPr="00EE1B32">
        <w:t xml:space="preserve"> it would</w:t>
      </w:r>
      <w:r>
        <w:t xml:space="preserve"> </w:t>
      </w:r>
      <w:r w:rsidRPr="00EE1B32">
        <w:t>n</w:t>
      </w:r>
      <w:r>
        <w:t>o</w:t>
      </w:r>
      <w:r w:rsidRPr="00EE1B32">
        <w:t xml:space="preserve">t properly match the fields and they would be ignored by </w:t>
      </w:r>
      <w:r>
        <w:t xml:space="preserve">the </w:t>
      </w:r>
      <w:r w:rsidRPr="00EE1B32">
        <w:t>update.</w:t>
      </w:r>
      <w:r>
        <w:t xml:space="preserve">  This has been modified </w:t>
      </w:r>
      <w:r w:rsidRPr="00EE1B32">
        <w:t>to trim the whitespace when the field names are parsed.</w:t>
      </w:r>
    </w:p>
    <w:p w14:paraId="3B71DDCD" w14:textId="77CD4C73" w:rsidR="00EE1B32" w:rsidRPr="006C00E1" w:rsidRDefault="0084720B" w:rsidP="00EE1B32">
      <w:pPr>
        <w:pStyle w:val="Heading1"/>
        <w:rPr>
          <w:color w:val="833C0B" w:themeColor="accent2" w:themeShade="80"/>
        </w:rPr>
      </w:pPr>
      <w:hyperlink w:anchor="_RETS_Metadata:_Enhanced" w:history="1">
        <w:r w:rsidR="00EE1B32" w:rsidRPr="006C00E1">
          <w:rPr>
            <w:rStyle w:val="Hyperlink"/>
            <w:color w:val="833C0B" w:themeColor="accent2" w:themeShade="80"/>
          </w:rPr>
          <w:t>RETS Metadata: Enhanced to Include Current Length as Max Length</w:t>
        </w:r>
      </w:hyperlink>
    </w:p>
    <w:p w14:paraId="1A56CCC7" w14:textId="77777777" w:rsidR="00EE1B32" w:rsidRDefault="00EE1B32" w:rsidP="00EE1B32">
      <w:pPr>
        <w:ind w:left="720"/>
      </w:pPr>
      <w:r>
        <w:t>The RETS Metadata has been modified to report the actual character width of a field instead of the potential width.  For example: A 255 character field has been enabled but the actual number of characters has been limited to 150 characters via field configuration settings.  The RETS Metadata will report the field’s maximum width as 150 instead of 255.</w:t>
      </w:r>
    </w:p>
    <w:p w14:paraId="0EFAB6D4" w14:textId="525E14DE" w:rsidR="00EE1B32" w:rsidRPr="006C00E1" w:rsidRDefault="0084720B" w:rsidP="00EE1B32">
      <w:pPr>
        <w:pStyle w:val="Heading1"/>
        <w:rPr>
          <w:color w:val="833C0B" w:themeColor="accent2" w:themeShade="80"/>
        </w:rPr>
      </w:pPr>
      <w:hyperlink w:anchor="_RETS_Update:_Last" w:history="1">
        <w:r w:rsidR="00EE1B32" w:rsidRPr="006C00E1">
          <w:rPr>
            <w:rStyle w:val="Hyperlink"/>
            <w:color w:val="833C0B" w:themeColor="accent2" w:themeShade="80"/>
          </w:rPr>
          <w:t>RETS Update: Last Value Submitted is Final</w:t>
        </w:r>
      </w:hyperlink>
    </w:p>
    <w:p w14:paraId="557795AD" w14:textId="292B34AB" w:rsidR="00D677D7" w:rsidRDefault="00E4083E" w:rsidP="002431C4">
      <w:pPr>
        <w:ind w:left="720"/>
        <w:rPr>
          <w:rFonts w:ascii="Calibri" w:eastAsia="Times New Roman" w:hAnsi="Calibri" w:cs="Times New Roman"/>
          <w:b/>
          <w:bCs/>
          <w:color w:val="FFFFFF" w:themeColor="background1"/>
          <w:sz w:val="32"/>
          <w:szCs w:val="32"/>
          <w:lang w:val="en-GB"/>
        </w:rPr>
      </w:pPr>
      <w:r>
        <w:t>When a RETS U</w:t>
      </w:r>
      <w:r w:rsidR="00EE1B32">
        <w:t>pdate transaction is performed on a character field the last value submitted for the field will be its final value.  For example: A series of changes is saved to a field named Char10.  The first value saved is test1, the second is test2 and the final value is test3.  Once all of the transactions are processed the final value of the Char10 field would be test3.</w:t>
      </w:r>
      <w:r w:rsidR="002431C4">
        <w:t xml:space="preserve"> </w:t>
      </w:r>
    </w:p>
    <w:p w14:paraId="29F71983" w14:textId="41DCFA35"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r w:rsidR="00777C45">
        <w:rPr>
          <w:color w:val="FFFFFF" w:themeColor="background1"/>
          <w:sz w:val="32"/>
          <w:szCs w:val="32"/>
        </w:rPr>
        <w:t xml:space="preserve"> </w:t>
      </w:r>
    </w:p>
    <w:tbl>
      <w:tblPr>
        <w:tblW w:w="10898" w:type="dxa"/>
        <w:tblLook w:val="04A0" w:firstRow="1" w:lastRow="0" w:firstColumn="1" w:lastColumn="0" w:noHBand="0" w:noVBand="1"/>
      </w:tblPr>
      <w:tblGrid>
        <w:gridCol w:w="886"/>
        <w:gridCol w:w="554"/>
        <w:gridCol w:w="2625"/>
        <w:gridCol w:w="2579"/>
        <w:gridCol w:w="4254"/>
      </w:tblGrid>
      <w:tr w:rsidR="00E974CA" w:rsidRPr="00212F03" w14:paraId="76647976"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0140AB" w:rsidRDefault="00E974CA" w:rsidP="0004272C">
            <w:pPr>
              <w:spacing w:after="0" w:line="240" w:lineRule="auto"/>
              <w:jc w:val="center"/>
              <w:rPr>
                <w:rFonts w:eastAsia="Times New Roman" w:cs="Times New Roman"/>
                <w:b/>
                <w:bCs/>
                <w:color w:val="000000"/>
                <w:sz w:val="20"/>
                <w:szCs w:val="20"/>
              </w:rPr>
            </w:pPr>
            <w:proofErr w:type="spellStart"/>
            <w:r w:rsidRPr="000140AB">
              <w:rPr>
                <w:rFonts w:eastAsia="Times New Roman" w:cs="Times New Roman"/>
                <w:b/>
                <w:bCs/>
                <w:color w:val="000000"/>
                <w:sz w:val="20"/>
                <w:szCs w:val="20"/>
              </w:rPr>
              <w:t>Seq</w:t>
            </w:r>
            <w:proofErr w:type="spellEnd"/>
          </w:p>
        </w:tc>
        <w:tc>
          <w:tcPr>
            <w:tcW w:w="262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579"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4254"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4C782F" w:rsidRPr="004C782F" w14:paraId="3F4AC175"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3A1FF06" w14:textId="0869F51D"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139701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8C13A54" w14:textId="40946636"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27E7AEB7" w14:textId="63ED18D9"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Views/Report</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E26623E" w14:textId="19DF2955"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Columbia SC, Quad City, Wichita</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193D478" w14:textId="08A6CB60" w:rsidR="004C782F" w:rsidRPr="004C782F" w:rsidRDefault="00C92A72" w:rsidP="004C782F">
            <w:pPr>
              <w:pStyle w:val="Heading3"/>
              <w:spacing w:before="15" w:after="75"/>
              <w:rPr>
                <w:rFonts w:asciiTheme="minorHAnsi" w:eastAsia="Times New Roman" w:hAnsiTheme="minorHAnsi" w:cs="Times New Roman"/>
                <w:bCs/>
                <w:color w:val="000000"/>
                <w:sz w:val="20"/>
                <w:szCs w:val="20"/>
              </w:rPr>
            </w:pPr>
            <w:r w:rsidRPr="00C92A72">
              <w:rPr>
                <w:rFonts w:asciiTheme="minorHAnsi" w:eastAsia="Times New Roman" w:hAnsiTheme="minorHAnsi" w:cs="Times New Roman"/>
                <w:bCs/>
                <w:color w:val="000000"/>
                <w:sz w:val="20"/>
                <w:szCs w:val="20"/>
              </w:rPr>
              <w:t>Advanced Mapping Not Displaying Listing Thumbnail Images</w:t>
            </w:r>
          </w:p>
        </w:tc>
      </w:tr>
      <w:tr w:rsidR="004C782F" w:rsidRPr="004C782F" w14:paraId="3B8742CF"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1EC7262" w14:textId="3905B535"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139418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6ECDB03" w14:textId="51F05299"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79AF1E2" w14:textId="470C5A56"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Admin Listings</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E3E453D" w14:textId="0970CA44"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NRV</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5F322B4" w14:textId="2B0C143A" w:rsidR="004C782F" w:rsidRPr="004C782F" w:rsidRDefault="00C92A72" w:rsidP="004C782F">
            <w:pPr>
              <w:pStyle w:val="Heading3"/>
              <w:spacing w:before="15" w:after="75"/>
              <w:rPr>
                <w:rFonts w:asciiTheme="minorHAnsi" w:eastAsia="Times New Roman" w:hAnsiTheme="minorHAnsi" w:cs="Times New Roman"/>
                <w:bCs/>
                <w:color w:val="000000"/>
                <w:sz w:val="20"/>
                <w:szCs w:val="20"/>
              </w:rPr>
            </w:pPr>
            <w:r w:rsidRPr="00C92A72">
              <w:rPr>
                <w:rFonts w:asciiTheme="minorHAnsi" w:eastAsia="Times New Roman" w:hAnsiTheme="minorHAnsi" w:cs="Times New Roman"/>
                <w:bCs/>
                <w:color w:val="000000"/>
                <w:sz w:val="20"/>
                <w:szCs w:val="20"/>
              </w:rPr>
              <w:t>Please review Room Information modals</w:t>
            </w:r>
          </w:p>
        </w:tc>
      </w:tr>
      <w:tr w:rsidR="004C782F" w:rsidRPr="004C782F" w14:paraId="4BC58F7E"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F1ADCDC" w14:textId="1AC80F6F"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141509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497BFB5" w14:textId="0804C462"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CA27026" w14:textId="5D34A974"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Third Party Integrations</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EB54323" w14:textId="4855B330"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Wisconsin Real Estate Exchange</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ADD6DAE" w14:textId="67FC82D9" w:rsidR="004C782F" w:rsidRPr="004C782F" w:rsidRDefault="00C92A72" w:rsidP="00C92A72">
            <w:pPr>
              <w:pStyle w:val="Heading3"/>
              <w:spacing w:before="15" w:after="75"/>
              <w:rPr>
                <w:rFonts w:asciiTheme="minorHAnsi" w:eastAsia="Times New Roman" w:hAnsiTheme="minorHAnsi" w:cs="Times New Roman"/>
                <w:bCs/>
                <w:color w:val="000000"/>
                <w:sz w:val="20"/>
                <w:szCs w:val="20"/>
              </w:rPr>
            </w:pPr>
            <w:r w:rsidRPr="00C92A72">
              <w:rPr>
                <w:rFonts w:asciiTheme="minorHAnsi" w:eastAsia="Times New Roman" w:hAnsiTheme="minorHAnsi" w:cs="Times New Roman"/>
                <w:bCs/>
                <w:color w:val="000000"/>
                <w:sz w:val="20"/>
                <w:szCs w:val="20"/>
              </w:rPr>
              <w:t xml:space="preserve">Issue due to recent work to only display </w:t>
            </w:r>
            <w:proofErr w:type="spellStart"/>
            <w:r w:rsidRPr="00C92A72">
              <w:rPr>
                <w:rFonts w:asciiTheme="minorHAnsi" w:eastAsia="Times New Roman" w:hAnsiTheme="minorHAnsi" w:cs="Times New Roman"/>
                <w:bCs/>
                <w:color w:val="000000"/>
                <w:sz w:val="20"/>
                <w:szCs w:val="20"/>
              </w:rPr>
              <w:t>ShowingTime</w:t>
            </w:r>
            <w:proofErr w:type="spellEnd"/>
            <w:r w:rsidRPr="00C92A72">
              <w:rPr>
                <w:rFonts w:asciiTheme="minorHAnsi" w:eastAsia="Times New Roman" w:hAnsiTheme="minorHAnsi" w:cs="Times New Roman"/>
                <w:bCs/>
                <w:color w:val="000000"/>
                <w:sz w:val="20"/>
                <w:szCs w:val="20"/>
              </w:rPr>
              <w:t xml:space="preserve"> icon on Active/Pending records</w:t>
            </w:r>
          </w:p>
        </w:tc>
      </w:tr>
      <w:tr w:rsidR="004C782F" w:rsidRPr="004C782F" w14:paraId="4FC0FEE1"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10F00DE" w14:textId="39EE99C7"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141808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7A10D41" w14:textId="118E2749" w:rsidR="004C782F" w:rsidRPr="004C782F" w:rsidRDefault="00C92A72" w:rsidP="004C782F">
            <w:pPr>
              <w:spacing w:after="0" w:line="240" w:lineRule="auto"/>
              <w:jc w:val="center"/>
              <w:rPr>
                <w:rFonts w:eastAsia="Times New Roman" w:cs="Times New Roman"/>
                <w:bCs/>
                <w:color w:val="000000"/>
                <w:sz w:val="20"/>
                <w:szCs w:val="20"/>
              </w:rPr>
            </w:pPr>
            <w:r>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88650D3" w14:textId="1585D3A5"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Print/Print+</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33D7A32B" w14:textId="4A15164A" w:rsidR="004C782F" w:rsidRPr="004C782F" w:rsidRDefault="00C92A72"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CRIB</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729B6D67" w14:textId="791EFD3C" w:rsidR="004C782F" w:rsidRPr="004C782F" w:rsidRDefault="00C92A72" w:rsidP="004C782F">
            <w:pPr>
              <w:pStyle w:val="Heading3"/>
              <w:spacing w:before="15" w:after="75"/>
              <w:rPr>
                <w:rFonts w:asciiTheme="minorHAnsi" w:eastAsia="Times New Roman" w:hAnsiTheme="minorHAnsi" w:cs="Times New Roman"/>
                <w:bCs/>
                <w:color w:val="000000"/>
                <w:sz w:val="20"/>
                <w:szCs w:val="20"/>
              </w:rPr>
            </w:pPr>
            <w:r w:rsidRPr="00C92A72">
              <w:rPr>
                <w:rFonts w:asciiTheme="minorHAnsi" w:eastAsia="Times New Roman" w:hAnsiTheme="minorHAnsi" w:cs="Times New Roman"/>
                <w:bCs/>
                <w:color w:val="000000"/>
                <w:sz w:val="20"/>
                <w:szCs w:val="20"/>
              </w:rPr>
              <w:t>P150 Google Map not printing or showing in preview on View Detail Report using Chrome</w:t>
            </w:r>
          </w:p>
        </w:tc>
      </w:tr>
      <w:tr w:rsidR="00D81891" w:rsidRPr="004C782F" w14:paraId="5EEB4F54"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8EFD435" w14:textId="4A34CE21" w:rsidR="00D81891" w:rsidRPr="00D81891" w:rsidRDefault="00D81891" w:rsidP="004C782F">
            <w:pPr>
              <w:spacing w:after="0" w:line="240" w:lineRule="auto"/>
              <w:jc w:val="center"/>
              <w:rPr>
                <w:rFonts w:eastAsia="Times New Roman" w:cs="Times New Roman"/>
                <w:bCs/>
                <w:color w:val="000000"/>
                <w:sz w:val="20"/>
                <w:szCs w:val="20"/>
              </w:rPr>
            </w:pPr>
            <w:r w:rsidRPr="00D81891">
              <w:rPr>
                <w:sz w:val="20"/>
                <w:szCs w:val="20"/>
              </w:rPr>
              <w:t>141767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3ACF469" w14:textId="6C793B4E" w:rsidR="00D81891" w:rsidRPr="00D81891" w:rsidRDefault="00D81891" w:rsidP="004C782F">
            <w:pPr>
              <w:spacing w:after="0" w:line="240" w:lineRule="auto"/>
              <w:jc w:val="center"/>
              <w:rPr>
                <w:rFonts w:eastAsia="Times New Roman" w:cs="Times New Roman"/>
                <w:bCs/>
                <w:color w:val="000000"/>
                <w:sz w:val="20"/>
                <w:szCs w:val="20"/>
              </w:rPr>
            </w:pPr>
            <w:r w:rsidRPr="00D81891">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3D291D10" w14:textId="66D4A0DB" w:rsidR="00D81891" w:rsidRPr="002D2A65" w:rsidRDefault="00D81891" w:rsidP="004C782F">
            <w:pPr>
              <w:spacing w:after="0" w:line="240" w:lineRule="auto"/>
              <w:rPr>
                <w:rFonts w:eastAsia="Times New Roman" w:cs="Times New Roman"/>
                <w:bCs/>
                <w:color w:val="000000"/>
                <w:sz w:val="20"/>
                <w:szCs w:val="20"/>
              </w:rPr>
            </w:pPr>
            <w:r w:rsidRPr="002D2A65">
              <w:rPr>
                <w:rFonts w:eastAsia="Times New Roman" w:cs="Times New Roman"/>
                <w:bCs/>
                <w:color w:val="000000"/>
                <w:sz w:val="20"/>
                <w:szCs w:val="20"/>
              </w:rPr>
              <w:t>RETS</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D4CBC23" w14:textId="77777777" w:rsidR="00D81891" w:rsidRDefault="00D81891" w:rsidP="004C782F">
            <w:pPr>
              <w:spacing w:after="0" w:line="240" w:lineRule="auto"/>
              <w:rPr>
                <w:rFonts w:eastAsia="Times New Roman" w:cs="Times New Roman"/>
                <w:bCs/>
                <w:color w:val="000000"/>
                <w:sz w:val="20"/>
                <w:szCs w:val="20"/>
              </w:rPr>
            </w:pPr>
          </w:p>
        </w:tc>
        <w:tc>
          <w:tcPr>
            <w:tcW w:w="4254" w:type="dxa"/>
            <w:tcBorders>
              <w:top w:val="single" w:sz="8" w:space="0" w:color="auto"/>
              <w:left w:val="nil"/>
              <w:bottom w:val="single" w:sz="8" w:space="0" w:color="auto"/>
              <w:right w:val="single" w:sz="8" w:space="0" w:color="auto"/>
            </w:tcBorders>
            <w:shd w:val="clear" w:color="auto" w:fill="FFFFFF" w:themeFill="background1"/>
          </w:tcPr>
          <w:p w14:paraId="33DA75F0" w14:textId="2188D2DE" w:rsidR="00D81891" w:rsidRPr="00D81891" w:rsidRDefault="00D81891" w:rsidP="00D81891">
            <w:pPr>
              <w:spacing w:after="75"/>
              <w:rPr>
                <w:rFonts w:eastAsia="Times New Roman" w:cs="Times New Roman"/>
                <w:bCs/>
                <w:color w:val="000000"/>
                <w:sz w:val="20"/>
                <w:szCs w:val="20"/>
              </w:rPr>
            </w:pPr>
            <w:r>
              <w:rPr>
                <w:sz w:val="20"/>
                <w:szCs w:val="20"/>
              </w:rPr>
              <w:t>M</w:t>
            </w:r>
            <w:r w:rsidRPr="00D81891">
              <w:rPr>
                <w:sz w:val="20"/>
                <w:szCs w:val="20"/>
              </w:rPr>
              <w:t xml:space="preserve">odified to return only one tax record even </w:t>
            </w:r>
            <w:r>
              <w:rPr>
                <w:sz w:val="20"/>
                <w:szCs w:val="20"/>
              </w:rPr>
              <w:t>when</w:t>
            </w:r>
            <w:r w:rsidRPr="00D81891">
              <w:rPr>
                <w:sz w:val="20"/>
                <w:szCs w:val="20"/>
              </w:rPr>
              <w:t xml:space="preserve"> more than one valid record exists</w:t>
            </w:r>
            <w:r>
              <w:rPr>
                <w:sz w:val="20"/>
                <w:szCs w:val="20"/>
              </w:rPr>
              <w:t xml:space="preserve"> as this caused problems</w:t>
            </w:r>
            <w:r w:rsidRPr="00D81891">
              <w:rPr>
                <w:sz w:val="20"/>
                <w:szCs w:val="20"/>
              </w:rPr>
              <w:t>.</w:t>
            </w:r>
          </w:p>
        </w:tc>
      </w:tr>
    </w:tbl>
    <w:p w14:paraId="216FFF66"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1CDB3AEB"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5D46E87C" w14:textId="43D4F0AC" w:rsidR="00076FE2" w:rsidRDefault="00904634" w:rsidP="00903A09">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4124549D" w14:textId="407E625A" w:rsidR="00F85CDA" w:rsidRPr="00DF329C" w:rsidRDefault="00F85CDA" w:rsidP="00F85CDA">
      <w:pPr>
        <w:pStyle w:val="Heading1"/>
        <w:rPr>
          <w:color w:val="auto"/>
        </w:rPr>
      </w:pPr>
      <w:bookmarkStart w:id="3" w:name="_Homebot_Enhancements"/>
      <w:bookmarkStart w:id="4" w:name="_Mapping:_New_Distance"/>
      <w:bookmarkStart w:id="5" w:name="_Driving_Directions_is"/>
      <w:bookmarkEnd w:id="3"/>
      <w:bookmarkEnd w:id="4"/>
      <w:bookmarkEnd w:id="5"/>
      <w:r w:rsidRPr="00DF329C">
        <w:rPr>
          <w:rStyle w:val="Hyperlink"/>
          <w:color w:val="auto"/>
          <w:u w:val="none"/>
        </w:rPr>
        <w:t xml:space="preserve">Driving Directions is Now </w:t>
      </w:r>
      <w:r w:rsidR="00776A49">
        <w:rPr>
          <w:rStyle w:val="Hyperlink"/>
          <w:color w:val="auto"/>
          <w:u w:val="none"/>
        </w:rPr>
        <w:t xml:space="preserve">Generated in </w:t>
      </w:r>
      <w:r w:rsidRPr="00DF329C">
        <w:rPr>
          <w:rStyle w:val="Hyperlink"/>
          <w:color w:val="auto"/>
          <w:u w:val="none"/>
        </w:rPr>
        <w:t>Google Maps</w:t>
      </w:r>
    </w:p>
    <w:p w14:paraId="29CEED91" w14:textId="75BA3CAA" w:rsidR="00F85CDA" w:rsidRDefault="00F85CDA" w:rsidP="00DF329C">
      <w:r>
        <w:t xml:space="preserve">We are excited to announce that the Paragon driving directions has been revamped. </w:t>
      </w:r>
      <w:r w:rsidR="00B21047">
        <w:t xml:space="preserve"> </w:t>
      </w:r>
      <w:r>
        <w:t xml:space="preserve">The dialog has been redesigned and will redirect the </w:t>
      </w:r>
      <w:r w:rsidR="00776A49">
        <w:t xml:space="preserve">user </w:t>
      </w:r>
      <w:r>
        <w:t>to Google Maps via a new browser tab.  Once in Google</w:t>
      </w:r>
      <w:r w:rsidR="000C1B6A">
        <w:t>,</w:t>
      </w:r>
      <w:r>
        <w:t xml:space="preserve"> the map is interactive and </w:t>
      </w:r>
      <w:r w:rsidR="000C1B6A">
        <w:t xml:space="preserve">users </w:t>
      </w:r>
      <w:r>
        <w:t>can enjoy all the features that Google has to offer.</w:t>
      </w:r>
    </w:p>
    <w:p w14:paraId="027CA80D" w14:textId="5455D048" w:rsidR="00F85CDA" w:rsidRDefault="00F85CDA" w:rsidP="00DF329C">
      <w:r>
        <w:t xml:space="preserve">The dialog will still ask for the starting location which will be set to your default address.  The selected listing addresses will display but cannot be reordered until after being redirected to Google Maps.  If a listing address is blank, the dialog will indicated that </w:t>
      </w:r>
      <w:r w:rsidR="00B21047">
        <w:t>at least one listings address</w:t>
      </w:r>
      <w:r>
        <w:t xml:space="preserve"> will be ignored</w:t>
      </w:r>
      <w:r w:rsidR="00160905">
        <w:t xml:space="preserve"> (in red text)</w:t>
      </w:r>
      <w:r>
        <w:t xml:space="preserve">.  </w:t>
      </w:r>
      <w:r w:rsidR="00B21047">
        <w:t>Map u</w:t>
      </w:r>
      <w:r>
        <w:t xml:space="preserve">pdates are instantaneous. </w:t>
      </w:r>
      <w:r w:rsidR="00B21047">
        <w:t xml:space="preserve"> </w:t>
      </w:r>
      <w:r>
        <w:t>When Google updates their map features, customer</w:t>
      </w:r>
      <w:r w:rsidR="00B21047">
        <w:t>s</w:t>
      </w:r>
      <w:r>
        <w:t xml:space="preserve"> will enjoy those updates immediately. </w:t>
      </w:r>
      <w:r w:rsidR="00B21047">
        <w:t xml:space="preserve"> </w:t>
      </w:r>
      <w:r>
        <w:t>No waiting for a Paragon release cycle.</w:t>
      </w:r>
      <w:r w:rsidR="00B21047">
        <w:t xml:space="preserve">  </w:t>
      </w:r>
    </w:p>
    <w:p w14:paraId="51936607" w14:textId="778B642A" w:rsidR="00B21047" w:rsidRDefault="00B21047" w:rsidP="00DF329C">
      <w:r>
        <w:t>Note that there is a slight limitation on how many addresses can be used to generate driving directions, which is currently nine</w:t>
      </w:r>
      <w:r w:rsidR="001E087E">
        <w:t xml:space="preserve"> (10 including the starting address)</w:t>
      </w:r>
      <w:r>
        <w:t>.  However, once in Google Maps, customers can take advantage of all the features offered such as reorder addresses, add addresses (up to nine), zoom in\out, change map views, rotate the map, print the directions with\without the map, email or text the directions to their phones, share the directions via social media, and much</w:t>
      </w:r>
      <w:r w:rsidR="000E7C93">
        <w:t>,</w:t>
      </w:r>
      <w:r>
        <w:t xml:space="preserve"> much more.   </w:t>
      </w:r>
    </w:p>
    <w:p w14:paraId="427833B8" w14:textId="77777777" w:rsidR="00EE1B32" w:rsidRPr="00EE1B32" w:rsidRDefault="00EE1B32" w:rsidP="00EE1B32">
      <w:pPr>
        <w:jc w:val="center"/>
        <w:rPr>
          <w:i/>
          <w:sz w:val="18"/>
          <w:szCs w:val="18"/>
        </w:rPr>
      </w:pPr>
      <w:r w:rsidRPr="00EE1B32">
        <w:rPr>
          <w:i/>
          <w:sz w:val="18"/>
          <w:szCs w:val="18"/>
        </w:rPr>
        <w:t>Figure A: Driving Directions Dialog</w:t>
      </w:r>
    </w:p>
    <w:p w14:paraId="17EDBFD6" w14:textId="70E646C7" w:rsidR="00E04BB5" w:rsidRDefault="000406F6" w:rsidP="000406F6">
      <w:pPr>
        <w:jc w:val="center"/>
      </w:pPr>
      <w:r>
        <w:rPr>
          <w:noProof/>
        </w:rPr>
        <w:drawing>
          <wp:inline distT="0" distB="0" distL="0" distR="0" wp14:anchorId="4D362EF6" wp14:editId="389C2296">
            <wp:extent cx="5303520" cy="3547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8251" cy="3550629"/>
                    </a:xfrm>
                    <a:prstGeom prst="rect">
                      <a:avLst/>
                    </a:prstGeom>
                  </pic:spPr>
                </pic:pic>
              </a:graphicData>
            </a:graphic>
          </wp:inline>
        </w:drawing>
      </w:r>
    </w:p>
    <w:p w14:paraId="62C68D05" w14:textId="77777777" w:rsidR="00EE1B32" w:rsidRPr="00EE1B32" w:rsidRDefault="00EE1B32" w:rsidP="00EE1B32">
      <w:pPr>
        <w:keepNext/>
        <w:jc w:val="center"/>
        <w:rPr>
          <w:i/>
          <w:sz w:val="18"/>
          <w:szCs w:val="18"/>
        </w:rPr>
      </w:pPr>
      <w:r w:rsidRPr="00EE1B32">
        <w:rPr>
          <w:i/>
          <w:sz w:val="18"/>
          <w:szCs w:val="18"/>
        </w:rPr>
        <w:lastRenderedPageBreak/>
        <w:t xml:space="preserve">Figure B: Google Maps Driving Directions </w:t>
      </w:r>
    </w:p>
    <w:p w14:paraId="1E6C9DD8" w14:textId="2FEB6CC7" w:rsidR="000406F6" w:rsidRDefault="000406F6" w:rsidP="000406F6">
      <w:r>
        <w:rPr>
          <w:noProof/>
        </w:rPr>
        <w:drawing>
          <wp:inline distT="0" distB="0" distL="0" distR="0" wp14:anchorId="75B8E6DB" wp14:editId="7CBB7334">
            <wp:extent cx="6858000" cy="4109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109720"/>
                    </a:xfrm>
                    <a:prstGeom prst="rect">
                      <a:avLst/>
                    </a:prstGeom>
                  </pic:spPr>
                </pic:pic>
              </a:graphicData>
            </a:graphic>
          </wp:inline>
        </w:drawing>
      </w:r>
    </w:p>
    <w:p w14:paraId="089C1CDC" w14:textId="77777777" w:rsidR="00CD46C5" w:rsidRPr="00DF329C" w:rsidRDefault="00CD46C5" w:rsidP="00CD46C5">
      <w:pPr>
        <w:pStyle w:val="Heading1"/>
        <w:rPr>
          <w:color w:val="auto"/>
        </w:rPr>
      </w:pPr>
      <w:bookmarkStart w:id="6" w:name="_Larger_Map_in"/>
      <w:bookmarkStart w:id="7" w:name="_Larger_Map_in_1"/>
      <w:bookmarkEnd w:id="6"/>
      <w:bookmarkEnd w:id="7"/>
      <w:r w:rsidRPr="00DF329C">
        <w:rPr>
          <w:color w:val="auto"/>
        </w:rPr>
        <w:t xml:space="preserve">Larger Map in Print+ Driving Directions </w:t>
      </w:r>
    </w:p>
    <w:p w14:paraId="680BDBE4" w14:textId="27CCF4D3" w:rsidR="00CD46C5" w:rsidRDefault="00CD46C5" w:rsidP="00DF329C">
      <w:pPr>
        <w:rPr>
          <w:lang w:val="en-GB"/>
        </w:rPr>
      </w:pPr>
      <w:r>
        <w:rPr>
          <w:lang w:val="en-GB"/>
        </w:rPr>
        <w:t>When customers access driving directions from Print+, the map has been enlarged and the destination letters that represent listings on the map have also been added to the step by step directions next to the associated listing address. This helps customers identify which letter represents which listing on the map.</w:t>
      </w:r>
    </w:p>
    <w:p w14:paraId="465DB112" w14:textId="2C321EEE" w:rsidR="00DF329C" w:rsidRPr="00F85CDA" w:rsidRDefault="00DF329C" w:rsidP="00DF329C">
      <w:pPr>
        <w:jc w:val="center"/>
        <w:rPr>
          <w:lang w:val="en-GB"/>
        </w:rPr>
      </w:pPr>
      <w:r>
        <w:rPr>
          <w:noProof/>
        </w:rPr>
        <w:lastRenderedPageBreak/>
        <w:drawing>
          <wp:inline distT="0" distB="0" distL="0" distR="0" wp14:anchorId="19D94B48" wp14:editId="249CC7CD">
            <wp:extent cx="6858000" cy="3686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686175"/>
                    </a:xfrm>
                    <a:prstGeom prst="rect">
                      <a:avLst/>
                    </a:prstGeom>
                  </pic:spPr>
                </pic:pic>
              </a:graphicData>
            </a:graphic>
          </wp:inline>
        </w:drawing>
      </w:r>
    </w:p>
    <w:p w14:paraId="3F848570" w14:textId="77777777" w:rsidR="00CB2342" w:rsidRPr="00F20CC2" w:rsidRDefault="00CB2342" w:rsidP="00CB2342">
      <w:pPr>
        <w:pStyle w:val="Heading1"/>
      </w:pPr>
      <w:bookmarkStart w:id="8" w:name="_Center_Map_on"/>
      <w:bookmarkEnd w:id="8"/>
      <w:r>
        <w:t xml:space="preserve">Paragon’s New </w:t>
      </w:r>
      <w:r w:rsidRPr="00F20CC2">
        <w:t>M</w:t>
      </w:r>
      <w:r>
        <w:t>idwest Theme!</w:t>
      </w:r>
    </w:p>
    <w:p w14:paraId="59FFF5D9" w14:textId="77777777" w:rsidR="00CB2342" w:rsidRDefault="00CB2342" w:rsidP="00CB2342">
      <w:r>
        <w:t>A new theme has been added to the Paragon database. This time, we didn’t have to travel very far.  Introducing the “Midwest” theme.  Known for farming, BBQ, and bad weather?  Check out this latest addition today.</w:t>
      </w:r>
    </w:p>
    <w:p w14:paraId="4B876FB5" w14:textId="77777777" w:rsidR="00CB2342" w:rsidRDefault="00CB2342" w:rsidP="00CB2342">
      <w:pPr>
        <w:jc w:val="center"/>
      </w:pPr>
      <w:r w:rsidRPr="00F20CC2">
        <w:rPr>
          <w:noProof/>
        </w:rPr>
        <w:drawing>
          <wp:inline distT="0" distB="0" distL="0" distR="0" wp14:anchorId="25D53F7B" wp14:editId="00F12B87">
            <wp:extent cx="6950710" cy="59436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60288" cy="595179"/>
                    </a:xfrm>
                    <a:prstGeom prst="rect">
                      <a:avLst/>
                    </a:prstGeom>
                  </pic:spPr>
                </pic:pic>
              </a:graphicData>
            </a:graphic>
          </wp:inline>
        </w:drawing>
      </w:r>
    </w:p>
    <w:p w14:paraId="29FFADF8" w14:textId="77777777" w:rsidR="00CD46C5" w:rsidRPr="00DF329C" w:rsidRDefault="00CD46C5" w:rsidP="00D677D7">
      <w:pPr>
        <w:pStyle w:val="Heading1"/>
        <w:spacing w:before="240"/>
        <w:rPr>
          <w:color w:val="auto"/>
        </w:rPr>
      </w:pPr>
      <w:bookmarkStart w:id="9" w:name="_Center_Map_on_1"/>
      <w:bookmarkEnd w:id="9"/>
      <w:r w:rsidRPr="00DF329C">
        <w:rPr>
          <w:color w:val="auto"/>
        </w:rPr>
        <w:t>Center Map on Address – Update</w:t>
      </w:r>
    </w:p>
    <w:p w14:paraId="50C1CB66" w14:textId="77777777" w:rsidR="00CD46C5" w:rsidRDefault="00CD46C5" w:rsidP="00DF329C">
      <w:pPr>
        <w:rPr>
          <w:lang w:val="en-GB"/>
        </w:rPr>
      </w:pPr>
      <w:r>
        <w:rPr>
          <w:lang w:val="en-GB"/>
        </w:rPr>
        <w:t xml:space="preserve">The </w:t>
      </w:r>
      <w:proofErr w:type="spellStart"/>
      <w:r>
        <w:rPr>
          <w:lang w:val="en-GB"/>
        </w:rPr>
        <w:t>colors</w:t>
      </w:r>
      <w:proofErr w:type="spellEnd"/>
      <w:r>
        <w:rPr>
          <w:lang w:val="en-GB"/>
        </w:rPr>
        <w:t xml:space="preserve"> on the dropdown has been reversed so that the background is white and the address is </w:t>
      </w:r>
      <w:proofErr w:type="spellStart"/>
      <w:r>
        <w:rPr>
          <w:lang w:val="en-GB"/>
        </w:rPr>
        <w:t>gray</w:t>
      </w:r>
      <w:proofErr w:type="spellEnd"/>
      <w:r>
        <w:rPr>
          <w:lang w:val="en-GB"/>
        </w:rPr>
        <w:t xml:space="preserve">. This more consistently resembles the </w:t>
      </w:r>
      <w:proofErr w:type="spellStart"/>
      <w:r>
        <w:rPr>
          <w:lang w:val="en-GB"/>
        </w:rPr>
        <w:t>coloring</w:t>
      </w:r>
      <w:proofErr w:type="spellEnd"/>
      <w:r>
        <w:rPr>
          <w:lang w:val="en-GB"/>
        </w:rPr>
        <w:t xml:space="preserve"> of the Map Layers panel.</w:t>
      </w:r>
    </w:p>
    <w:p w14:paraId="1EBFB30F" w14:textId="0ABBCE65" w:rsidR="006579AC" w:rsidRPr="00F85CDA" w:rsidRDefault="006579AC" w:rsidP="00DF329C">
      <w:pPr>
        <w:rPr>
          <w:lang w:val="en-GB"/>
        </w:rPr>
      </w:pPr>
      <w:r w:rsidRPr="006579AC">
        <w:rPr>
          <w:noProof/>
        </w:rPr>
        <w:lastRenderedPageBreak/>
        <w:drawing>
          <wp:inline distT="0" distB="0" distL="0" distR="0" wp14:anchorId="61E9AC77" wp14:editId="5C8A3EC6">
            <wp:extent cx="5457722" cy="427211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457722" cy="4272113"/>
                    </a:xfrm>
                    <a:prstGeom prst="rect">
                      <a:avLst/>
                    </a:prstGeom>
                  </pic:spPr>
                </pic:pic>
              </a:graphicData>
            </a:graphic>
          </wp:inline>
        </w:drawing>
      </w:r>
    </w:p>
    <w:p w14:paraId="7A86A2C4" w14:textId="2B4BD3A5" w:rsidR="001052E9" w:rsidRPr="00F639C4" w:rsidRDefault="001052E9" w:rsidP="001052E9">
      <w:pPr>
        <w:pStyle w:val="Heading1"/>
      </w:pPr>
      <w:bookmarkStart w:id="10" w:name="_Homebot_Enhancements_-"/>
      <w:bookmarkStart w:id="11" w:name="_Collaboration_Center_-"/>
      <w:bookmarkStart w:id="12" w:name="_Collaboration_Center_–"/>
      <w:bookmarkEnd w:id="10"/>
      <w:bookmarkEnd w:id="11"/>
      <w:bookmarkEnd w:id="12"/>
      <w:r>
        <w:t xml:space="preserve">Collaboration Center </w:t>
      </w:r>
      <w:r w:rsidR="000C1B6A" w:rsidRPr="000C1B6A">
        <w:t>– Black Knight</w:t>
      </w:r>
      <w:r>
        <w:t xml:space="preserve"> </w:t>
      </w:r>
      <w:r w:rsidRPr="00F639C4">
        <w:t>Privacy Policy</w:t>
      </w:r>
    </w:p>
    <w:p w14:paraId="1A1F2195" w14:textId="77777777" w:rsidR="001052E9" w:rsidRPr="00F639C4" w:rsidRDefault="001052E9" w:rsidP="001052E9">
      <w:r w:rsidRPr="00F639C4">
        <w:t xml:space="preserve">In order to keep in compliance with our </w:t>
      </w:r>
      <w:r>
        <w:t xml:space="preserve">Black Knight </w:t>
      </w:r>
      <w:r w:rsidRPr="00F639C4">
        <w:t>legal department, a privacy policy link was added to Collaboration Center.</w:t>
      </w:r>
      <w:r>
        <w:t xml:space="preserve">  The link can be f</w:t>
      </w:r>
      <w:r w:rsidRPr="00F639C4">
        <w:t xml:space="preserve">ound on </w:t>
      </w:r>
      <w:r>
        <w:t xml:space="preserve">the </w:t>
      </w:r>
      <w:r w:rsidRPr="00F639C4">
        <w:t>hamburger menu and detail report of C</w:t>
      </w:r>
      <w:r>
        <w:t>ollaboration Center</w:t>
      </w:r>
      <w:r w:rsidRPr="00F639C4">
        <w:t>, Collab Link, and public detail report from C</w:t>
      </w:r>
      <w:r>
        <w:t>ollaboration Center</w:t>
      </w:r>
      <w:r w:rsidRPr="00F639C4">
        <w:t>.</w:t>
      </w:r>
    </w:p>
    <w:p w14:paraId="375805A8" w14:textId="77777777" w:rsidR="001052E9" w:rsidRDefault="0084720B" w:rsidP="001052E9">
      <w:hyperlink r:id="rId13" w:history="1">
        <w:r w:rsidR="001052E9" w:rsidRPr="00196D16">
          <w:rPr>
            <w:rStyle w:val="Hyperlink"/>
          </w:rPr>
          <w:t>https://www.blackknightinc.com/privacy-notice/</w:t>
        </w:r>
      </w:hyperlink>
    </w:p>
    <w:p w14:paraId="79ACE746" w14:textId="77777777" w:rsidR="00CD46C5" w:rsidRPr="00DF329C" w:rsidRDefault="00CD46C5" w:rsidP="00CD46C5">
      <w:pPr>
        <w:pStyle w:val="Heading1"/>
        <w:rPr>
          <w:color w:val="auto"/>
        </w:rPr>
      </w:pPr>
      <w:bookmarkStart w:id="13" w:name="_CollabLink_Share:_Copy"/>
      <w:bookmarkEnd w:id="13"/>
      <w:proofErr w:type="spellStart"/>
      <w:r w:rsidRPr="00DF329C">
        <w:rPr>
          <w:color w:val="auto"/>
        </w:rPr>
        <w:t>CollabLink</w:t>
      </w:r>
      <w:proofErr w:type="spellEnd"/>
      <w:r w:rsidRPr="00DF329C">
        <w:rPr>
          <w:color w:val="auto"/>
        </w:rPr>
        <w:t xml:space="preserve"> Share: Copy Link Functionality</w:t>
      </w:r>
    </w:p>
    <w:p w14:paraId="79316662" w14:textId="29888D8C" w:rsidR="00CD46C5" w:rsidRPr="00747E93" w:rsidRDefault="000C1B6A" w:rsidP="00DF329C">
      <w:r>
        <w:t>A</w:t>
      </w:r>
      <w:r w:rsidRPr="00747E93">
        <w:t xml:space="preserve"> button that will copy the sharing URL to </w:t>
      </w:r>
      <w:r w:rsidR="001E087E" w:rsidRPr="00747E93">
        <w:t>a user’s</w:t>
      </w:r>
      <w:r w:rsidRPr="00747E93">
        <w:t xml:space="preserve"> local device</w:t>
      </w:r>
      <w:r>
        <w:t xml:space="preserve"> has been added for the </w:t>
      </w:r>
      <w:proofErr w:type="spellStart"/>
      <w:r>
        <w:t>CollabLink</w:t>
      </w:r>
      <w:proofErr w:type="spellEnd"/>
      <w:r>
        <w:t xml:space="preserve"> Share function</w:t>
      </w:r>
      <w:r w:rsidRPr="00747E93">
        <w:t xml:space="preserve">.  </w:t>
      </w:r>
      <w:r w:rsidR="00CD46C5">
        <w:t>U</w:t>
      </w:r>
      <w:r w:rsidR="00CD46C5" w:rsidRPr="00747E93">
        <w:t xml:space="preserve">sers will no longer need to highlight and copy the URL to their device manually.  </w:t>
      </w:r>
    </w:p>
    <w:p w14:paraId="7731A47A" w14:textId="77777777" w:rsidR="00CD46C5" w:rsidRPr="00F85CDA" w:rsidRDefault="00CD46C5" w:rsidP="00DF329C">
      <w:r w:rsidRPr="00747E93">
        <w:t xml:space="preserve">The Copy Link button will copy the </w:t>
      </w:r>
      <w:proofErr w:type="spellStart"/>
      <w:r w:rsidRPr="00747E93">
        <w:t>CollabLink</w:t>
      </w:r>
      <w:proofErr w:type="spellEnd"/>
      <w:r w:rsidRPr="00747E93">
        <w:t xml:space="preserve"> URL to the clipboard of the user’s device </w:t>
      </w:r>
      <w:r>
        <w:t>which</w:t>
      </w:r>
      <w:r w:rsidRPr="00747E93">
        <w:t xml:space="preserve"> can </w:t>
      </w:r>
      <w:r>
        <w:t xml:space="preserve">then </w:t>
      </w:r>
      <w:r w:rsidRPr="00747E93">
        <w:t>be pasted where needed</w:t>
      </w:r>
      <w:r>
        <w:t>.</w:t>
      </w:r>
    </w:p>
    <w:p w14:paraId="15B20CA8" w14:textId="15448541" w:rsidR="003D4ADE" w:rsidRDefault="00CD46C5" w:rsidP="00CD46C5">
      <w:pPr>
        <w:jc w:val="center"/>
        <w:rPr>
          <w:rFonts w:ascii="Calibri" w:eastAsia="Times New Roman" w:hAnsi="Calibri" w:cs="Times New Roman"/>
          <w:b/>
          <w:bCs/>
          <w:color w:val="FFFFFF" w:themeColor="background1"/>
          <w:sz w:val="32"/>
          <w:szCs w:val="32"/>
          <w:lang w:val="en-GB"/>
        </w:rPr>
      </w:pPr>
      <w:r>
        <w:rPr>
          <w:noProof/>
        </w:rPr>
        <w:lastRenderedPageBreak/>
        <w:drawing>
          <wp:inline distT="0" distB="0" distL="0" distR="0" wp14:anchorId="00B8C5EA" wp14:editId="4B8D576E">
            <wp:extent cx="5072380" cy="4084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380" cy="4084955"/>
                    </a:xfrm>
                    <a:prstGeom prst="rect">
                      <a:avLst/>
                    </a:prstGeom>
                    <a:noFill/>
                  </pic:spPr>
                </pic:pic>
              </a:graphicData>
            </a:graphic>
          </wp:inline>
        </w:drawing>
      </w:r>
    </w:p>
    <w:p w14:paraId="48F800AE" w14:textId="77777777" w:rsidR="008B19CB" w:rsidRDefault="008B19CB" w:rsidP="0013656A">
      <w:pPr>
        <w:pStyle w:val="Heading1"/>
        <w:rPr>
          <w:rStyle w:val="Hyperlink"/>
          <w:color w:val="auto"/>
        </w:rPr>
      </w:pPr>
      <w:bookmarkStart w:id="14" w:name="_Automatic_Creation_of"/>
      <w:bookmarkStart w:id="15" w:name="_Collab_Center:_Make"/>
      <w:bookmarkEnd w:id="14"/>
      <w:bookmarkEnd w:id="15"/>
    </w:p>
    <w:p w14:paraId="5473B6D5" w14:textId="1D4C587E" w:rsidR="0013656A" w:rsidRPr="0013656A" w:rsidRDefault="0013656A" w:rsidP="0013656A">
      <w:pPr>
        <w:pStyle w:val="Heading1"/>
        <w:rPr>
          <w:rStyle w:val="Hyperlink"/>
          <w:color w:val="auto"/>
        </w:rPr>
      </w:pPr>
      <w:r w:rsidRPr="0013656A">
        <w:rPr>
          <w:rStyle w:val="Hyperlink"/>
          <w:color w:val="auto"/>
        </w:rPr>
        <w:t xml:space="preserve">Collab Center: </w:t>
      </w:r>
      <w:r w:rsidR="00DF54ED">
        <w:rPr>
          <w:rStyle w:val="Hyperlink"/>
          <w:color w:val="auto"/>
        </w:rPr>
        <w:t>Start</w:t>
      </w:r>
      <w:r w:rsidRPr="0013656A">
        <w:rPr>
          <w:rStyle w:val="Hyperlink"/>
          <w:color w:val="auto"/>
        </w:rPr>
        <w:t xml:space="preserve"> an Offer </w:t>
      </w:r>
    </w:p>
    <w:p w14:paraId="7639E922" w14:textId="13C90941" w:rsidR="0013656A" w:rsidRDefault="0013656A" w:rsidP="0013656A">
      <w:pPr>
        <w:rPr>
          <w:lang w:val="en-GB"/>
        </w:rPr>
      </w:pPr>
      <w:r w:rsidRPr="0013656A">
        <w:rPr>
          <w:lang w:val="en-GB"/>
        </w:rPr>
        <w:t>Consumers can now send information to</w:t>
      </w:r>
      <w:r w:rsidR="00DF54ED">
        <w:rPr>
          <w:lang w:val="en-GB"/>
        </w:rPr>
        <w:t xml:space="preserve"> their real estate agent to start</w:t>
      </w:r>
      <w:r w:rsidRPr="0013656A">
        <w:rPr>
          <w:lang w:val="en-GB"/>
        </w:rPr>
        <w:t xml:space="preserve"> an offer on a property.  The consumer </w:t>
      </w:r>
      <w:r w:rsidRPr="000E6FBC">
        <w:rPr>
          <w:lang w:val="en-GB"/>
        </w:rPr>
        <w:t xml:space="preserve">will fill out a form requesting the offer price, proposed closing date, and any special terms associated with the offer.  </w:t>
      </w:r>
      <w:r w:rsidR="000C1B6A" w:rsidRPr="00201655">
        <w:rPr>
          <w:lang w:val="en-GB"/>
        </w:rPr>
        <w:t xml:space="preserve">This will cause an email to be sent to the </w:t>
      </w:r>
      <w:r w:rsidR="000C1B6A" w:rsidRPr="0013656A">
        <w:rPr>
          <w:lang w:val="en-GB"/>
        </w:rPr>
        <w:t xml:space="preserve">agent with the details of the property and the offer so that </w:t>
      </w:r>
      <w:r w:rsidR="000C1B6A">
        <w:rPr>
          <w:lang w:val="en-GB"/>
        </w:rPr>
        <w:t xml:space="preserve">the agent can contact the consumer and </w:t>
      </w:r>
      <w:r w:rsidR="000C1B6A" w:rsidRPr="0013656A">
        <w:rPr>
          <w:lang w:val="en-GB"/>
        </w:rPr>
        <w:t>a contract can be written.</w:t>
      </w:r>
      <w:r w:rsidR="00E046D1">
        <w:rPr>
          <w:lang w:val="en-GB"/>
        </w:rPr>
        <w:t xml:space="preserve"> </w:t>
      </w:r>
      <w:r w:rsidR="00E046D1" w:rsidRPr="00DF54ED">
        <w:rPr>
          <w:b/>
          <w:lang w:val="en-GB"/>
        </w:rPr>
        <w:t>Please Note: This feature will be activated a few w</w:t>
      </w:r>
      <w:r w:rsidR="00B10B08">
        <w:rPr>
          <w:b/>
          <w:lang w:val="en-GB"/>
        </w:rPr>
        <w:t>eeks after the 5.68 release when</w:t>
      </w:r>
      <w:r w:rsidR="00E046D1" w:rsidRPr="00DF54ED">
        <w:rPr>
          <w:b/>
          <w:lang w:val="en-GB"/>
        </w:rPr>
        <w:t xml:space="preserve"> a few final touches are complete. Communication</w:t>
      </w:r>
      <w:r w:rsidR="00B10B08">
        <w:rPr>
          <w:b/>
          <w:lang w:val="en-GB"/>
        </w:rPr>
        <w:t>s</w:t>
      </w:r>
      <w:r w:rsidR="00E046D1" w:rsidRPr="00DF54ED">
        <w:rPr>
          <w:b/>
          <w:lang w:val="en-GB"/>
        </w:rPr>
        <w:t xml:space="preserve"> will be sent in advance.</w:t>
      </w:r>
    </w:p>
    <w:p w14:paraId="59D26B9E" w14:textId="125FEEB4" w:rsidR="00D54F60" w:rsidRDefault="00D54F60" w:rsidP="00752377">
      <w:pPr>
        <w:spacing w:after="0"/>
        <w:rPr>
          <w:lang w:val="en-GB"/>
        </w:rPr>
      </w:pPr>
      <w:r>
        <w:rPr>
          <w:lang w:val="en-GB"/>
        </w:rPr>
        <w:t>An offer can be made from two areas of Collaboration Center:</w:t>
      </w:r>
    </w:p>
    <w:p w14:paraId="1A296659" w14:textId="6452C8C8" w:rsidR="00D54F60" w:rsidRPr="00201655" w:rsidRDefault="00D54F60" w:rsidP="00752377">
      <w:pPr>
        <w:pStyle w:val="ListParagraph"/>
        <w:numPr>
          <w:ilvl w:val="0"/>
          <w:numId w:val="13"/>
        </w:numPr>
        <w:ind w:left="360"/>
        <w:rPr>
          <w:lang w:val="en-GB"/>
        </w:rPr>
      </w:pPr>
      <w:r w:rsidRPr="00201655">
        <w:rPr>
          <w:lang w:val="en-GB"/>
        </w:rPr>
        <w:t xml:space="preserve">Additional Options button </w:t>
      </w:r>
    </w:p>
    <w:p w14:paraId="4AED6E6E" w14:textId="668A7725" w:rsidR="00D54F60" w:rsidRPr="00201655" w:rsidRDefault="00D54F60" w:rsidP="00752377">
      <w:pPr>
        <w:pStyle w:val="ListParagraph"/>
        <w:numPr>
          <w:ilvl w:val="0"/>
          <w:numId w:val="13"/>
        </w:numPr>
        <w:ind w:left="360"/>
        <w:rPr>
          <w:lang w:val="en-GB"/>
        </w:rPr>
      </w:pPr>
      <w:r>
        <w:rPr>
          <w:lang w:val="en-GB"/>
        </w:rPr>
        <w:t>View</w:t>
      </w:r>
      <w:r w:rsidRPr="00201655">
        <w:rPr>
          <w:lang w:val="en-GB"/>
        </w:rPr>
        <w:t xml:space="preserve"> Detail </w:t>
      </w:r>
      <w:r>
        <w:rPr>
          <w:lang w:val="en-GB"/>
        </w:rPr>
        <w:t>button</w:t>
      </w:r>
      <w:r w:rsidRPr="00201655">
        <w:rPr>
          <w:lang w:val="en-GB"/>
        </w:rPr>
        <w:t>.</w:t>
      </w:r>
    </w:p>
    <w:p w14:paraId="6D9CB4E9" w14:textId="2FD55298" w:rsidR="009F0A97" w:rsidRPr="009F0A97" w:rsidRDefault="009F0A97" w:rsidP="00752377">
      <w:pPr>
        <w:keepNext/>
        <w:spacing w:after="0"/>
        <w:jc w:val="center"/>
        <w:rPr>
          <w:i/>
          <w:sz w:val="18"/>
          <w:szCs w:val="18"/>
          <w:lang w:val="en-GB"/>
        </w:rPr>
      </w:pPr>
      <w:r w:rsidRPr="009F0A97">
        <w:rPr>
          <w:i/>
          <w:sz w:val="18"/>
          <w:szCs w:val="18"/>
          <w:lang w:val="en-GB"/>
        </w:rPr>
        <w:lastRenderedPageBreak/>
        <w:t>Figure A: Additional Options button</w:t>
      </w:r>
    </w:p>
    <w:p w14:paraId="45BCBB81" w14:textId="5B872C9F" w:rsidR="0013656A" w:rsidRDefault="009F0A97" w:rsidP="00752377">
      <w:pPr>
        <w:jc w:val="center"/>
        <w:rPr>
          <w:lang w:val="en-GB"/>
        </w:rPr>
      </w:pPr>
      <w:r>
        <w:rPr>
          <w:noProof/>
        </w:rPr>
        <w:drawing>
          <wp:inline distT="0" distB="0" distL="0" distR="0" wp14:anchorId="4AD1B3E8" wp14:editId="674964D3">
            <wp:extent cx="6408420" cy="308375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4731" cy="3096416"/>
                    </a:xfrm>
                    <a:prstGeom prst="rect">
                      <a:avLst/>
                    </a:prstGeom>
                  </pic:spPr>
                </pic:pic>
              </a:graphicData>
            </a:graphic>
          </wp:inline>
        </w:drawing>
      </w:r>
    </w:p>
    <w:p w14:paraId="3FE1F353" w14:textId="69928934" w:rsidR="009F0A97" w:rsidRPr="009F0A97" w:rsidRDefault="009F0A97" w:rsidP="009F0A97">
      <w:pPr>
        <w:keepNext/>
        <w:jc w:val="center"/>
        <w:rPr>
          <w:i/>
          <w:sz w:val="18"/>
          <w:szCs w:val="18"/>
          <w:lang w:val="en-GB"/>
        </w:rPr>
      </w:pPr>
      <w:r w:rsidRPr="009F0A97">
        <w:rPr>
          <w:i/>
          <w:sz w:val="18"/>
          <w:szCs w:val="18"/>
          <w:lang w:val="en-GB"/>
        </w:rPr>
        <w:t xml:space="preserve">Figure </w:t>
      </w:r>
      <w:r>
        <w:rPr>
          <w:i/>
          <w:sz w:val="18"/>
          <w:szCs w:val="18"/>
          <w:lang w:val="en-GB"/>
        </w:rPr>
        <w:t>B</w:t>
      </w:r>
      <w:r w:rsidRPr="009F0A97">
        <w:rPr>
          <w:i/>
          <w:sz w:val="18"/>
          <w:szCs w:val="18"/>
          <w:lang w:val="en-GB"/>
        </w:rPr>
        <w:t xml:space="preserve">: </w:t>
      </w:r>
      <w:r w:rsidR="00DF54ED">
        <w:rPr>
          <w:i/>
          <w:sz w:val="18"/>
          <w:szCs w:val="18"/>
          <w:lang w:val="en-GB"/>
        </w:rPr>
        <w:t>Start</w:t>
      </w:r>
      <w:r>
        <w:rPr>
          <w:i/>
          <w:sz w:val="18"/>
          <w:szCs w:val="18"/>
          <w:lang w:val="en-GB"/>
        </w:rPr>
        <w:t xml:space="preserve"> </w:t>
      </w:r>
      <w:proofErr w:type="gramStart"/>
      <w:r>
        <w:rPr>
          <w:i/>
          <w:sz w:val="18"/>
          <w:szCs w:val="18"/>
          <w:lang w:val="en-GB"/>
        </w:rPr>
        <w:t>An</w:t>
      </w:r>
      <w:proofErr w:type="gramEnd"/>
      <w:r>
        <w:rPr>
          <w:i/>
          <w:sz w:val="18"/>
          <w:szCs w:val="18"/>
          <w:lang w:val="en-GB"/>
        </w:rPr>
        <w:t xml:space="preserve"> Offer</w:t>
      </w:r>
      <w:r w:rsidRPr="009F0A97">
        <w:rPr>
          <w:i/>
          <w:sz w:val="18"/>
          <w:szCs w:val="18"/>
          <w:lang w:val="en-GB"/>
        </w:rPr>
        <w:t xml:space="preserve"> button</w:t>
      </w:r>
    </w:p>
    <w:p w14:paraId="394B54B4" w14:textId="0536B716" w:rsidR="009F0A97" w:rsidRDefault="008B19CB" w:rsidP="00752377">
      <w:pPr>
        <w:jc w:val="center"/>
        <w:rPr>
          <w:lang w:val="en-GB"/>
        </w:rPr>
      </w:pPr>
      <w:r>
        <w:rPr>
          <w:noProof/>
        </w:rPr>
        <w:drawing>
          <wp:inline distT="0" distB="0" distL="0" distR="0" wp14:anchorId="1F1A7AEB" wp14:editId="1EFD9EE2">
            <wp:extent cx="6858000" cy="20554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055495"/>
                    </a:xfrm>
                    <a:prstGeom prst="rect">
                      <a:avLst/>
                    </a:prstGeom>
                  </pic:spPr>
                </pic:pic>
              </a:graphicData>
            </a:graphic>
          </wp:inline>
        </w:drawing>
      </w:r>
    </w:p>
    <w:p w14:paraId="468B266E" w14:textId="4392527A" w:rsidR="009F0A97" w:rsidRPr="009F0A97" w:rsidRDefault="009F0A97" w:rsidP="009F0A97">
      <w:pPr>
        <w:keepNext/>
        <w:jc w:val="center"/>
        <w:rPr>
          <w:i/>
          <w:sz w:val="18"/>
          <w:szCs w:val="18"/>
          <w:lang w:val="en-GB"/>
        </w:rPr>
      </w:pPr>
      <w:r w:rsidRPr="009F0A97">
        <w:rPr>
          <w:i/>
          <w:sz w:val="18"/>
          <w:szCs w:val="18"/>
          <w:lang w:val="en-GB"/>
        </w:rPr>
        <w:lastRenderedPageBreak/>
        <w:t xml:space="preserve">Figure </w:t>
      </w:r>
      <w:r>
        <w:rPr>
          <w:i/>
          <w:sz w:val="18"/>
          <w:szCs w:val="18"/>
          <w:lang w:val="en-GB"/>
        </w:rPr>
        <w:t>C</w:t>
      </w:r>
      <w:r w:rsidRPr="009F0A97">
        <w:rPr>
          <w:i/>
          <w:sz w:val="18"/>
          <w:szCs w:val="18"/>
          <w:lang w:val="en-GB"/>
        </w:rPr>
        <w:t xml:space="preserve">: </w:t>
      </w:r>
      <w:r w:rsidR="00DF54ED">
        <w:rPr>
          <w:i/>
          <w:sz w:val="18"/>
          <w:szCs w:val="18"/>
          <w:lang w:val="en-GB"/>
        </w:rPr>
        <w:t>Start</w:t>
      </w:r>
      <w:r>
        <w:rPr>
          <w:i/>
          <w:sz w:val="18"/>
          <w:szCs w:val="18"/>
          <w:lang w:val="en-GB"/>
        </w:rPr>
        <w:t xml:space="preserve"> an Offer Form</w:t>
      </w:r>
      <w:r w:rsidR="005A2340">
        <w:rPr>
          <w:i/>
          <w:sz w:val="18"/>
          <w:szCs w:val="18"/>
          <w:lang w:val="en-GB"/>
        </w:rPr>
        <w:t xml:space="preserve"> and Message</w:t>
      </w:r>
    </w:p>
    <w:p w14:paraId="05ED31A2" w14:textId="77777777" w:rsidR="005A2340" w:rsidRDefault="008B19CB" w:rsidP="00752377">
      <w:pPr>
        <w:spacing w:line="240" w:lineRule="auto"/>
        <w:jc w:val="center"/>
        <w:rPr>
          <w:lang w:val="en-GB"/>
        </w:rPr>
      </w:pPr>
      <w:r>
        <w:rPr>
          <w:noProof/>
        </w:rPr>
        <w:drawing>
          <wp:inline distT="0" distB="0" distL="0" distR="0" wp14:anchorId="25EED6E0" wp14:editId="0CB62ABD">
            <wp:extent cx="3054096"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4096" cy="3657600"/>
                    </a:xfrm>
                    <a:prstGeom prst="rect">
                      <a:avLst/>
                    </a:prstGeom>
                  </pic:spPr>
                </pic:pic>
              </a:graphicData>
            </a:graphic>
          </wp:inline>
        </w:drawing>
      </w:r>
      <w:r w:rsidR="009F0A97">
        <w:rPr>
          <w:lang w:val="en-GB"/>
        </w:rPr>
        <w:t xml:space="preserve"> </w:t>
      </w:r>
    </w:p>
    <w:p w14:paraId="45E7ABE4" w14:textId="77777777" w:rsidR="005A2340" w:rsidRDefault="005A2340" w:rsidP="00752377">
      <w:pPr>
        <w:spacing w:line="240" w:lineRule="auto"/>
        <w:jc w:val="center"/>
        <w:rPr>
          <w:lang w:val="en-GB"/>
        </w:rPr>
      </w:pPr>
    </w:p>
    <w:p w14:paraId="7422C961" w14:textId="77777777" w:rsidR="005A2340" w:rsidRDefault="005A2340" w:rsidP="00752377">
      <w:pPr>
        <w:spacing w:line="240" w:lineRule="auto"/>
        <w:jc w:val="center"/>
        <w:rPr>
          <w:lang w:val="en-GB"/>
        </w:rPr>
      </w:pPr>
    </w:p>
    <w:p w14:paraId="09D25E17" w14:textId="000482D7" w:rsidR="00D54F60" w:rsidRDefault="005A2340" w:rsidP="00752377">
      <w:pPr>
        <w:spacing w:line="240" w:lineRule="auto"/>
        <w:jc w:val="center"/>
        <w:rPr>
          <w:lang w:val="en-GB"/>
        </w:rPr>
      </w:pPr>
      <w:r>
        <w:rPr>
          <w:noProof/>
        </w:rPr>
        <w:drawing>
          <wp:inline distT="0" distB="0" distL="0" distR="0" wp14:anchorId="481C1AA4" wp14:editId="431DF91E">
            <wp:extent cx="5285232"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5232" cy="2743200"/>
                    </a:xfrm>
                    <a:prstGeom prst="rect">
                      <a:avLst/>
                    </a:prstGeom>
                  </pic:spPr>
                </pic:pic>
              </a:graphicData>
            </a:graphic>
          </wp:inline>
        </w:drawing>
      </w:r>
      <w:r w:rsidR="009F0A97">
        <w:rPr>
          <w:lang w:val="en-GB"/>
        </w:rPr>
        <w:t xml:space="preserve"> </w:t>
      </w:r>
    </w:p>
    <w:p w14:paraId="3F81457D" w14:textId="68CAFB56" w:rsidR="00D54F60" w:rsidRDefault="009F0A97" w:rsidP="00752377">
      <w:pPr>
        <w:keepNext/>
        <w:spacing w:after="0"/>
        <w:jc w:val="center"/>
        <w:rPr>
          <w:i/>
          <w:sz w:val="18"/>
          <w:szCs w:val="18"/>
          <w:lang w:val="en-GB"/>
        </w:rPr>
      </w:pPr>
      <w:r>
        <w:rPr>
          <w:lang w:val="en-GB"/>
        </w:rPr>
        <w:lastRenderedPageBreak/>
        <w:t xml:space="preserve">  </w:t>
      </w:r>
      <w:r w:rsidR="00D54F60" w:rsidRPr="009F0A97">
        <w:rPr>
          <w:i/>
          <w:sz w:val="18"/>
          <w:szCs w:val="18"/>
          <w:lang w:val="en-GB"/>
        </w:rPr>
        <w:t xml:space="preserve">Figure </w:t>
      </w:r>
      <w:r w:rsidR="00D54F60">
        <w:rPr>
          <w:i/>
          <w:sz w:val="18"/>
          <w:szCs w:val="18"/>
          <w:lang w:val="en-GB"/>
        </w:rPr>
        <w:t>D</w:t>
      </w:r>
      <w:r w:rsidR="00D54F60" w:rsidRPr="009F0A97">
        <w:rPr>
          <w:i/>
          <w:sz w:val="18"/>
          <w:szCs w:val="18"/>
          <w:lang w:val="en-GB"/>
        </w:rPr>
        <w:t xml:space="preserve">: </w:t>
      </w:r>
      <w:r w:rsidR="00D54F60">
        <w:rPr>
          <w:i/>
          <w:sz w:val="18"/>
          <w:szCs w:val="18"/>
          <w:lang w:val="en-GB"/>
        </w:rPr>
        <w:t>View Detail Button</w:t>
      </w:r>
    </w:p>
    <w:p w14:paraId="7B55AF1A" w14:textId="139CD75F" w:rsidR="00872051" w:rsidRDefault="00872051" w:rsidP="00D54F60">
      <w:pPr>
        <w:keepNext/>
        <w:jc w:val="center"/>
        <w:rPr>
          <w:i/>
          <w:sz w:val="18"/>
          <w:szCs w:val="18"/>
          <w:lang w:val="en-GB"/>
        </w:rPr>
      </w:pPr>
      <w:r>
        <w:rPr>
          <w:noProof/>
        </w:rPr>
        <w:drawing>
          <wp:inline distT="0" distB="0" distL="0" distR="0" wp14:anchorId="65B64D51" wp14:editId="0C581588">
            <wp:extent cx="5684520" cy="273541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9165" cy="2737647"/>
                    </a:xfrm>
                    <a:prstGeom prst="rect">
                      <a:avLst/>
                    </a:prstGeom>
                  </pic:spPr>
                </pic:pic>
              </a:graphicData>
            </a:graphic>
          </wp:inline>
        </w:drawing>
      </w:r>
    </w:p>
    <w:p w14:paraId="0EC23F03" w14:textId="5E452301" w:rsidR="00D54F60" w:rsidRDefault="00D54F60" w:rsidP="00D54F60">
      <w:pPr>
        <w:keepNext/>
        <w:jc w:val="center"/>
        <w:rPr>
          <w:i/>
          <w:sz w:val="18"/>
          <w:szCs w:val="18"/>
          <w:lang w:val="en-GB"/>
        </w:rPr>
      </w:pPr>
      <w:r>
        <w:rPr>
          <w:i/>
          <w:sz w:val="18"/>
          <w:szCs w:val="18"/>
          <w:lang w:val="en-GB"/>
        </w:rPr>
        <w:t>Figure E: Listing Details Screen</w:t>
      </w:r>
      <w:r w:rsidR="00E86775">
        <w:rPr>
          <w:i/>
          <w:sz w:val="18"/>
          <w:szCs w:val="18"/>
          <w:lang w:val="en-GB"/>
        </w:rPr>
        <w:t xml:space="preserve"> – Start</w:t>
      </w:r>
      <w:r w:rsidR="00872051">
        <w:rPr>
          <w:i/>
          <w:sz w:val="18"/>
          <w:szCs w:val="18"/>
          <w:lang w:val="en-GB"/>
        </w:rPr>
        <w:t xml:space="preserve"> an Offer Box</w:t>
      </w:r>
    </w:p>
    <w:p w14:paraId="2A3EA8B2" w14:textId="5A3AD5C3" w:rsidR="00872051" w:rsidRDefault="00E86775" w:rsidP="00D54F60">
      <w:pPr>
        <w:keepNext/>
        <w:jc w:val="center"/>
        <w:rPr>
          <w:i/>
          <w:sz w:val="18"/>
          <w:szCs w:val="18"/>
          <w:lang w:val="en-GB"/>
        </w:rPr>
      </w:pPr>
      <w:r>
        <w:rPr>
          <w:noProof/>
        </w:rPr>
        <w:drawing>
          <wp:inline distT="0" distB="0" distL="0" distR="0" wp14:anchorId="1E278E22" wp14:editId="40A8EAD9">
            <wp:extent cx="5577840" cy="4114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7840" cy="4114800"/>
                    </a:xfrm>
                    <a:prstGeom prst="rect">
                      <a:avLst/>
                    </a:prstGeom>
                  </pic:spPr>
                </pic:pic>
              </a:graphicData>
            </a:graphic>
          </wp:inline>
        </w:drawing>
      </w:r>
    </w:p>
    <w:p w14:paraId="35EC1D7C" w14:textId="66704DA1" w:rsidR="009F0A97" w:rsidRPr="000E6FBC" w:rsidRDefault="009F0A97" w:rsidP="00752377">
      <w:pPr>
        <w:spacing w:line="240" w:lineRule="auto"/>
        <w:jc w:val="center"/>
        <w:rPr>
          <w:lang w:val="en-GB"/>
        </w:rPr>
      </w:pPr>
    </w:p>
    <w:p w14:paraId="26B1C2CD" w14:textId="77777777" w:rsidR="0013656A" w:rsidRPr="0013656A" w:rsidRDefault="0013656A" w:rsidP="0013656A">
      <w:pPr>
        <w:pStyle w:val="Heading1"/>
        <w:rPr>
          <w:color w:val="auto"/>
        </w:rPr>
      </w:pPr>
      <w:bookmarkStart w:id="16" w:name="_Collab_Center:_Make_1"/>
      <w:bookmarkEnd w:id="16"/>
      <w:r w:rsidRPr="0013656A">
        <w:rPr>
          <w:color w:val="auto"/>
        </w:rPr>
        <w:lastRenderedPageBreak/>
        <w:t>Collab Center: Make My New Home</w:t>
      </w:r>
    </w:p>
    <w:p w14:paraId="0C8AF949" w14:textId="2913C13E" w:rsidR="0013656A" w:rsidRDefault="0013656A" w:rsidP="0013656A">
      <w:pPr>
        <w:rPr>
          <w:lang w:val="en-GB"/>
        </w:rPr>
      </w:pPr>
      <w:r>
        <w:rPr>
          <w:lang w:val="en-GB"/>
        </w:rPr>
        <w:t xml:space="preserve">Consumers now have the ability to select one or more properties as their new home.  What this means is that after an offer has been accepted, the consumer can mark the </w:t>
      </w:r>
      <w:proofErr w:type="gramStart"/>
      <w:r>
        <w:rPr>
          <w:lang w:val="en-GB"/>
        </w:rPr>
        <w:t>property(</w:t>
      </w:r>
      <w:proofErr w:type="spellStart"/>
      <w:proofErr w:type="gramEnd"/>
      <w:r w:rsidR="00732229">
        <w:rPr>
          <w:lang w:val="en-GB"/>
        </w:rPr>
        <w:t>ie</w:t>
      </w:r>
      <w:r>
        <w:rPr>
          <w:lang w:val="en-GB"/>
        </w:rPr>
        <w:t>s</w:t>
      </w:r>
      <w:proofErr w:type="spellEnd"/>
      <w:r>
        <w:rPr>
          <w:lang w:val="en-GB"/>
        </w:rPr>
        <w:t>) as the home that they intend to purchase.  In doing so, this will cause a new tab to be added to the Collaboration Center as the first tab, ‘My New Home’.  All properties marked as ‘my new home’ will appear on this tab.</w:t>
      </w:r>
      <w:r w:rsidR="00E046D1">
        <w:rPr>
          <w:lang w:val="en-GB"/>
        </w:rPr>
        <w:t xml:space="preserve"> </w:t>
      </w:r>
      <w:r w:rsidR="00E046D1" w:rsidRPr="00DF54ED">
        <w:rPr>
          <w:b/>
          <w:lang w:val="en-GB"/>
        </w:rPr>
        <w:t>Please Note: This feature will be activated a few w</w:t>
      </w:r>
      <w:r w:rsidR="00B10B08">
        <w:rPr>
          <w:b/>
          <w:lang w:val="en-GB"/>
        </w:rPr>
        <w:t>eeks after the 5.68 release when</w:t>
      </w:r>
      <w:r w:rsidR="00E046D1" w:rsidRPr="00DF54ED">
        <w:rPr>
          <w:b/>
          <w:lang w:val="en-GB"/>
        </w:rPr>
        <w:t xml:space="preserve"> a few final touches are complete. Communication</w:t>
      </w:r>
      <w:r w:rsidR="00B10B08">
        <w:rPr>
          <w:b/>
          <w:lang w:val="en-GB"/>
        </w:rPr>
        <w:t>s</w:t>
      </w:r>
      <w:r w:rsidR="00E046D1" w:rsidRPr="00DF54ED">
        <w:rPr>
          <w:b/>
          <w:lang w:val="en-GB"/>
        </w:rPr>
        <w:t xml:space="preserve"> will be sent in advance.</w:t>
      </w:r>
    </w:p>
    <w:p w14:paraId="59EFE9FC" w14:textId="77777777" w:rsidR="00C57277" w:rsidRPr="009F0A97" w:rsidRDefault="00C57277" w:rsidP="00752377">
      <w:pPr>
        <w:keepNext/>
        <w:spacing w:after="0"/>
        <w:jc w:val="center"/>
        <w:rPr>
          <w:i/>
          <w:sz w:val="18"/>
          <w:szCs w:val="18"/>
          <w:lang w:val="en-GB"/>
        </w:rPr>
      </w:pPr>
      <w:r w:rsidRPr="009F0A97">
        <w:rPr>
          <w:i/>
          <w:sz w:val="18"/>
          <w:szCs w:val="18"/>
          <w:lang w:val="en-GB"/>
        </w:rPr>
        <w:t>Figure A: Additional Options button</w:t>
      </w:r>
    </w:p>
    <w:p w14:paraId="0A455569" w14:textId="3BA2D25F" w:rsidR="009F0A97" w:rsidRDefault="009F0A97" w:rsidP="00752377">
      <w:pPr>
        <w:jc w:val="center"/>
        <w:rPr>
          <w:lang w:val="en-GB"/>
        </w:rPr>
      </w:pPr>
      <w:r>
        <w:rPr>
          <w:noProof/>
        </w:rPr>
        <w:drawing>
          <wp:inline distT="0" distB="0" distL="0" distR="0" wp14:anchorId="00BEE423" wp14:editId="48BE871F">
            <wp:extent cx="6858000" cy="33000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300095"/>
                    </a:xfrm>
                    <a:prstGeom prst="rect">
                      <a:avLst/>
                    </a:prstGeom>
                  </pic:spPr>
                </pic:pic>
              </a:graphicData>
            </a:graphic>
          </wp:inline>
        </w:drawing>
      </w:r>
    </w:p>
    <w:p w14:paraId="6B6495E5" w14:textId="027625EF" w:rsidR="00C57277" w:rsidRPr="009F0A97" w:rsidRDefault="00C57277" w:rsidP="00C57277">
      <w:pPr>
        <w:keepNext/>
        <w:jc w:val="center"/>
        <w:rPr>
          <w:i/>
          <w:sz w:val="18"/>
          <w:szCs w:val="18"/>
          <w:lang w:val="en-GB"/>
        </w:rPr>
      </w:pPr>
      <w:r w:rsidRPr="009F0A97">
        <w:rPr>
          <w:i/>
          <w:sz w:val="18"/>
          <w:szCs w:val="18"/>
          <w:lang w:val="en-GB"/>
        </w:rPr>
        <w:t xml:space="preserve">Figure </w:t>
      </w:r>
      <w:r>
        <w:rPr>
          <w:i/>
          <w:sz w:val="18"/>
          <w:szCs w:val="18"/>
          <w:lang w:val="en-GB"/>
        </w:rPr>
        <w:t>B</w:t>
      </w:r>
      <w:r w:rsidRPr="009F0A97">
        <w:rPr>
          <w:i/>
          <w:sz w:val="18"/>
          <w:szCs w:val="18"/>
          <w:lang w:val="en-GB"/>
        </w:rPr>
        <w:t xml:space="preserve">: </w:t>
      </w:r>
      <w:r>
        <w:rPr>
          <w:i/>
          <w:sz w:val="18"/>
          <w:szCs w:val="18"/>
          <w:lang w:val="en-GB"/>
        </w:rPr>
        <w:t>Make My New Home</w:t>
      </w:r>
      <w:r w:rsidRPr="009F0A97">
        <w:rPr>
          <w:i/>
          <w:sz w:val="18"/>
          <w:szCs w:val="18"/>
          <w:lang w:val="en-GB"/>
        </w:rPr>
        <w:t xml:space="preserve"> button</w:t>
      </w:r>
    </w:p>
    <w:p w14:paraId="0E9FA1FB" w14:textId="2E7016E8" w:rsidR="009F0A97" w:rsidRDefault="009F0A97" w:rsidP="00752377">
      <w:pPr>
        <w:jc w:val="center"/>
        <w:rPr>
          <w:lang w:val="en-GB"/>
        </w:rPr>
      </w:pPr>
      <w:r>
        <w:rPr>
          <w:noProof/>
        </w:rPr>
        <w:drawing>
          <wp:inline distT="0" distB="0" distL="0" distR="0" wp14:anchorId="7FA00B4C" wp14:editId="5556BE59">
            <wp:extent cx="6499860" cy="23453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5683" cy="2347467"/>
                    </a:xfrm>
                    <a:prstGeom prst="rect">
                      <a:avLst/>
                    </a:prstGeom>
                  </pic:spPr>
                </pic:pic>
              </a:graphicData>
            </a:graphic>
          </wp:inline>
        </w:drawing>
      </w:r>
    </w:p>
    <w:p w14:paraId="7322141C" w14:textId="2E757BC2" w:rsidR="00C57277" w:rsidRPr="009F0A97" w:rsidRDefault="00C57277" w:rsidP="00C57277">
      <w:pPr>
        <w:keepNext/>
        <w:jc w:val="center"/>
        <w:rPr>
          <w:i/>
          <w:sz w:val="18"/>
          <w:szCs w:val="18"/>
          <w:lang w:val="en-GB"/>
        </w:rPr>
      </w:pPr>
      <w:r w:rsidRPr="009F0A97">
        <w:rPr>
          <w:i/>
          <w:sz w:val="18"/>
          <w:szCs w:val="18"/>
          <w:lang w:val="en-GB"/>
        </w:rPr>
        <w:lastRenderedPageBreak/>
        <w:t xml:space="preserve">Figure </w:t>
      </w:r>
      <w:r>
        <w:rPr>
          <w:i/>
          <w:sz w:val="18"/>
          <w:szCs w:val="18"/>
          <w:lang w:val="en-GB"/>
        </w:rPr>
        <w:t>C</w:t>
      </w:r>
      <w:r w:rsidRPr="009F0A97">
        <w:rPr>
          <w:i/>
          <w:sz w:val="18"/>
          <w:szCs w:val="18"/>
          <w:lang w:val="en-GB"/>
        </w:rPr>
        <w:t xml:space="preserve">: </w:t>
      </w:r>
      <w:r w:rsidR="00872051">
        <w:rPr>
          <w:i/>
          <w:sz w:val="18"/>
          <w:szCs w:val="18"/>
          <w:lang w:val="en-GB"/>
        </w:rPr>
        <w:t xml:space="preserve">Make My New Home </w:t>
      </w:r>
      <w:r>
        <w:rPr>
          <w:i/>
          <w:sz w:val="18"/>
          <w:szCs w:val="18"/>
          <w:lang w:val="en-GB"/>
        </w:rPr>
        <w:t>C</w:t>
      </w:r>
      <w:r w:rsidR="00872051">
        <w:rPr>
          <w:i/>
          <w:sz w:val="18"/>
          <w:szCs w:val="18"/>
          <w:lang w:val="en-GB"/>
        </w:rPr>
        <w:t>onfirmation</w:t>
      </w:r>
    </w:p>
    <w:p w14:paraId="09215DC7" w14:textId="4878733A" w:rsidR="009F0A97" w:rsidRDefault="009F0A97" w:rsidP="00752377">
      <w:pPr>
        <w:jc w:val="center"/>
        <w:rPr>
          <w:lang w:val="en-GB"/>
        </w:rPr>
      </w:pPr>
      <w:r>
        <w:rPr>
          <w:noProof/>
        </w:rPr>
        <w:drawing>
          <wp:inline distT="0" distB="0" distL="0" distR="0" wp14:anchorId="28F6F61E" wp14:editId="72A5C080">
            <wp:extent cx="4850795" cy="29032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0838" cy="2909231"/>
                    </a:xfrm>
                    <a:prstGeom prst="rect">
                      <a:avLst/>
                    </a:prstGeom>
                  </pic:spPr>
                </pic:pic>
              </a:graphicData>
            </a:graphic>
          </wp:inline>
        </w:drawing>
      </w:r>
    </w:p>
    <w:p w14:paraId="0AA39477" w14:textId="730C2A81" w:rsidR="00C57277" w:rsidRPr="009F0A97" w:rsidRDefault="00C57277" w:rsidP="00C57277">
      <w:pPr>
        <w:keepNext/>
        <w:jc w:val="center"/>
        <w:rPr>
          <w:i/>
          <w:sz w:val="18"/>
          <w:szCs w:val="18"/>
          <w:lang w:val="en-GB"/>
        </w:rPr>
      </w:pPr>
      <w:r w:rsidRPr="009F0A97">
        <w:rPr>
          <w:i/>
          <w:sz w:val="18"/>
          <w:szCs w:val="18"/>
          <w:lang w:val="en-GB"/>
        </w:rPr>
        <w:t xml:space="preserve">Figure </w:t>
      </w:r>
      <w:r>
        <w:rPr>
          <w:i/>
          <w:sz w:val="18"/>
          <w:szCs w:val="18"/>
          <w:lang w:val="en-GB"/>
        </w:rPr>
        <w:t>D</w:t>
      </w:r>
      <w:r w:rsidRPr="009F0A97">
        <w:rPr>
          <w:i/>
          <w:sz w:val="18"/>
          <w:szCs w:val="18"/>
          <w:lang w:val="en-GB"/>
        </w:rPr>
        <w:t xml:space="preserve">: </w:t>
      </w:r>
      <w:r>
        <w:rPr>
          <w:i/>
          <w:sz w:val="18"/>
          <w:szCs w:val="18"/>
          <w:lang w:val="en-GB"/>
        </w:rPr>
        <w:t>My New Home Tab</w:t>
      </w:r>
    </w:p>
    <w:p w14:paraId="08B27D5D" w14:textId="764651DE" w:rsidR="009F0A97" w:rsidRPr="003571F5" w:rsidRDefault="009F0A97" w:rsidP="00752377">
      <w:pPr>
        <w:jc w:val="center"/>
        <w:rPr>
          <w:lang w:val="en-GB"/>
        </w:rPr>
      </w:pPr>
      <w:r>
        <w:rPr>
          <w:noProof/>
        </w:rPr>
        <w:drawing>
          <wp:inline distT="0" distB="0" distL="0" distR="0" wp14:anchorId="45249EB6" wp14:editId="68F4A5FA">
            <wp:extent cx="6702320" cy="26517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17648" cy="2657825"/>
                    </a:xfrm>
                    <a:prstGeom prst="rect">
                      <a:avLst/>
                    </a:prstGeom>
                  </pic:spPr>
                </pic:pic>
              </a:graphicData>
            </a:graphic>
          </wp:inline>
        </w:drawing>
      </w:r>
    </w:p>
    <w:p w14:paraId="5EAD2B47" w14:textId="77777777" w:rsidR="00872051" w:rsidRDefault="00872051">
      <w:pPr>
        <w:rPr>
          <w:rFonts w:ascii="Calibri" w:eastAsia="Times New Roman" w:hAnsi="Calibri" w:cs="Times New Roman"/>
          <w:b/>
          <w:bCs/>
          <w:sz w:val="28"/>
          <w:szCs w:val="28"/>
          <w:lang w:val="en-GB"/>
        </w:rPr>
      </w:pPr>
      <w:r>
        <w:br w:type="page"/>
      </w:r>
    </w:p>
    <w:p w14:paraId="30E22077" w14:textId="5BD6E8C8" w:rsidR="00562880" w:rsidRPr="000512CA" w:rsidRDefault="00562880" w:rsidP="00562880">
      <w:pPr>
        <w:pStyle w:val="Heading1"/>
        <w:rPr>
          <w:color w:val="auto"/>
        </w:rPr>
      </w:pPr>
      <w:bookmarkStart w:id="17" w:name="_Automatic_Creation_of_1"/>
      <w:bookmarkEnd w:id="17"/>
      <w:r w:rsidRPr="000512CA">
        <w:rPr>
          <w:color w:val="auto"/>
        </w:rPr>
        <w:lastRenderedPageBreak/>
        <w:t>Automatic Creation of Collaboration Center URL</w:t>
      </w:r>
    </w:p>
    <w:p w14:paraId="6E044ACC" w14:textId="0A9DD528" w:rsidR="00562880" w:rsidRDefault="000C1B6A" w:rsidP="00562880">
      <w:pPr>
        <w:spacing w:after="0"/>
      </w:pPr>
      <w:r>
        <w:t xml:space="preserve">This enhancement is the first step in simplifying the Collaboration Center setup for users that are setting up their Collaboration Center site for the first time.  Instead of requiring agents to create their Collaboration Center (CC) site, the system will automatically create the URL when Contacts or Collaboration Center Preferences are accessed.  </w:t>
      </w:r>
      <w:r w:rsidR="00562880">
        <w:t xml:space="preserve">Users that have already created a CC site will not be affected by this enhancement. </w:t>
      </w:r>
    </w:p>
    <w:p w14:paraId="7B1F446B" w14:textId="7990C649" w:rsidR="00562880" w:rsidRDefault="00562880" w:rsidP="00562880">
      <w:pPr>
        <w:jc w:val="center"/>
      </w:pPr>
      <w:r>
        <w:rPr>
          <w:noProof/>
        </w:rPr>
        <w:drawing>
          <wp:inline distT="0" distB="0" distL="0" distR="0" wp14:anchorId="4213E3D1" wp14:editId="7953F696">
            <wp:extent cx="5890260" cy="2374309"/>
            <wp:effectExtent l="190500" t="190500" r="186690" b="1974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setup.jpg"/>
                    <pic:cNvPicPr/>
                  </pic:nvPicPr>
                  <pic:blipFill>
                    <a:blip r:embed="rId24">
                      <a:extLst>
                        <a:ext uri="{28A0092B-C50C-407E-A947-70E740481C1C}">
                          <a14:useLocalDpi xmlns:a14="http://schemas.microsoft.com/office/drawing/2010/main" val="0"/>
                        </a:ext>
                      </a:extLst>
                    </a:blip>
                    <a:stretch>
                      <a:fillRect/>
                    </a:stretch>
                  </pic:blipFill>
                  <pic:spPr>
                    <a:xfrm>
                      <a:off x="0" y="0"/>
                      <a:ext cx="5894522" cy="2376027"/>
                    </a:xfrm>
                    <a:prstGeom prst="rect">
                      <a:avLst/>
                    </a:prstGeom>
                    <a:ln>
                      <a:noFill/>
                    </a:ln>
                    <a:effectLst>
                      <a:outerShdw blurRad="190500" algn="tl" rotWithShape="0">
                        <a:srgbClr val="000000">
                          <a:alpha val="70000"/>
                        </a:srgbClr>
                      </a:outerShdw>
                    </a:effectLst>
                  </pic:spPr>
                </pic:pic>
              </a:graphicData>
            </a:graphic>
          </wp:inline>
        </w:drawing>
      </w:r>
    </w:p>
    <w:p w14:paraId="09D1DD10" w14:textId="77777777" w:rsidR="00562880" w:rsidRPr="00562880" w:rsidRDefault="00562880" w:rsidP="00562880">
      <w:pPr>
        <w:pStyle w:val="Heading1"/>
        <w:rPr>
          <w:color w:val="auto"/>
        </w:rPr>
      </w:pPr>
      <w:bookmarkStart w:id="18" w:name="_Updated_Contact_Activity"/>
      <w:bookmarkEnd w:id="18"/>
      <w:r w:rsidRPr="00562880">
        <w:rPr>
          <w:color w:val="auto"/>
        </w:rPr>
        <w:t>Updated Contact Activity Widget</w:t>
      </w:r>
    </w:p>
    <w:p w14:paraId="531A5EEA" w14:textId="77777777" w:rsidR="00562880" w:rsidRDefault="00562880" w:rsidP="00562880">
      <w:r>
        <w:t>This enhancement brings a major upgrade to the existing Contact Activity Widget.  The new, four-tab layout is designed to provide direct access to client activity from Collaboration Center.</w:t>
      </w:r>
    </w:p>
    <w:p w14:paraId="4A647795" w14:textId="3985C958" w:rsidR="00562880" w:rsidRDefault="00562880" w:rsidP="00562880">
      <w:r>
        <w:t>The header links to the Contacts &gt; View/Manage Contacts activity page</w:t>
      </w:r>
      <w:r w:rsidR="00853C8D">
        <w:t xml:space="preserve"> </w:t>
      </w:r>
      <w:r w:rsidR="002070A9">
        <w:t>–</w:t>
      </w:r>
      <w:r>
        <w:t xml:space="preserve"> view</w:t>
      </w:r>
      <w:r w:rsidR="002070A9">
        <w:t xml:space="preserve"> </w:t>
      </w:r>
      <w:r>
        <w:t>all recent activity here.</w:t>
      </w:r>
    </w:p>
    <w:p w14:paraId="0B4C68AC" w14:textId="46C56298" w:rsidR="00562880" w:rsidRDefault="00562880" w:rsidP="00562880">
      <w:r>
        <w:t xml:space="preserve">Use the Days Back selector to view activity up to 30 days back. </w:t>
      </w:r>
      <w:r w:rsidR="00853C8D">
        <w:t xml:space="preserve"> </w:t>
      </w:r>
      <w:r>
        <w:t xml:space="preserve">Use the </w:t>
      </w:r>
      <w:r w:rsidR="00D81891">
        <w:t>Edit Widget tool (</w:t>
      </w:r>
      <w:r w:rsidR="00D81891">
        <w:rPr>
          <w:noProof/>
        </w:rPr>
        <w:drawing>
          <wp:inline distT="0" distB="0" distL="0" distR="0" wp14:anchorId="1D6428B4" wp14:editId="267A3FCF">
            <wp:extent cx="175275" cy="1524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275" cy="152413"/>
                    </a:xfrm>
                    <a:prstGeom prst="rect">
                      <a:avLst/>
                    </a:prstGeom>
                  </pic:spPr>
                </pic:pic>
              </a:graphicData>
            </a:graphic>
          </wp:inline>
        </w:drawing>
      </w:r>
      <w:r w:rsidR="00D81891">
        <w:t xml:space="preserve">) or the </w:t>
      </w:r>
      <w:r>
        <w:t>new setting in Preferences &gt; System &gt; Contact Manager to set the Default Days Back from 0 to 7 days.</w:t>
      </w:r>
    </w:p>
    <w:p w14:paraId="5EB4DF7E" w14:textId="4CC9C4DC" w:rsidR="00B21047" w:rsidRDefault="00562880" w:rsidP="00562880">
      <w:pPr>
        <w:rPr>
          <w:rFonts w:ascii="Calibri" w:eastAsia="Times New Roman" w:hAnsi="Calibri" w:cs="Times New Roman"/>
          <w:b/>
          <w:bCs/>
          <w:color w:val="FFFFFF" w:themeColor="background1"/>
          <w:sz w:val="32"/>
          <w:szCs w:val="32"/>
          <w:lang w:val="en-GB"/>
        </w:rPr>
      </w:pPr>
      <w:r>
        <w:t>Up to 50 records will display on each tab</w:t>
      </w:r>
      <w:r w:rsidR="00853C8D">
        <w:t xml:space="preserve">. </w:t>
      </w:r>
      <w:r>
        <w:t xml:space="preserve"> </w:t>
      </w:r>
      <w:r w:rsidR="00853C8D">
        <w:t>A</w:t>
      </w:r>
      <w:r>
        <w:t xml:space="preserve">ll activity can </w:t>
      </w:r>
      <w:r w:rsidR="00853C8D">
        <w:t>at any time</w:t>
      </w:r>
      <w:r>
        <w:t xml:space="preserve"> be viewed from Contacts &gt; View/Manage Contacts.</w:t>
      </w:r>
    </w:p>
    <w:p w14:paraId="1817C7D9" w14:textId="5AE62386" w:rsidR="00562880" w:rsidRPr="002D2A65" w:rsidRDefault="00562880" w:rsidP="00CB2342">
      <w:pPr>
        <w:spacing w:after="0"/>
        <w:jc w:val="center"/>
        <w:rPr>
          <w:b/>
          <w:sz w:val="24"/>
          <w:szCs w:val="24"/>
        </w:rPr>
      </w:pPr>
      <w:r w:rsidRPr="002D2A65">
        <w:rPr>
          <w:b/>
          <w:sz w:val="24"/>
          <w:szCs w:val="24"/>
        </w:rPr>
        <w:t>Ac</w:t>
      </w:r>
      <w:r w:rsidR="00853C8D" w:rsidRPr="002D2A65">
        <w:rPr>
          <w:b/>
          <w:sz w:val="24"/>
          <w:szCs w:val="24"/>
        </w:rPr>
        <w:t>tivity Tab</w:t>
      </w:r>
    </w:p>
    <w:p w14:paraId="2F686328" w14:textId="051ED415" w:rsidR="002D2A65" w:rsidRDefault="00DE7EA1" w:rsidP="00853C8D">
      <w:pPr>
        <w:jc w:val="center"/>
        <w:rPr>
          <w:b/>
        </w:rPr>
      </w:pPr>
      <w:r>
        <w:rPr>
          <w:b/>
          <w:noProof/>
        </w:rPr>
        <w:drawing>
          <wp:inline distT="0" distB="0" distL="0" distR="0" wp14:anchorId="0ABAD744" wp14:editId="20E57AEC">
            <wp:extent cx="3000375" cy="2047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jpg"/>
                    <pic:cNvPicPr/>
                  </pic:nvPicPr>
                  <pic:blipFill>
                    <a:blip r:embed="rId26">
                      <a:extLst>
                        <a:ext uri="{28A0092B-C50C-407E-A947-70E740481C1C}">
                          <a14:useLocalDpi xmlns:a14="http://schemas.microsoft.com/office/drawing/2010/main" val="0"/>
                        </a:ext>
                      </a:extLst>
                    </a:blip>
                    <a:stretch>
                      <a:fillRect/>
                    </a:stretch>
                  </pic:blipFill>
                  <pic:spPr>
                    <a:xfrm>
                      <a:off x="0" y="0"/>
                      <a:ext cx="3000375" cy="2047875"/>
                    </a:xfrm>
                    <a:prstGeom prst="rect">
                      <a:avLst/>
                    </a:prstGeom>
                  </pic:spPr>
                </pic:pic>
              </a:graphicData>
            </a:graphic>
          </wp:inline>
        </w:drawing>
      </w:r>
    </w:p>
    <w:p w14:paraId="5474DF4D" w14:textId="372FB0EC" w:rsidR="00DE7EA1" w:rsidRDefault="00562880" w:rsidP="00562880">
      <w:r>
        <w:lastRenderedPageBreak/>
        <w:t>On the Activity tab, your Contacts are displayed by most visits to</w:t>
      </w:r>
      <w:r w:rsidR="00853C8D">
        <w:t xml:space="preserve"> their Collaboration Center</w:t>
      </w:r>
      <w:r>
        <w:t xml:space="preserve"> site. </w:t>
      </w:r>
      <w:r w:rsidR="00853C8D">
        <w:t xml:space="preserve"> </w:t>
      </w:r>
    </w:p>
    <w:p w14:paraId="0E33A7CD" w14:textId="3BA31045" w:rsidR="00DE7EA1" w:rsidRDefault="00B956B9" w:rsidP="00562880">
      <w:r>
        <w:rPr>
          <w:noProof/>
        </w:rPr>
        <w:drawing>
          <wp:anchor distT="0" distB="0" distL="114300" distR="114300" simplePos="0" relativeHeight="251673600" behindDoc="0" locked="0" layoutInCell="1" allowOverlap="1" wp14:anchorId="2AD899F3" wp14:editId="7C745A4A">
            <wp:simplePos x="0" y="0"/>
            <wp:positionH relativeFrom="column">
              <wp:posOffset>4524375</wp:posOffset>
            </wp:positionH>
            <wp:positionV relativeFrom="paragraph">
              <wp:posOffset>6985</wp:posOffset>
            </wp:positionV>
            <wp:extent cx="1009015" cy="199390"/>
            <wp:effectExtent l="57150" t="76200" r="57785" b="673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09015" cy="199390"/>
                    </a:xfrm>
                    <a:prstGeom prst="rect">
                      <a:avLst/>
                    </a:prstGeom>
                    <a:ln>
                      <a:noFill/>
                    </a:ln>
                    <a:effectLst>
                      <a:outerShdw blurRad="63500" algn="tl" rotWithShape="0">
                        <a:srgbClr val="000000">
                          <a:alpha val="70000"/>
                        </a:srgbClr>
                      </a:outerShdw>
                    </a:effectLst>
                  </pic:spPr>
                </pic:pic>
              </a:graphicData>
            </a:graphic>
          </wp:anchor>
        </w:drawing>
      </w:r>
      <w:r w:rsidR="00DE7EA1">
        <w:t xml:space="preserve">Click the </w:t>
      </w:r>
      <w:r w:rsidR="00DE7EA1" w:rsidRPr="00DE7EA1">
        <w:rPr>
          <w:b/>
        </w:rPr>
        <w:t>Contact Name</w:t>
      </w:r>
      <w:r w:rsidR="00DE7EA1">
        <w:t xml:space="preserve"> to view the Paragon Contact Activity page.</w:t>
      </w:r>
      <w:r>
        <w:t xml:space="preserve"> </w:t>
      </w:r>
    </w:p>
    <w:p w14:paraId="6FC581CD" w14:textId="20858A04" w:rsidR="00DE7EA1" w:rsidRDefault="00DE7EA1" w:rsidP="00562880">
      <w:r>
        <w:rPr>
          <w:noProof/>
        </w:rPr>
        <w:drawing>
          <wp:inline distT="0" distB="0" distL="0" distR="0" wp14:anchorId="3E0C6C15" wp14:editId="71FF88D9">
            <wp:extent cx="6858000" cy="20529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act activity.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2052955"/>
                    </a:xfrm>
                    <a:prstGeom prst="rect">
                      <a:avLst/>
                    </a:prstGeom>
                  </pic:spPr>
                </pic:pic>
              </a:graphicData>
            </a:graphic>
          </wp:inline>
        </w:drawing>
      </w:r>
    </w:p>
    <w:p w14:paraId="2B2C5B62" w14:textId="5E67A87D" w:rsidR="00B956B9" w:rsidRDefault="00B956B9" w:rsidP="00562880">
      <w:r>
        <w:rPr>
          <w:noProof/>
        </w:rPr>
        <w:drawing>
          <wp:anchor distT="0" distB="0" distL="114300" distR="114300" simplePos="0" relativeHeight="251672576" behindDoc="0" locked="0" layoutInCell="1" allowOverlap="1" wp14:anchorId="18D0A13B" wp14:editId="09C52B2E">
            <wp:simplePos x="0" y="0"/>
            <wp:positionH relativeFrom="column">
              <wp:posOffset>4638675</wp:posOffset>
            </wp:positionH>
            <wp:positionV relativeFrom="paragraph">
              <wp:posOffset>234950</wp:posOffset>
            </wp:positionV>
            <wp:extent cx="694690" cy="180340"/>
            <wp:effectExtent l="57150" t="76200" r="48260" b="673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4690" cy="180340"/>
                    </a:xfrm>
                    <a:prstGeom prst="rect">
                      <a:avLst/>
                    </a:prstGeom>
                    <a:ln>
                      <a:noFill/>
                    </a:ln>
                    <a:effectLst>
                      <a:outerShdw blurRad="63500" algn="tl" rotWithShape="0">
                        <a:srgbClr val="000000">
                          <a:alpha val="70000"/>
                        </a:srgbClr>
                      </a:outerShdw>
                    </a:effectLst>
                  </pic:spPr>
                </pic:pic>
              </a:graphicData>
            </a:graphic>
          </wp:anchor>
        </w:drawing>
      </w:r>
    </w:p>
    <w:p w14:paraId="635A9E0E" w14:textId="153CF3F5" w:rsidR="00562880" w:rsidRDefault="00562880" w:rsidP="00562880">
      <w:r>
        <w:t xml:space="preserve">Click the </w:t>
      </w:r>
      <w:r w:rsidR="00DE7EA1">
        <w:rPr>
          <w:b/>
        </w:rPr>
        <w:t># Site Visits</w:t>
      </w:r>
      <w:r>
        <w:t xml:space="preserve"> to view their </w:t>
      </w:r>
      <w:r w:rsidR="00853C8D">
        <w:t xml:space="preserve">Collaboration Center </w:t>
      </w:r>
      <w:r>
        <w:t xml:space="preserve">Buyer Activity page. </w:t>
      </w:r>
    </w:p>
    <w:p w14:paraId="4959300A" w14:textId="6273B805" w:rsidR="002D2A65" w:rsidRDefault="002D2A65" w:rsidP="002D2A65">
      <w:pPr>
        <w:jc w:val="center"/>
      </w:pPr>
      <w:r>
        <w:rPr>
          <w:noProof/>
        </w:rPr>
        <w:drawing>
          <wp:inline distT="0" distB="0" distL="0" distR="0" wp14:anchorId="7CF6FE93" wp14:editId="4E329655">
            <wp:extent cx="6787955" cy="40614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05099" cy="4071718"/>
                    </a:xfrm>
                    <a:prstGeom prst="rect">
                      <a:avLst/>
                    </a:prstGeom>
                  </pic:spPr>
                </pic:pic>
              </a:graphicData>
            </a:graphic>
          </wp:inline>
        </w:drawing>
      </w:r>
    </w:p>
    <w:p w14:paraId="244560A3" w14:textId="4907EDD1" w:rsidR="00562880" w:rsidRDefault="00B956B9" w:rsidP="00562880">
      <w:r>
        <w:rPr>
          <w:noProof/>
        </w:rPr>
        <w:lastRenderedPageBreak/>
        <w:drawing>
          <wp:anchor distT="0" distB="0" distL="114300" distR="114300" simplePos="0" relativeHeight="251671552" behindDoc="0" locked="0" layoutInCell="1" allowOverlap="1" wp14:anchorId="71EA2749" wp14:editId="4A922E77">
            <wp:simplePos x="0" y="0"/>
            <wp:positionH relativeFrom="column">
              <wp:posOffset>5657850</wp:posOffset>
            </wp:positionH>
            <wp:positionV relativeFrom="paragraph">
              <wp:posOffset>10795</wp:posOffset>
            </wp:positionV>
            <wp:extent cx="1036320" cy="391160"/>
            <wp:effectExtent l="133350" t="114300" r="106680" b="1422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36320" cy="39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2880">
        <w:t xml:space="preserve">Next to each Contact is a link to the Favorite, Possible, and Rejected listings they marked in the specified Days Back. </w:t>
      </w:r>
      <w:r w:rsidR="00D81891">
        <w:t xml:space="preserve"> </w:t>
      </w:r>
      <w:r w:rsidR="00562880">
        <w:t xml:space="preserve">Click the numbers to view those specific listings in your Paragon spreadsheet view. </w:t>
      </w:r>
    </w:p>
    <w:p w14:paraId="5FEB085A" w14:textId="77777777" w:rsidR="00B956B9" w:rsidRDefault="00B956B9" w:rsidP="00562880"/>
    <w:p w14:paraId="44D9F397" w14:textId="777D0B8A" w:rsidR="00562880" w:rsidRDefault="002D2A65" w:rsidP="002D2A65">
      <w:pPr>
        <w:jc w:val="center"/>
      </w:pPr>
      <w:r>
        <w:rPr>
          <w:noProof/>
        </w:rPr>
        <w:drawing>
          <wp:inline distT="0" distB="0" distL="0" distR="0" wp14:anchorId="3223D81B" wp14:editId="3ED95636">
            <wp:extent cx="6591300" cy="138722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0172" cy="1399615"/>
                    </a:xfrm>
                    <a:prstGeom prst="rect">
                      <a:avLst/>
                    </a:prstGeom>
                  </pic:spPr>
                </pic:pic>
              </a:graphicData>
            </a:graphic>
          </wp:inline>
        </w:drawing>
      </w:r>
    </w:p>
    <w:p w14:paraId="7A37C040" w14:textId="53BB4CAD" w:rsidR="002D2A65" w:rsidRDefault="002D2A65">
      <w:pPr>
        <w:rPr>
          <w:b/>
        </w:rPr>
      </w:pPr>
      <w:r>
        <w:rPr>
          <w:b/>
        </w:rPr>
        <w:br w:type="page"/>
      </w:r>
    </w:p>
    <w:p w14:paraId="495B0DF3" w14:textId="2DF3B94D" w:rsidR="00562880" w:rsidRPr="002D2A65" w:rsidRDefault="00853C8D" w:rsidP="00CB2342">
      <w:pPr>
        <w:jc w:val="center"/>
        <w:rPr>
          <w:b/>
          <w:sz w:val="24"/>
        </w:rPr>
      </w:pPr>
      <w:r w:rsidRPr="002D2A65">
        <w:rPr>
          <w:b/>
          <w:sz w:val="24"/>
        </w:rPr>
        <w:lastRenderedPageBreak/>
        <w:t>Comments Tab</w:t>
      </w:r>
    </w:p>
    <w:p w14:paraId="04A5A5A5" w14:textId="563D4FF4" w:rsidR="00CB2342" w:rsidRDefault="00CB2342" w:rsidP="00853C8D">
      <w:pPr>
        <w:jc w:val="center"/>
        <w:rPr>
          <w:b/>
        </w:rPr>
      </w:pPr>
      <w:r>
        <w:rPr>
          <w:noProof/>
        </w:rPr>
        <w:drawing>
          <wp:inline distT="0" distB="0" distL="0" distR="0" wp14:anchorId="0931213B" wp14:editId="76EA4B6A">
            <wp:extent cx="3208020" cy="2308321"/>
            <wp:effectExtent l="152400" t="152400" r="354330" b="3587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7553" cy="2315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32EFB4" w14:textId="2F9E835A" w:rsidR="00562880" w:rsidRDefault="00562880" w:rsidP="00562880">
      <w:r>
        <w:t xml:space="preserve">The Comments tab displays comments added </w:t>
      </w:r>
      <w:r w:rsidR="00B956B9">
        <w:t xml:space="preserve">by the Client </w:t>
      </w:r>
      <w:r>
        <w:t xml:space="preserve">in Collaboration Center. </w:t>
      </w:r>
      <w:r w:rsidR="00853C8D">
        <w:t xml:space="preserve"> </w:t>
      </w:r>
      <w:r>
        <w:t xml:space="preserve">The display includes the Contact name, the Listing Number and Address for the property, and the Comment. </w:t>
      </w:r>
      <w:r w:rsidR="00853C8D">
        <w:t xml:space="preserve"> </w:t>
      </w:r>
      <w:r>
        <w:t xml:space="preserve">Click </w:t>
      </w:r>
      <w:r w:rsidR="00CB2342">
        <w:t xml:space="preserve">the contact name </w:t>
      </w:r>
      <w:r>
        <w:t>to open the Manage Comments modal and reply</w:t>
      </w:r>
      <w:r w:rsidR="00CB2342">
        <w:t xml:space="preserve"> or click the listing number to see the default Listing Detail report</w:t>
      </w:r>
      <w:r>
        <w:t xml:space="preserve">. </w:t>
      </w:r>
    </w:p>
    <w:p w14:paraId="00224E7A" w14:textId="088160FB" w:rsidR="00CB2342" w:rsidRDefault="00CB2342" w:rsidP="00CB2342">
      <w:pPr>
        <w:jc w:val="center"/>
      </w:pPr>
      <w:r>
        <w:rPr>
          <w:noProof/>
        </w:rPr>
        <w:drawing>
          <wp:inline distT="0" distB="0" distL="0" distR="0" wp14:anchorId="7AF56FBE" wp14:editId="4A56D1CF">
            <wp:extent cx="4861981" cy="38103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1981" cy="3810330"/>
                    </a:xfrm>
                    <a:prstGeom prst="rect">
                      <a:avLst/>
                    </a:prstGeom>
                  </pic:spPr>
                </pic:pic>
              </a:graphicData>
            </a:graphic>
          </wp:inline>
        </w:drawing>
      </w:r>
    </w:p>
    <w:p w14:paraId="45A6F4D6" w14:textId="6F373FAC" w:rsidR="00CB2342" w:rsidRDefault="00CB2342" w:rsidP="00CB2342">
      <w:pPr>
        <w:jc w:val="center"/>
      </w:pPr>
      <w:r>
        <w:rPr>
          <w:noProof/>
        </w:rPr>
        <w:lastRenderedPageBreak/>
        <w:drawing>
          <wp:inline distT="0" distB="0" distL="0" distR="0" wp14:anchorId="3592A8B7" wp14:editId="3CE7754C">
            <wp:extent cx="6195060" cy="41415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6134" cy="4142230"/>
                    </a:xfrm>
                    <a:prstGeom prst="rect">
                      <a:avLst/>
                    </a:prstGeom>
                  </pic:spPr>
                </pic:pic>
              </a:graphicData>
            </a:graphic>
          </wp:inline>
        </w:drawing>
      </w:r>
    </w:p>
    <w:p w14:paraId="36960C5D" w14:textId="04B1F66B" w:rsidR="00562880" w:rsidRPr="002D2A65" w:rsidRDefault="00562880" w:rsidP="00853C8D">
      <w:pPr>
        <w:jc w:val="center"/>
        <w:rPr>
          <w:color w:val="FFFFFF" w:themeColor="background1"/>
          <w:sz w:val="32"/>
          <w:szCs w:val="32"/>
        </w:rPr>
      </w:pPr>
      <w:r w:rsidRPr="002D2A65">
        <w:rPr>
          <w:b/>
          <w:sz w:val="24"/>
        </w:rPr>
        <w:t>S</w:t>
      </w:r>
      <w:r w:rsidR="00853C8D" w:rsidRPr="002D2A65">
        <w:rPr>
          <w:b/>
          <w:sz w:val="24"/>
        </w:rPr>
        <w:t>earches Tab</w:t>
      </w:r>
    </w:p>
    <w:p w14:paraId="031BF0BE" w14:textId="3F3CEB94" w:rsidR="00333AB8" w:rsidRDefault="00425AC5" w:rsidP="00562880">
      <w:pPr>
        <w:rPr>
          <w:sz w:val="18"/>
        </w:rPr>
      </w:pPr>
      <w:r>
        <w:t>When search capability is enabled in Collaboration Center, t</w:t>
      </w:r>
      <w:r w:rsidR="00562880">
        <w:t>he Searches tab displays client-created New and Modified searches</w:t>
      </w:r>
      <w:r w:rsidR="00853C8D">
        <w:t>.</w:t>
      </w:r>
      <w:r w:rsidR="00562880">
        <w:t xml:space="preserve"> </w:t>
      </w:r>
      <w:r w:rsidR="00853C8D">
        <w:t xml:space="preserve"> </w:t>
      </w:r>
      <w:r>
        <w:t>The d</w:t>
      </w:r>
      <w:r w:rsidR="00562880">
        <w:t xml:space="preserve">isplay includes the </w:t>
      </w:r>
      <w:r w:rsidR="00E11172">
        <w:t xml:space="preserve">Search name, </w:t>
      </w:r>
      <w:r w:rsidR="00562880">
        <w:t xml:space="preserve">Contact name, and number of matches. </w:t>
      </w:r>
      <w:r w:rsidR="00853C8D">
        <w:t xml:space="preserve"> </w:t>
      </w:r>
      <w:r w:rsidR="00562880">
        <w:t xml:space="preserve">Click </w:t>
      </w:r>
      <w:r w:rsidR="00E11172">
        <w:t xml:space="preserve">the Search name </w:t>
      </w:r>
      <w:r w:rsidR="00562880">
        <w:t xml:space="preserve">to view the matches in the Contact’s </w:t>
      </w:r>
      <w:r w:rsidR="00853C8D">
        <w:t>Collaboration Center</w:t>
      </w:r>
      <w:r w:rsidR="00562880">
        <w:t xml:space="preserve"> Map view.</w:t>
      </w:r>
      <w:r w:rsidR="00E11172">
        <w:t xml:space="preserve"> Click # Matches to view the listings in Paragon.</w:t>
      </w:r>
    </w:p>
    <w:p w14:paraId="61EF5288" w14:textId="4EED89C8" w:rsidR="00333AB8" w:rsidRDefault="00B956B9" w:rsidP="00CB2342">
      <w:pPr>
        <w:jc w:val="center"/>
        <w:rPr>
          <w:sz w:val="18"/>
        </w:rPr>
      </w:pPr>
      <w:r>
        <w:rPr>
          <w:noProof/>
          <w:sz w:val="18"/>
        </w:rPr>
        <w:drawing>
          <wp:inline distT="0" distB="0" distL="0" distR="0" wp14:anchorId="09CB9C38" wp14:editId="36F725DB">
            <wp:extent cx="3019425" cy="2028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es.jpg"/>
                    <pic:cNvPicPr/>
                  </pic:nvPicPr>
                  <pic:blipFill>
                    <a:blip r:embed="rId36">
                      <a:extLst>
                        <a:ext uri="{28A0092B-C50C-407E-A947-70E740481C1C}">
                          <a14:useLocalDpi xmlns:a14="http://schemas.microsoft.com/office/drawing/2010/main" val="0"/>
                        </a:ext>
                      </a:extLst>
                    </a:blip>
                    <a:stretch>
                      <a:fillRect/>
                    </a:stretch>
                  </pic:blipFill>
                  <pic:spPr>
                    <a:xfrm>
                      <a:off x="0" y="0"/>
                      <a:ext cx="3019425" cy="2028825"/>
                    </a:xfrm>
                    <a:prstGeom prst="rect">
                      <a:avLst/>
                    </a:prstGeom>
                  </pic:spPr>
                </pic:pic>
              </a:graphicData>
            </a:graphic>
          </wp:inline>
        </w:drawing>
      </w:r>
    </w:p>
    <w:p w14:paraId="79B101BE" w14:textId="0826A206" w:rsidR="00CB2342" w:rsidRDefault="00CB2342" w:rsidP="00CB2342">
      <w:pPr>
        <w:jc w:val="center"/>
        <w:rPr>
          <w:sz w:val="18"/>
        </w:rPr>
      </w:pPr>
      <w:r>
        <w:rPr>
          <w:noProof/>
        </w:rPr>
        <w:lastRenderedPageBreak/>
        <w:drawing>
          <wp:inline distT="0" distB="0" distL="0" distR="0" wp14:anchorId="4D227827" wp14:editId="76DB5EC3">
            <wp:extent cx="6568440" cy="345512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70752" cy="3456337"/>
                    </a:xfrm>
                    <a:prstGeom prst="rect">
                      <a:avLst/>
                    </a:prstGeom>
                  </pic:spPr>
                </pic:pic>
              </a:graphicData>
            </a:graphic>
          </wp:inline>
        </w:drawing>
      </w:r>
    </w:p>
    <w:p w14:paraId="5C8A0CC9" w14:textId="77777777" w:rsidR="002070A9" w:rsidRDefault="002070A9" w:rsidP="00CB2342">
      <w:pPr>
        <w:jc w:val="center"/>
        <w:rPr>
          <w:sz w:val="18"/>
        </w:rPr>
      </w:pPr>
    </w:p>
    <w:p w14:paraId="3719505D" w14:textId="77777777" w:rsidR="002070A9" w:rsidRDefault="002070A9" w:rsidP="00CB2342">
      <w:pPr>
        <w:jc w:val="center"/>
        <w:rPr>
          <w:sz w:val="18"/>
        </w:rPr>
      </w:pPr>
    </w:p>
    <w:p w14:paraId="1F266602" w14:textId="0F2CF5DB" w:rsidR="00E11172" w:rsidRDefault="002070A9" w:rsidP="00CB2342">
      <w:pPr>
        <w:jc w:val="center"/>
        <w:rPr>
          <w:sz w:val="18"/>
        </w:rPr>
      </w:pPr>
      <w:r>
        <w:rPr>
          <w:noProof/>
          <w:sz w:val="18"/>
        </w:rPr>
        <w:drawing>
          <wp:inline distT="0" distB="0" distL="0" distR="0" wp14:anchorId="4AE083C9" wp14:editId="37C07BB2">
            <wp:extent cx="6858000" cy="2729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 search results.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2729230"/>
                    </a:xfrm>
                    <a:prstGeom prst="rect">
                      <a:avLst/>
                    </a:prstGeom>
                  </pic:spPr>
                </pic:pic>
              </a:graphicData>
            </a:graphic>
          </wp:inline>
        </w:drawing>
      </w:r>
    </w:p>
    <w:p w14:paraId="78C8D024" w14:textId="77777777" w:rsidR="002070A9" w:rsidRDefault="002070A9">
      <w:pPr>
        <w:rPr>
          <w:b/>
          <w:sz w:val="24"/>
        </w:rPr>
      </w:pPr>
      <w:r>
        <w:rPr>
          <w:b/>
          <w:sz w:val="24"/>
        </w:rPr>
        <w:br w:type="page"/>
      </w:r>
    </w:p>
    <w:p w14:paraId="0D571238" w14:textId="6E561DF9" w:rsidR="00562880" w:rsidRDefault="00853C8D" w:rsidP="00333AB8">
      <w:pPr>
        <w:jc w:val="center"/>
        <w:rPr>
          <w:b/>
          <w:sz w:val="24"/>
        </w:rPr>
      </w:pPr>
      <w:r w:rsidRPr="002D2A65">
        <w:rPr>
          <w:b/>
          <w:sz w:val="24"/>
        </w:rPr>
        <w:lastRenderedPageBreak/>
        <w:t>Sellers Tab</w:t>
      </w:r>
    </w:p>
    <w:p w14:paraId="2544A8EB" w14:textId="4B979A05" w:rsidR="00CB2342" w:rsidRDefault="002070A9" w:rsidP="00333AB8">
      <w:pPr>
        <w:jc w:val="center"/>
        <w:rPr>
          <w:b/>
          <w:sz w:val="24"/>
        </w:rPr>
      </w:pPr>
      <w:r>
        <w:rPr>
          <w:b/>
          <w:noProof/>
          <w:sz w:val="24"/>
        </w:rPr>
        <w:drawing>
          <wp:inline distT="0" distB="0" distL="0" distR="0" wp14:anchorId="11FC92DA" wp14:editId="387F5974">
            <wp:extent cx="3009900" cy="2495550"/>
            <wp:effectExtent l="190500" t="190500" r="190500" b="1905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llers.jpg"/>
                    <pic:cNvPicPr/>
                  </pic:nvPicPr>
                  <pic:blipFill>
                    <a:blip r:embed="rId39">
                      <a:extLst>
                        <a:ext uri="{28A0092B-C50C-407E-A947-70E740481C1C}">
                          <a14:useLocalDpi xmlns:a14="http://schemas.microsoft.com/office/drawing/2010/main" val="0"/>
                        </a:ext>
                      </a:extLst>
                    </a:blip>
                    <a:stretch>
                      <a:fillRect/>
                    </a:stretch>
                  </pic:blipFill>
                  <pic:spPr>
                    <a:xfrm>
                      <a:off x="0" y="0"/>
                      <a:ext cx="3009900" cy="2495550"/>
                    </a:xfrm>
                    <a:prstGeom prst="rect">
                      <a:avLst/>
                    </a:prstGeom>
                    <a:ln>
                      <a:noFill/>
                    </a:ln>
                    <a:effectLst>
                      <a:outerShdw blurRad="190500" algn="tl" rotWithShape="0">
                        <a:srgbClr val="000000">
                          <a:alpha val="70000"/>
                        </a:srgbClr>
                      </a:outerShdw>
                    </a:effectLst>
                  </pic:spPr>
                </pic:pic>
              </a:graphicData>
            </a:graphic>
          </wp:inline>
        </w:drawing>
      </w:r>
    </w:p>
    <w:p w14:paraId="60629BD3" w14:textId="73E8F0E8" w:rsidR="00562880" w:rsidRDefault="00562880" w:rsidP="00562880">
      <w:r>
        <w:t xml:space="preserve">The Sellers tab displays your Active [status category 1] and Pending [status category 3] listings. </w:t>
      </w:r>
      <w:r w:rsidR="00853C8D">
        <w:t xml:space="preserve"> The d</w:t>
      </w:r>
      <w:r>
        <w:t xml:space="preserve">isplay includes the Listing address, Listing Number, and Contact, if assigned. </w:t>
      </w:r>
    </w:p>
    <w:p w14:paraId="4200D14F" w14:textId="45163F7B" w:rsidR="00562880" w:rsidRDefault="00562880" w:rsidP="00562880">
      <w:r>
        <w:t xml:space="preserve">If a listing has been associated </w:t>
      </w:r>
      <w:r w:rsidR="00853C8D">
        <w:t>with</w:t>
      </w:r>
      <w:r>
        <w:t xml:space="preserve"> one of your Contacts and Sell Side is enabled, click to go to the Contact’s </w:t>
      </w:r>
      <w:r w:rsidR="00853C8D">
        <w:t>Collaboration Center</w:t>
      </w:r>
      <w:r>
        <w:t xml:space="preserve"> Seller Activity tab to view listing activity from buyers and agents: views, shares, favorites, and more. </w:t>
      </w:r>
    </w:p>
    <w:p w14:paraId="53617302" w14:textId="5E68F0AF" w:rsidR="00CB2342" w:rsidRDefault="00CB2342" w:rsidP="00CB2342">
      <w:pPr>
        <w:jc w:val="center"/>
      </w:pPr>
      <w:r>
        <w:rPr>
          <w:noProof/>
        </w:rPr>
        <w:drawing>
          <wp:inline distT="0" distB="0" distL="0" distR="0" wp14:anchorId="7AE6607B" wp14:editId="2F7CD27C">
            <wp:extent cx="6393180" cy="3346948"/>
            <wp:effectExtent l="0" t="0" r="762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3047" cy="3352114"/>
                    </a:xfrm>
                    <a:prstGeom prst="rect">
                      <a:avLst/>
                    </a:prstGeom>
                  </pic:spPr>
                </pic:pic>
              </a:graphicData>
            </a:graphic>
          </wp:inline>
        </w:drawing>
      </w:r>
    </w:p>
    <w:p w14:paraId="346A8D81" w14:textId="5C26705E" w:rsidR="00562880" w:rsidRDefault="00562880" w:rsidP="00562880">
      <w:r>
        <w:lastRenderedPageBreak/>
        <w:t>If a listing has not been associated to a Contact, click the Assign a Contact link to add a Contact and enable the Sell Side.</w:t>
      </w:r>
    </w:p>
    <w:p w14:paraId="609DABC2" w14:textId="020936C2" w:rsidR="00562880" w:rsidRDefault="00CB2342" w:rsidP="002070A9">
      <w:pPr>
        <w:jc w:val="center"/>
        <w:rPr>
          <w:rFonts w:ascii="Calibri" w:eastAsia="Times New Roman" w:hAnsi="Calibri" w:cs="Times New Roman"/>
          <w:b/>
          <w:bCs/>
          <w:color w:val="FFFFFF" w:themeColor="background1"/>
          <w:sz w:val="32"/>
          <w:szCs w:val="32"/>
          <w:lang w:val="en-GB"/>
        </w:rPr>
      </w:pPr>
      <w:r>
        <w:rPr>
          <w:noProof/>
        </w:rPr>
        <w:drawing>
          <wp:inline distT="0" distB="0" distL="0" distR="0" wp14:anchorId="583AA769" wp14:editId="75B712D3">
            <wp:extent cx="3924300" cy="30709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41468" cy="3084416"/>
                    </a:xfrm>
                    <a:prstGeom prst="rect">
                      <a:avLst/>
                    </a:prstGeom>
                  </pic:spPr>
                </pic:pic>
              </a:graphicData>
            </a:graphic>
          </wp:inline>
        </w:drawing>
      </w:r>
    </w:p>
    <w:p w14:paraId="3157DE93" w14:textId="77777777" w:rsidR="002431C4" w:rsidRDefault="002431C4">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2C49EC62" w14:textId="1B8AA7E6" w:rsidR="00EC4E79" w:rsidRPr="00904634" w:rsidRDefault="00EC4E79" w:rsidP="00EC4E79">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2AFE44B1" w14:textId="77777777" w:rsidR="00EC4E79" w:rsidRDefault="00EC4E79" w:rsidP="00784828">
      <w:pPr>
        <w:ind w:left="1440" w:righ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3DB28A1C" w14:textId="7E76EAAC" w:rsidR="000C1B6A" w:rsidRPr="00BB00F9" w:rsidRDefault="000C1B6A" w:rsidP="000C1B6A">
      <w:pPr>
        <w:pStyle w:val="Heading1"/>
        <w:rPr>
          <w:color w:val="auto"/>
        </w:rPr>
      </w:pPr>
      <w:bookmarkStart w:id="19" w:name="_Paragon’s_New_Midwest"/>
      <w:bookmarkStart w:id="20" w:name="_Paragon’s_New_Midwest_1"/>
      <w:bookmarkEnd w:id="19"/>
      <w:bookmarkEnd w:id="20"/>
      <w:proofErr w:type="spellStart"/>
      <w:r w:rsidRPr="00BB00F9">
        <w:rPr>
          <w:color w:val="auto"/>
        </w:rPr>
        <w:t>Homebot</w:t>
      </w:r>
      <w:proofErr w:type="spellEnd"/>
      <w:r w:rsidRPr="00BB00F9">
        <w:rPr>
          <w:color w:val="auto"/>
        </w:rPr>
        <w:t xml:space="preserve"> Enhancements</w:t>
      </w:r>
    </w:p>
    <w:p w14:paraId="05691F67" w14:textId="3CF50DAF" w:rsidR="000C1B6A" w:rsidRDefault="000C1B6A" w:rsidP="000C1B6A">
      <w:pPr>
        <w:spacing w:after="0"/>
        <w:ind w:left="360" w:hanging="360"/>
      </w:pPr>
      <w:r>
        <w:t xml:space="preserve">Two enhancements were added to </w:t>
      </w:r>
      <w:r w:rsidR="00B2312E">
        <w:t>the Paragon Contact Manager</w:t>
      </w:r>
      <w:r>
        <w:t xml:space="preserve"> to improve the user experience for agents with active </w:t>
      </w:r>
      <w:proofErr w:type="spellStart"/>
      <w:r>
        <w:t>Homebot</w:t>
      </w:r>
      <w:proofErr w:type="spellEnd"/>
      <w:r>
        <w:t xml:space="preserve"> accounts:</w:t>
      </w:r>
    </w:p>
    <w:p w14:paraId="2CE673FB" w14:textId="77777777" w:rsidR="000C1B6A" w:rsidRDefault="000C1B6A" w:rsidP="000C1B6A">
      <w:pPr>
        <w:pStyle w:val="ListParagraph"/>
        <w:numPr>
          <w:ilvl w:val="0"/>
          <w:numId w:val="13"/>
        </w:numPr>
        <w:spacing w:after="0"/>
        <w:ind w:left="360"/>
        <w:contextualSpacing w:val="0"/>
      </w:pPr>
      <w:r>
        <w:t xml:space="preserve">Icons were added next to the Address fields to designate that the fields are required for subscribing contacts with </w:t>
      </w:r>
      <w:proofErr w:type="spellStart"/>
      <w:r>
        <w:t>Homebot</w:t>
      </w:r>
      <w:proofErr w:type="spellEnd"/>
      <w:r>
        <w:t>.</w:t>
      </w:r>
    </w:p>
    <w:p w14:paraId="1FFC3B8D" w14:textId="77777777" w:rsidR="000C1B6A" w:rsidRDefault="000C1B6A" w:rsidP="000C1B6A">
      <w:pPr>
        <w:pStyle w:val="ListParagraph"/>
        <w:spacing w:after="0"/>
        <w:ind w:left="360"/>
        <w:contextualSpacing w:val="0"/>
        <w:jc w:val="center"/>
      </w:pPr>
      <w:r>
        <w:rPr>
          <w:noProof/>
        </w:rPr>
        <w:drawing>
          <wp:inline distT="0" distB="0" distL="0" distR="0" wp14:anchorId="614B3D3C" wp14:editId="1E790F96">
            <wp:extent cx="3246120" cy="17926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2380" cy="1796091"/>
                    </a:xfrm>
                    <a:prstGeom prst="rect">
                      <a:avLst/>
                    </a:prstGeom>
                  </pic:spPr>
                </pic:pic>
              </a:graphicData>
            </a:graphic>
          </wp:inline>
        </w:drawing>
      </w:r>
    </w:p>
    <w:p w14:paraId="2A85621F" w14:textId="77777777" w:rsidR="000C1B6A" w:rsidRDefault="000C1B6A" w:rsidP="000C1B6A">
      <w:pPr>
        <w:pStyle w:val="ListParagraph"/>
        <w:numPr>
          <w:ilvl w:val="0"/>
          <w:numId w:val="13"/>
        </w:numPr>
        <w:spacing w:after="0"/>
        <w:ind w:left="360"/>
        <w:contextualSpacing w:val="0"/>
      </w:pPr>
      <w:r>
        <w:t xml:space="preserve">The last five actions by the contact will display on the Contact Activity page with a button that links directly to the Contact’s page in </w:t>
      </w:r>
      <w:proofErr w:type="spellStart"/>
      <w:r>
        <w:t>Homebot</w:t>
      </w:r>
      <w:proofErr w:type="spellEnd"/>
      <w:r>
        <w:t xml:space="preserve"> for quick access.</w:t>
      </w:r>
    </w:p>
    <w:p w14:paraId="5A120731" w14:textId="77777777" w:rsidR="000C1B6A" w:rsidRDefault="000C1B6A" w:rsidP="000C1B6A">
      <w:pPr>
        <w:pStyle w:val="ListParagraph"/>
        <w:spacing w:after="0"/>
        <w:ind w:left="360"/>
        <w:contextualSpacing w:val="0"/>
        <w:jc w:val="center"/>
      </w:pPr>
      <w:r>
        <w:rPr>
          <w:noProof/>
        </w:rPr>
        <w:drawing>
          <wp:inline distT="0" distB="0" distL="0" distR="0" wp14:anchorId="2557B520" wp14:editId="30CC58FA">
            <wp:extent cx="5775960" cy="1729579"/>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6288" cy="1738660"/>
                    </a:xfrm>
                    <a:prstGeom prst="rect">
                      <a:avLst/>
                    </a:prstGeom>
                  </pic:spPr>
                </pic:pic>
              </a:graphicData>
            </a:graphic>
          </wp:inline>
        </w:drawing>
      </w:r>
    </w:p>
    <w:p w14:paraId="00AACB08" w14:textId="77777777" w:rsidR="000C1B6A" w:rsidRDefault="000C1B6A" w:rsidP="000C1B6A">
      <w:pPr>
        <w:pStyle w:val="ListParagraph"/>
        <w:numPr>
          <w:ilvl w:val="0"/>
          <w:numId w:val="14"/>
        </w:numPr>
        <w:spacing w:after="0"/>
        <w:ind w:left="720"/>
      </w:pPr>
      <w:r>
        <w:t xml:space="preserve">If the contact subscription is new, no activity will appear but the button will still jump the agent to the Contact’s page in </w:t>
      </w:r>
      <w:proofErr w:type="spellStart"/>
      <w:r>
        <w:t>Homebot</w:t>
      </w:r>
      <w:proofErr w:type="spellEnd"/>
      <w:r>
        <w:t>.</w:t>
      </w:r>
    </w:p>
    <w:p w14:paraId="333B986C" w14:textId="77777777" w:rsidR="000C1B6A" w:rsidRDefault="000C1B6A" w:rsidP="000C1B6A">
      <w:pPr>
        <w:ind w:left="360"/>
        <w:jc w:val="center"/>
      </w:pPr>
      <w:r>
        <w:rPr>
          <w:noProof/>
        </w:rPr>
        <w:drawing>
          <wp:inline distT="0" distB="0" distL="0" distR="0" wp14:anchorId="2A7E4C2F" wp14:editId="4A3D66FD">
            <wp:extent cx="4777740" cy="637916"/>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7740" cy="637916"/>
                    </a:xfrm>
                    <a:prstGeom prst="rect">
                      <a:avLst/>
                    </a:prstGeom>
                  </pic:spPr>
                </pic:pic>
              </a:graphicData>
            </a:graphic>
          </wp:inline>
        </w:drawing>
      </w:r>
    </w:p>
    <w:p w14:paraId="105328A7" w14:textId="77777777" w:rsidR="000C1B6A" w:rsidRDefault="000C1B6A" w:rsidP="000C1B6A">
      <w:r>
        <w:t xml:space="preserve">To repeat, these changes will only appear to agents with active </w:t>
      </w:r>
      <w:proofErr w:type="spellStart"/>
      <w:r>
        <w:t>Homebot</w:t>
      </w:r>
      <w:proofErr w:type="spellEnd"/>
      <w:r>
        <w:t xml:space="preserve"> accounts.</w:t>
      </w:r>
    </w:p>
    <w:p w14:paraId="673636CE" w14:textId="77777777" w:rsidR="0096413D" w:rsidRPr="00221432" w:rsidRDefault="0096413D" w:rsidP="00221432">
      <w:pPr>
        <w:pStyle w:val="Heading1"/>
        <w:spacing w:before="240"/>
        <w:rPr>
          <w:color w:val="auto"/>
        </w:rPr>
      </w:pPr>
      <w:bookmarkStart w:id="21" w:name="_Paragon’s_New_Midwest_2"/>
      <w:bookmarkStart w:id="22" w:name="_Field_Setup:_Limit"/>
      <w:bookmarkEnd w:id="21"/>
      <w:bookmarkEnd w:id="22"/>
      <w:r w:rsidRPr="00221432">
        <w:rPr>
          <w:color w:val="auto"/>
        </w:rPr>
        <w:t>Field Setup: Limit Data Visibility by User Type</w:t>
      </w:r>
    </w:p>
    <w:p w14:paraId="1CE85C57" w14:textId="77777777" w:rsidR="00D81891" w:rsidRPr="000D7021" w:rsidRDefault="00D81891" w:rsidP="00D81891">
      <w:pPr>
        <w:tabs>
          <w:tab w:val="left" w:pos="0"/>
        </w:tabs>
      </w:pPr>
      <w:r>
        <w:t>Several</w:t>
      </w:r>
      <w:r w:rsidRPr="000D7021">
        <w:t xml:space="preserve"> customers have requested a method that allows </w:t>
      </w:r>
      <w:r>
        <w:t xml:space="preserve">listing </w:t>
      </w:r>
      <w:r w:rsidRPr="000D7021">
        <w:t>field visibility to</w:t>
      </w:r>
      <w:r>
        <w:t xml:space="preserve"> be</w:t>
      </w:r>
      <w:r w:rsidRPr="000D7021">
        <w:t xml:space="preserve"> filter</w:t>
      </w:r>
      <w:r>
        <w:t>ed</w:t>
      </w:r>
      <w:r w:rsidRPr="000D7021">
        <w:t xml:space="preserve"> by user type.  This will allow customers to create fields that can house confidential data and be displayed</w:t>
      </w:r>
      <w:r>
        <w:t xml:space="preserve"> optionally</w:t>
      </w:r>
      <w:r w:rsidRPr="000D7021">
        <w:t xml:space="preserve"> in standard report views.</w:t>
      </w:r>
    </w:p>
    <w:p w14:paraId="192B3BBE" w14:textId="77777777" w:rsidR="00D81891" w:rsidRDefault="00D81891" w:rsidP="00D81891">
      <w:pPr>
        <w:tabs>
          <w:tab w:val="left" w:pos="0"/>
        </w:tabs>
      </w:pPr>
      <w:r w:rsidRPr="000D7021">
        <w:lastRenderedPageBreak/>
        <w:t>Th</w:t>
      </w:r>
      <w:r>
        <w:t>is</w:t>
      </w:r>
      <w:r w:rsidRPr="000D7021">
        <w:t xml:space="preserve"> new functiona</w:t>
      </w:r>
      <w:r>
        <w:t xml:space="preserve">lity will work </w:t>
      </w:r>
      <w:r w:rsidRPr="0096413D">
        <w:rPr>
          <w:b/>
          <w:i/>
        </w:rPr>
        <w:t>in conjunction</w:t>
      </w:r>
      <w:r>
        <w:t xml:space="preserve"> </w:t>
      </w:r>
      <w:r w:rsidRPr="000D7021">
        <w:t>with the current field security rules.  This framework will allow granular permissions for field data visibility.</w:t>
      </w:r>
      <w:r>
        <w:t xml:space="preserve">  This</w:t>
      </w:r>
      <w:r w:rsidRPr="000D7021">
        <w:t xml:space="preserve"> f</w:t>
      </w:r>
      <w:r>
        <w:t>unctionality has been added to Admin\F</w:t>
      </w:r>
      <w:r w:rsidRPr="000D7021">
        <w:t>ield</w:t>
      </w:r>
      <w:r>
        <w:t>s</w:t>
      </w:r>
      <w:r w:rsidRPr="000D7021">
        <w:t xml:space="preserve"> module and uses controls similar to the current searchable field attribute.</w:t>
      </w:r>
    </w:p>
    <w:p w14:paraId="0EF04F23" w14:textId="3418AF62" w:rsidR="0096413D" w:rsidRPr="000D7021" w:rsidRDefault="0096413D" w:rsidP="0096413D">
      <w:pPr>
        <w:tabs>
          <w:tab w:val="left" w:pos="0"/>
        </w:tabs>
        <w:jc w:val="center"/>
      </w:pPr>
      <w:r>
        <w:rPr>
          <w:noProof/>
        </w:rPr>
        <w:drawing>
          <wp:inline distT="0" distB="0" distL="0" distR="0" wp14:anchorId="320D08E3" wp14:editId="09EE0F31">
            <wp:extent cx="6858000" cy="10930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1093061"/>
                    </a:xfrm>
                    <a:prstGeom prst="rect">
                      <a:avLst/>
                    </a:prstGeom>
                    <a:noFill/>
                  </pic:spPr>
                </pic:pic>
              </a:graphicData>
            </a:graphic>
          </wp:inline>
        </w:drawing>
      </w:r>
    </w:p>
    <w:p w14:paraId="62EF0FA1" w14:textId="0D08B5CF" w:rsidR="00F12DDB" w:rsidRDefault="00F12DDB" w:rsidP="00F12DDB">
      <w:r w:rsidRPr="000D7021">
        <w:t>If a user is a member of an excluded user group</w:t>
      </w:r>
      <w:r>
        <w:t>, they</w:t>
      </w:r>
      <w:r w:rsidRPr="000D7021">
        <w:t xml:space="preserve"> cannot add the prohibited field to a report view.</w:t>
      </w:r>
    </w:p>
    <w:p w14:paraId="08376C22" w14:textId="77777777" w:rsidR="00F12DDB" w:rsidRDefault="00F12DDB" w:rsidP="00F12DDB">
      <w:r>
        <w:rPr>
          <w:noProof/>
        </w:rPr>
        <w:drawing>
          <wp:anchor distT="0" distB="0" distL="114300" distR="114300" simplePos="0" relativeHeight="251659264" behindDoc="0" locked="0" layoutInCell="1" allowOverlap="1" wp14:anchorId="2422FB00" wp14:editId="7CD1892A">
            <wp:simplePos x="0" y="0"/>
            <wp:positionH relativeFrom="column">
              <wp:posOffset>2110740</wp:posOffset>
            </wp:positionH>
            <wp:positionV relativeFrom="paragraph">
              <wp:posOffset>986155</wp:posOffset>
            </wp:positionV>
            <wp:extent cx="4912360" cy="2540104"/>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2360" cy="254010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9AD44" wp14:editId="5E42D007">
            <wp:extent cx="5082540" cy="2624857"/>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7703" cy="2627523"/>
                    </a:xfrm>
                    <a:prstGeom prst="rect">
                      <a:avLst/>
                    </a:prstGeom>
                    <a:noFill/>
                  </pic:spPr>
                </pic:pic>
              </a:graphicData>
            </a:graphic>
          </wp:inline>
        </w:drawing>
      </w:r>
    </w:p>
    <w:p w14:paraId="513C0342" w14:textId="77777777" w:rsidR="00F12DDB" w:rsidRDefault="00F12DDB" w:rsidP="00F12DDB"/>
    <w:p w14:paraId="0655C995" w14:textId="77777777" w:rsidR="00F12DDB" w:rsidRDefault="00F12DDB" w:rsidP="00F12DDB"/>
    <w:p w14:paraId="443383DF" w14:textId="77777777" w:rsidR="00F12DDB" w:rsidRDefault="00F12DDB" w:rsidP="00F12DDB"/>
    <w:p w14:paraId="27434E24" w14:textId="176B5403" w:rsidR="00F12DDB" w:rsidRDefault="00F12DDB" w:rsidP="00F12DDB">
      <w:r>
        <w:t>I</w:t>
      </w:r>
      <w:r w:rsidRPr="000D7021">
        <w:t>f the user is a member of an excluded group but the prohibited field is already included in a report view the data will not be displayed.</w:t>
      </w:r>
    </w:p>
    <w:p w14:paraId="62D79E1C" w14:textId="04D9746A" w:rsidR="00F12DDB" w:rsidRDefault="00F12DDB" w:rsidP="00F12DDB">
      <w:r>
        <w:rPr>
          <w:noProof/>
        </w:rPr>
        <w:drawing>
          <wp:inline distT="0" distB="0" distL="0" distR="0" wp14:anchorId="2553AAA0" wp14:editId="15C584BC">
            <wp:extent cx="6401435"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1435" cy="1463040"/>
                    </a:xfrm>
                    <a:prstGeom prst="rect">
                      <a:avLst/>
                    </a:prstGeom>
                    <a:noFill/>
                  </pic:spPr>
                </pic:pic>
              </a:graphicData>
            </a:graphic>
          </wp:inline>
        </w:drawing>
      </w:r>
    </w:p>
    <w:p w14:paraId="1A10FC6E" w14:textId="5C67971C" w:rsidR="000B2152" w:rsidRDefault="00F12DDB" w:rsidP="00333AB8">
      <w:pPr>
        <w:spacing w:before="160"/>
      </w:pPr>
      <w:r>
        <w:rPr>
          <w:noProof/>
        </w:rPr>
        <w:lastRenderedPageBreak/>
        <w:drawing>
          <wp:inline distT="0" distB="0" distL="0" distR="0" wp14:anchorId="31B6CB0B" wp14:editId="4C982FED">
            <wp:extent cx="6401435" cy="1469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1435" cy="1469390"/>
                    </a:xfrm>
                    <a:prstGeom prst="rect">
                      <a:avLst/>
                    </a:prstGeom>
                    <a:noFill/>
                  </pic:spPr>
                </pic:pic>
              </a:graphicData>
            </a:graphic>
          </wp:inline>
        </w:drawing>
      </w:r>
      <w:bookmarkStart w:id="23" w:name="_RESO_DD_Compliance:"/>
      <w:bookmarkEnd w:id="23"/>
      <w:r w:rsidRPr="00F12DDB">
        <w:t xml:space="preserve"> </w:t>
      </w:r>
    </w:p>
    <w:p w14:paraId="67406F9F" w14:textId="77777777" w:rsidR="000B2152" w:rsidRDefault="000B2152">
      <w:pPr>
        <w:rPr>
          <w:rStyle w:val="Heading1Char"/>
          <w:rFonts w:eastAsiaTheme="minorHAnsi"/>
          <w:bCs w:val="0"/>
        </w:rPr>
      </w:pPr>
      <w:bookmarkStart w:id="24" w:name="_RESO_DD_Compliance:_1"/>
      <w:bookmarkEnd w:id="24"/>
      <w:r>
        <w:rPr>
          <w:rStyle w:val="Heading1Char"/>
          <w:rFonts w:eastAsiaTheme="minorHAnsi"/>
          <w:b w:val="0"/>
        </w:rPr>
        <w:br w:type="page"/>
      </w:r>
    </w:p>
    <w:p w14:paraId="56259C9D" w14:textId="65862B85" w:rsidR="00F12DDB" w:rsidRPr="000B2152" w:rsidRDefault="000B2152" w:rsidP="000B2152">
      <w:pPr>
        <w:pStyle w:val="Heading1"/>
        <w:rPr>
          <w:rStyle w:val="Heading1Char"/>
          <w:b/>
        </w:rPr>
      </w:pPr>
      <w:bookmarkStart w:id="25" w:name="_RESO_DD_Compliance:_2"/>
      <w:bookmarkEnd w:id="25"/>
      <w:r w:rsidRPr="000B2152">
        <w:rPr>
          <w:rStyle w:val="Heading1Char"/>
          <w:rFonts w:eastAsiaTheme="minorHAnsi"/>
          <w:b/>
        </w:rPr>
        <w:lastRenderedPageBreak/>
        <w:t xml:space="preserve">RESO </w:t>
      </w:r>
      <w:r w:rsidR="00F12DDB" w:rsidRPr="000B2152">
        <w:rPr>
          <w:rStyle w:val="Heading1Char"/>
          <w:rFonts w:eastAsiaTheme="minorHAnsi"/>
          <w:b/>
        </w:rPr>
        <w:t xml:space="preserve">DD Compliance: Agent\Office Table Changes </w:t>
      </w:r>
    </w:p>
    <w:p w14:paraId="30C50816" w14:textId="77777777" w:rsidR="00F12DDB" w:rsidRDefault="00F12DDB" w:rsidP="00F12DDB">
      <w:r w:rsidRPr="00747E93">
        <w:t xml:space="preserve">In order to meet the requirements of the current and future RESO Data Dictionary standards </w:t>
      </w:r>
      <w:r>
        <w:t>BK MLS has</w:t>
      </w:r>
      <w:r w:rsidRPr="00747E93">
        <w:t xml:space="preserve"> added new fields to the agent and office tables.  The additional fields are as follows:  </w:t>
      </w:r>
    </w:p>
    <w:p w14:paraId="5FE1A23A" w14:textId="77777777" w:rsidR="00EE1B32" w:rsidRPr="00EE1B32" w:rsidRDefault="00EE1B32" w:rsidP="00EE1B32">
      <w:pPr>
        <w:jc w:val="center"/>
        <w:rPr>
          <w:i/>
          <w:sz w:val="18"/>
          <w:szCs w:val="18"/>
        </w:rPr>
      </w:pPr>
      <w:r w:rsidRPr="00EE1B32">
        <w:rPr>
          <w:i/>
          <w:sz w:val="18"/>
          <w:szCs w:val="18"/>
        </w:rPr>
        <w:t>Figure A: Agent Table</w:t>
      </w:r>
    </w:p>
    <w:p w14:paraId="0FC46ED0" w14:textId="77777777" w:rsidR="00F12DDB" w:rsidRDefault="00F12DDB" w:rsidP="00F12DDB">
      <w:pPr>
        <w:jc w:val="center"/>
      </w:pPr>
      <w:r>
        <w:rPr>
          <w:noProof/>
        </w:rPr>
        <w:drawing>
          <wp:inline distT="0" distB="0" distL="0" distR="0" wp14:anchorId="07D395CA" wp14:editId="5B261A88">
            <wp:extent cx="5435600" cy="1967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6744" cy="1971093"/>
                    </a:xfrm>
                    <a:prstGeom prst="rect">
                      <a:avLst/>
                    </a:prstGeom>
                    <a:noFill/>
                  </pic:spPr>
                </pic:pic>
              </a:graphicData>
            </a:graphic>
          </wp:inline>
        </w:drawing>
      </w:r>
    </w:p>
    <w:p w14:paraId="2E0896D6" w14:textId="77777777" w:rsidR="00EE1B32" w:rsidRPr="00EE1B32" w:rsidRDefault="00EE1B32" w:rsidP="00EE1B32">
      <w:pPr>
        <w:keepNext/>
        <w:jc w:val="center"/>
        <w:rPr>
          <w:i/>
          <w:sz w:val="18"/>
          <w:szCs w:val="18"/>
        </w:rPr>
      </w:pPr>
      <w:r w:rsidRPr="00EE1B32">
        <w:rPr>
          <w:i/>
          <w:sz w:val="18"/>
          <w:szCs w:val="18"/>
        </w:rPr>
        <w:t>Figure B: Office Table</w:t>
      </w:r>
    </w:p>
    <w:p w14:paraId="7560741D" w14:textId="77777777" w:rsidR="00F12DDB" w:rsidRDefault="00F12DDB" w:rsidP="00F12DDB">
      <w:pPr>
        <w:jc w:val="center"/>
      </w:pPr>
      <w:r>
        <w:rPr>
          <w:noProof/>
        </w:rPr>
        <w:drawing>
          <wp:inline distT="0" distB="0" distL="0" distR="0" wp14:anchorId="5FD4BD6E" wp14:editId="7F73FF9F">
            <wp:extent cx="5391150" cy="1981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5717" cy="1990610"/>
                    </a:xfrm>
                    <a:prstGeom prst="rect">
                      <a:avLst/>
                    </a:prstGeom>
                    <a:noFill/>
                  </pic:spPr>
                </pic:pic>
              </a:graphicData>
            </a:graphic>
          </wp:inline>
        </w:drawing>
      </w:r>
    </w:p>
    <w:p w14:paraId="2260BC18" w14:textId="56DB7D39" w:rsidR="00EE1B32" w:rsidRDefault="00F12DDB" w:rsidP="00EE1B32">
      <w:pPr>
        <w:spacing w:after="60"/>
      </w:pPr>
      <w:r w:rsidRPr="00747E93">
        <w:t>The new agent and office fields may be accessed in th</w:t>
      </w:r>
      <w:r>
        <w:t>e same manner as current fields and will have the same controls.</w:t>
      </w:r>
      <w:r w:rsidR="00EE1B32">
        <w:t xml:space="preserve">  </w:t>
      </w:r>
      <w:r w:rsidRPr="00747E93">
        <w:t xml:space="preserve">Several of the new fields will be </w:t>
      </w:r>
      <w:r w:rsidR="00EE1B32">
        <w:t>L</w:t>
      </w:r>
      <w:r w:rsidRPr="00747E93">
        <w:t xml:space="preserve">ookup or </w:t>
      </w:r>
      <w:r w:rsidR="00EE1B32">
        <w:t>F</w:t>
      </w:r>
      <w:r w:rsidRPr="00747E93">
        <w:t>eature</w:t>
      </w:r>
      <w:r w:rsidR="00EE1B32">
        <w:t>s</w:t>
      </w:r>
      <w:r w:rsidRPr="00747E93">
        <w:t xml:space="preserve"> fields</w:t>
      </w:r>
      <w:r w:rsidR="00EE1B32">
        <w:t>:</w:t>
      </w:r>
      <w:r w:rsidRPr="00747E93">
        <w:t xml:space="preserve">  </w:t>
      </w:r>
    </w:p>
    <w:p w14:paraId="065649B8" w14:textId="741CA3E1" w:rsidR="00EE1B32" w:rsidRDefault="00F12DDB" w:rsidP="00EE1B32">
      <w:pPr>
        <w:pStyle w:val="ListParagraph"/>
        <w:numPr>
          <w:ilvl w:val="0"/>
          <w:numId w:val="12"/>
        </w:numPr>
        <w:ind w:left="360"/>
      </w:pPr>
      <w:r w:rsidRPr="00747E93">
        <w:t xml:space="preserve">The ID based </w:t>
      </w:r>
      <w:r w:rsidR="00EE1B32">
        <w:t>L</w:t>
      </w:r>
      <w:r w:rsidRPr="00747E93">
        <w:t>ookup an</w:t>
      </w:r>
      <w:r>
        <w:t>d</w:t>
      </w:r>
      <w:r w:rsidRPr="00747E93">
        <w:t xml:space="preserve"> </w:t>
      </w:r>
      <w:r w:rsidR="00EE1B32">
        <w:t>F</w:t>
      </w:r>
      <w:r w:rsidRPr="00747E93">
        <w:t>eature</w:t>
      </w:r>
      <w:r w:rsidR="00EE1B32">
        <w:t>s</w:t>
      </w:r>
      <w:r w:rsidRPr="00747E93">
        <w:t xml:space="preserve"> functions will be updated to allow options to be created and mapped </w:t>
      </w:r>
      <w:r>
        <w:t>to</w:t>
      </w:r>
      <w:r w:rsidRPr="00747E93">
        <w:t xml:space="preserve"> these new fields.  </w:t>
      </w:r>
    </w:p>
    <w:p w14:paraId="174FDFA3" w14:textId="77777777" w:rsidR="00EE1B32" w:rsidRDefault="00F12DDB" w:rsidP="00EE1B32">
      <w:pPr>
        <w:pStyle w:val="ListParagraph"/>
        <w:numPr>
          <w:ilvl w:val="0"/>
          <w:numId w:val="12"/>
        </w:numPr>
        <w:ind w:left="360"/>
      </w:pPr>
      <w:r w:rsidRPr="00747E93">
        <w:t>The new fields will be visible on agent or office audit reports.</w:t>
      </w:r>
      <w:r w:rsidR="00EE1B32">
        <w:t xml:space="preserve">  </w:t>
      </w:r>
    </w:p>
    <w:p w14:paraId="21CE489D" w14:textId="3FB9067B" w:rsidR="00F12DDB" w:rsidRDefault="00F12DDB" w:rsidP="00EE1B32">
      <w:pPr>
        <w:pStyle w:val="ListParagraph"/>
        <w:numPr>
          <w:ilvl w:val="0"/>
          <w:numId w:val="12"/>
        </w:numPr>
        <w:spacing w:after="60"/>
        <w:ind w:left="360"/>
      </w:pPr>
      <w:r w:rsidRPr="00ED6E51">
        <w:t>The new fields may be added to custom and legacy report views.</w:t>
      </w:r>
    </w:p>
    <w:p w14:paraId="58375CB4" w14:textId="29804174" w:rsidR="00EE1B32" w:rsidRDefault="00EE1B32" w:rsidP="00EE1B32">
      <w:r w:rsidRPr="00ED6E51">
        <w:t>RETS</w:t>
      </w:r>
      <w:r>
        <w:t xml:space="preserve"> </w:t>
      </w:r>
      <w:r w:rsidRPr="00ED6E51">
        <w:t>will be modified to accommodate the new fields.</w:t>
      </w:r>
    </w:p>
    <w:p w14:paraId="53789A81" w14:textId="4C2F2703" w:rsidR="00EE1B32" w:rsidRDefault="00EE1B32" w:rsidP="00EE1B32"/>
    <w:p w14:paraId="01C48402" w14:textId="0F9B5A8C" w:rsidR="00F12DDB" w:rsidRDefault="000B2152" w:rsidP="00F12DDB">
      <w:r>
        <w:rPr>
          <w:noProof/>
        </w:rPr>
        <w:lastRenderedPageBreak/>
        <w:drawing>
          <wp:anchor distT="0" distB="0" distL="114300" distR="114300" simplePos="0" relativeHeight="251661312" behindDoc="0" locked="0" layoutInCell="1" allowOverlap="1" wp14:anchorId="35C2AFB5" wp14:editId="5B2DA6EA">
            <wp:simplePos x="0" y="0"/>
            <wp:positionH relativeFrom="margin">
              <wp:posOffset>2773680</wp:posOffset>
            </wp:positionH>
            <wp:positionV relativeFrom="paragraph">
              <wp:posOffset>427990</wp:posOffset>
            </wp:positionV>
            <wp:extent cx="4334510" cy="2280285"/>
            <wp:effectExtent l="0" t="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4510" cy="228028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20226EB9" wp14:editId="55ED7936">
            <wp:simplePos x="0" y="0"/>
            <wp:positionH relativeFrom="column">
              <wp:posOffset>1510030</wp:posOffset>
            </wp:positionH>
            <wp:positionV relativeFrom="paragraph">
              <wp:posOffset>2007870</wp:posOffset>
            </wp:positionV>
            <wp:extent cx="3408045" cy="229235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8045" cy="2292350"/>
                    </a:xfrm>
                    <a:prstGeom prst="rect">
                      <a:avLst/>
                    </a:prstGeom>
                    <a:noFill/>
                  </pic:spPr>
                </pic:pic>
              </a:graphicData>
            </a:graphic>
          </wp:anchor>
        </w:drawing>
      </w:r>
      <w:r w:rsidR="00F12DDB">
        <w:rPr>
          <w:noProof/>
        </w:rPr>
        <w:drawing>
          <wp:inline distT="0" distB="0" distL="0" distR="0" wp14:anchorId="66E494F6" wp14:editId="6A339355">
            <wp:extent cx="4718685" cy="28041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8685" cy="2804160"/>
                    </a:xfrm>
                    <a:prstGeom prst="rect">
                      <a:avLst/>
                    </a:prstGeom>
                    <a:noFill/>
                  </pic:spPr>
                </pic:pic>
              </a:graphicData>
            </a:graphic>
          </wp:inline>
        </w:drawing>
      </w:r>
    </w:p>
    <w:p w14:paraId="6B08F373" w14:textId="77777777" w:rsidR="00F12DDB" w:rsidRDefault="00F12DDB" w:rsidP="00F12DDB"/>
    <w:p w14:paraId="517081DB" w14:textId="77777777" w:rsidR="00F12DDB" w:rsidRDefault="00F12DDB" w:rsidP="00F12DDB"/>
    <w:p w14:paraId="6432A1DF" w14:textId="77777777" w:rsidR="00F12DDB" w:rsidRDefault="00F12DDB" w:rsidP="00F12DDB"/>
    <w:p w14:paraId="1C1BDF55" w14:textId="77777777" w:rsidR="000B2152" w:rsidRDefault="000B2152" w:rsidP="00333AB8">
      <w:pPr>
        <w:pStyle w:val="Heading1"/>
        <w:spacing w:before="160"/>
      </w:pPr>
      <w:bookmarkStart w:id="26" w:name="_RETS_Update_with"/>
      <w:bookmarkEnd w:id="26"/>
    </w:p>
    <w:p w14:paraId="74538915" w14:textId="77777777" w:rsidR="000B2152" w:rsidRDefault="000B2152" w:rsidP="00333AB8">
      <w:pPr>
        <w:pStyle w:val="Heading1"/>
        <w:spacing w:before="160"/>
      </w:pPr>
    </w:p>
    <w:p w14:paraId="76658E53" w14:textId="397A6311" w:rsidR="00EE1B32" w:rsidRPr="00EE1B32" w:rsidRDefault="00EE1B32" w:rsidP="00333AB8">
      <w:pPr>
        <w:pStyle w:val="Heading1"/>
        <w:spacing w:before="160"/>
      </w:pPr>
      <w:bookmarkStart w:id="27" w:name="_RETS_Update_with_1"/>
      <w:bookmarkEnd w:id="27"/>
      <w:r w:rsidRPr="00EE1B32">
        <w:t xml:space="preserve">RETS Update with Extra Spaces </w:t>
      </w:r>
    </w:p>
    <w:p w14:paraId="181B0A62" w14:textId="768CE1DD" w:rsidR="00EE1B32" w:rsidRPr="00EE1B32" w:rsidRDefault="00EE1B32" w:rsidP="00EE1B32">
      <w:r w:rsidRPr="00EE1B32">
        <w:t xml:space="preserve">In the </w:t>
      </w:r>
      <w:r w:rsidR="00B2312E">
        <w:t xml:space="preserve">RETS </w:t>
      </w:r>
      <w:r w:rsidRPr="00EE1B32">
        <w:t>Update request Record parameter</w:t>
      </w:r>
      <w:r>
        <w:t>, if there was extra whitespace</w:t>
      </w:r>
      <w:r w:rsidRPr="00EE1B32">
        <w:t xml:space="preserve"> it would</w:t>
      </w:r>
      <w:r>
        <w:t xml:space="preserve"> </w:t>
      </w:r>
      <w:r w:rsidRPr="00EE1B32">
        <w:t>n</w:t>
      </w:r>
      <w:r>
        <w:t>o</w:t>
      </w:r>
      <w:r w:rsidRPr="00EE1B32">
        <w:t xml:space="preserve">t properly match the fields and they would be ignored by </w:t>
      </w:r>
      <w:r>
        <w:t xml:space="preserve">the </w:t>
      </w:r>
      <w:r w:rsidRPr="00EE1B32">
        <w:t>update.</w:t>
      </w:r>
      <w:r>
        <w:t xml:space="preserve">  This has been modified </w:t>
      </w:r>
      <w:r w:rsidRPr="00EE1B32">
        <w:t>to trim the whitespace when the field names are parsed.</w:t>
      </w:r>
    </w:p>
    <w:p w14:paraId="6206DA00" w14:textId="1A4D6E4E" w:rsidR="00EE1B32" w:rsidRDefault="00EE1B32" w:rsidP="00EE1B32">
      <w:pPr>
        <w:pStyle w:val="Heading1"/>
      </w:pPr>
      <w:bookmarkStart w:id="28" w:name="_RETS_Metadata:_Enhanced"/>
      <w:bookmarkEnd w:id="28"/>
      <w:r>
        <w:t xml:space="preserve">RETS Metadata: </w:t>
      </w:r>
      <w:r w:rsidRPr="00ED6E51">
        <w:t>Enhance</w:t>
      </w:r>
      <w:r>
        <w:t>d</w:t>
      </w:r>
      <w:r w:rsidRPr="00ED6E51">
        <w:t xml:space="preserve"> to </w:t>
      </w:r>
      <w:r>
        <w:t>I</w:t>
      </w:r>
      <w:r w:rsidRPr="00ED6E51">
        <w:t>nclude Current Length as Max Length</w:t>
      </w:r>
    </w:p>
    <w:p w14:paraId="3BE60DCA" w14:textId="7F6A7332" w:rsidR="00EE1B32" w:rsidRDefault="00EE1B32" w:rsidP="00EE1B32">
      <w:r>
        <w:t>The RETS Metadata has been modified to report the actual character width of a field instead of the potential width.  For example: A 255 character field has been enabled but the actual number of characters has been limited to 150 characters via field configuration settings.  The RETS Metadata will report the field’s maximum width as 150 instead of 255.</w:t>
      </w:r>
    </w:p>
    <w:p w14:paraId="03ABC56B" w14:textId="718D9B5C" w:rsidR="00EE1B32" w:rsidRDefault="00EE1B32" w:rsidP="00EE1B32">
      <w:pPr>
        <w:pStyle w:val="Heading1"/>
      </w:pPr>
      <w:bookmarkStart w:id="29" w:name="_RETS_Update:_Last"/>
      <w:bookmarkEnd w:id="29"/>
      <w:r w:rsidRPr="00ED6E51">
        <w:t xml:space="preserve">RETS Update: </w:t>
      </w:r>
      <w:r>
        <w:t>Last Value Submitted is Final</w:t>
      </w:r>
    </w:p>
    <w:p w14:paraId="6FC154D6" w14:textId="3FC4A8CF" w:rsidR="00EE1B32" w:rsidRDefault="00B2312E" w:rsidP="00EE1B32">
      <w:r>
        <w:t>When a RETS U</w:t>
      </w:r>
      <w:r w:rsidR="00EE1B32">
        <w:t>pdate transaction is performed on a character field the last value submitted for the field will be its final value.  For example: A series of changes is saved to a field named Char10.  The first value saved is test1, the second is test2 and the final value is test3.  Once all of the transactions are processed</w:t>
      </w:r>
      <w:r w:rsidR="00CE3205">
        <w:t>,</w:t>
      </w:r>
      <w:r w:rsidR="00EE1B32">
        <w:t xml:space="preserve"> the final value of the Char10 field would be test3.</w:t>
      </w:r>
    </w:p>
    <w:p w14:paraId="095373EE" w14:textId="77777777" w:rsidR="00EE1B32" w:rsidRDefault="00EE1B32" w:rsidP="00EE1B32">
      <w:pPr>
        <w:ind w:left="1080"/>
      </w:pPr>
      <w:bookmarkStart w:id="30" w:name="_RETS_Search_Returning"/>
      <w:bookmarkEnd w:id="30"/>
    </w:p>
    <w:sectPr w:rsidR="00EE1B32" w:rsidSect="006B03BE">
      <w:headerReference w:type="default" r:id="rId55"/>
      <w:footerReference w:type="default" r:id="rId56"/>
      <w:pgSz w:w="12240" w:h="15840"/>
      <w:pgMar w:top="720"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1E990" w14:textId="77777777" w:rsidR="0084720B" w:rsidRDefault="0084720B" w:rsidP="00061C85">
      <w:pPr>
        <w:spacing w:after="0" w:line="240" w:lineRule="auto"/>
      </w:pPr>
      <w:r>
        <w:separator/>
      </w:r>
    </w:p>
  </w:endnote>
  <w:endnote w:type="continuationSeparator" w:id="0">
    <w:p w14:paraId="75E11899" w14:textId="77777777" w:rsidR="0084720B" w:rsidRDefault="0084720B"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19E9D611" w:rsidR="008966DD" w:rsidRPr="00BD0318" w:rsidRDefault="008966DD" w:rsidP="00061C85">
    <w:pPr>
      <w:pBdr>
        <w:bottom w:val="single" w:sz="4" w:space="4" w:color="auto"/>
      </w:pBdr>
      <w:tabs>
        <w:tab w:val="left" w:pos="5535"/>
        <w:tab w:val="right" w:pos="10800"/>
      </w:tabs>
      <w:ind w:right="-90"/>
      <w:rPr>
        <w:rFonts w:cs="Calibri"/>
        <w:sz w:val="16"/>
        <w:szCs w:val="16"/>
      </w:rPr>
    </w:pPr>
    <w:r>
      <w:rPr>
        <w:rFonts w:cs="Calibri"/>
        <w:sz w:val="16"/>
        <w:szCs w:val="16"/>
      </w:rPr>
      <w:t>Paragon 5.6</w:t>
    </w:r>
    <w:r w:rsidR="00D900F5">
      <w:rPr>
        <w:rFonts w:cs="Calibri"/>
        <w:sz w:val="16"/>
        <w:szCs w:val="16"/>
      </w:rPr>
      <w:t>8</w:t>
    </w:r>
    <w:r w:rsidRPr="00BD0318">
      <w:rPr>
        <w:rFonts w:cs="Calibri"/>
        <w:sz w:val="16"/>
        <w:szCs w:val="16"/>
      </w:rPr>
      <w:t xml:space="preserve"> Release Enhancements</w:t>
    </w:r>
    <w:r w:rsidR="00DF54ED">
      <w:rPr>
        <w:rFonts w:cs="Calibri"/>
        <w:sz w:val="16"/>
        <w:szCs w:val="16"/>
      </w:rPr>
      <w:t>_V2</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1E2E43">
      <w:rPr>
        <w:rFonts w:cs="Calibri"/>
        <w:noProof/>
        <w:sz w:val="16"/>
        <w:szCs w:val="16"/>
      </w:rPr>
      <w:t>12/4/2018</w:t>
    </w:r>
    <w:r w:rsidRPr="00BD0318">
      <w:rPr>
        <w:rFonts w:cs="Calibri"/>
        <w:sz w:val="16"/>
        <w:szCs w:val="16"/>
      </w:rPr>
      <w:fldChar w:fldCharType="end"/>
    </w:r>
  </w:p>
  <w:p w14:paraId="5C0180D1" w14:textId="27A92DC6" w:rsidR="008966DD" w:rsidRPr="00BD0318" w:rsidRDefault="008966DD"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B10B08">
      <w:rPr>
        <w:rFonts w:cs="Calibri"/>
        <w:noProof/>
        <w:sz w:val="16"/>
        <w:szCs w:val="16"/>
      </w:rPr>
      <w:t>21</w:t>
    </w:r>
    <w:r w:rsidRPr="00BD0318">
      <w:rPr>
        <w:rFonts w:cs="Calibri"/>
        <w:sz w:val="16"/>
        <w:szCs w:val="16"/>
      </w:rPr>
      <w:fldChar w:fldCharType="end"/>
    </w:r>
  </w:p>
  <w:p w14:paraId="40B7C1CB" w14:textId="77777777" w:rsidR="008966DD" w:rsidRDefault="00896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0E09F" w14:textId="77777777" w:rsidR="0084720B" w:rsidRDefault="0084720B" w:rsidP="00061C85">
      <w:pPr>
        <w:spacing w:after="0" w:line="240" w:lineRule="auto"/>
      </w:pPr>
      <w:r>
        <w:separator/>
      </w:r>
    </w:p>
  </w:footnote>
  <w:footnote w:type="continuationSeparator" w:id="0">
    <w:p w14:paraId="2FD48E11" w14:textId="77777777" w:rsidR="0084720B" w:rsidRDefault="0084720B"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62133406" w:rsidR="008966DD" w:rsidRPr="004F039C" w:rsidRDefault="008966DD" w:rsidP="004F039C">
    <w:pPr>
      <w:ind w:left="2880"/>
      <w:contextualSpacing/>
      <w:rPr>
        <w:b/>
        <w:sz w:val="32"/>
      </w:rPr>
    </w:pPr>
    <w:r>
      <w:rPr>
        <w:noProof/>
      </w:rPr>
      <w:drawing>
        <wp:anchor distT="0" distB="0" distL="114300" distR="114300" simplePos="0" relativeHeight="251658240" behindDoc="1" locked="0" layoutInCell="1" allowOverlap="1" wp14:anchorId="2424D20B" wp14:editId="0EC6A264">
          <wp:simplePos x="0" y="0"/>
          <wp:positionH relativeFrom="margin">
            <wp:align>right</wp:align>
          </wp:positionH>
          <wp:positionV relativeFrom="paragraph">
            <wp:posOffset>107962</wp:posOffset>
          </wp:positionV>
          <wp:extent cx="810895" cy="487680"/>
          <wp:effectExtent l="0" t="0" r="8255"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w:t>
    </w:r>
    <w:r w:rsidR="00D900F5">
      <w:rPr>
        <w:b/>
        <w:sz w:val="32"/>
      </w:rPr>
      <w:t>8</w:t>
    </w:r>
    <w:r w:rsidRPr="00764796">
      <w:rPr>
        <w:b/>
        <w:sz w:val="32"/>
      </w:rPr>
      <w:t xml:space="preserve"> Release Enhancements</w:t>
    </w:r>
    <w:r w:rsidR="001E2E43">
      <w:rPr>
        <w:b/>
        <w:sz w:val="32"/>
      </w:rPr>
      <w:t>_V2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E191E72"/>
    <w:multiLevelType w:val="hybridMultilevel"/>
    <w:tmpl w:val="0AAA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4"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4"/>
  </w:num>
  <w:num w:numId="3">
    <w:abstractNumId w:val="12"/>
  </w:num>
  <w:num w:numId="4">
    <w:abstractNumId w:val="3"/>
  </w:num>
  <w:num w:numId="5">
    <w:abstractNumId w:val="8"/>
  </w:num>
  <w:num w:numId="6">
    <w:abstractNumId w:val="10"/>
  </w:num>
  <w:num w:numId="7">
    <w:abstractNumId w:val="5"/>
  </w:num>
  <w:num w:numId="8">
    <w:abstractNumId w:val="11"/>
  </w:num>
  <w:num w:numId="9">
    <w:abstractNumId w:val="0"/>
  </w:num>
  <w:num w:numId="10">
    <w:abstractNumId w:val="9"/>
  </w:num>
  <w:num w:numId="11">
    <w:abstractNumId w:val="7"/>
  </w:num>
  <w:num w:numId="12">
    <w:abstractNumId w:val="6"/>
  </w:num>
  <w:num w:numId="13">
    <w:abstractNumId w:val="2"/>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1931"/>
    <w:rsid w:val="000035BC"/>
    <w:rsid w:val="000067A5"/>
    <w:rsid w:val="00007BF7"/>
    <w:rsid w:val="00011588"/>
    <w:rsid w:val="00012032"/>
    <w:rsid w:val="00013680"/>
    <w:rsid w:val="000140AB"/>
    <w:rsid w:val="00020B3B"/>
    <w:rsid w:val="00022B9B"/>
    <w:rsid w:val="00025DD1"/>
    <w:rsid w:val="00026634"/>
    <w:rsid w:val="00030410"/>
    <w:rsid w:val="00030CB8"/>
    <w:rsid w:val="00034056"/>
    <w:rsid w:val="00035A46"/>
    <w:rsid w:val="00035B24"/>
    <w:rsid w:val="000368EA"/>
    <w:rsid w:val="000406F6"/>
    <w:rsid w:val="0004272C"/>
    <w:rsid w:val="000429EB"/>
    <w:rsid w:val="000451B0"/>
    <w:rsid w:val="00050976"/>
    <w:rsid w:val="000510C9"/>
    <w:rsid w:val="000512CA"/>
    <w:rsid w:val="00052802"/>
    <w:rsid w:val="0005287A"/>
    <w:rsid w:val="00054AC6"/>
    <w:rsid w:val="00055A2E"/>
    <w:rsid w:val="00060635"/>
    <w:rsid w:val="00061C85"/>
    <w:rsid w:val="0006575A"/>
    <w:rsid w:val="0006734B"/>
    <w:rsid w:val="00070E3E"/>
    <w:rsid w:val="00071434"/>
    <w:rsid w:val="00073760"/>
    <w:rsid w:val="00076FE2"/>
    <w:rsid w:val="00077852"/>
    <w:rsid w:val="00080A98"/>
    <w:rsid w:val="00082347"/>
    <w:rsid w:val="00087361"/>
    <w:rsid w:val="00095569"/>
    <w:rsid w:val="000A0978"/>
    <w:rsid w:val="000A38A2"/>
    <w:rsid w:val="000A42F3"/>
    <w:rsid w:val="000A55E0"/>
    <w:rsid w:val="000A5F2A"/>
    <w:rsid w:val="000A7C42"/>
    <w:rsid w:val="000B1911"/>
    <w:rsid w:val="000B2152"/>
    <w:rsid w:val="000B6D1D"/>
    <w:rsid w:val="000B73CD"/>
    <w:rsid w:val="000C0137"/>
    <w:rsid w:val="000C12E1"/>
    <w:rsid w:val="000C1568"/>
    <w:rsid w:val="000C16CB"/>
    <w:rsid w:val="000C1B6A"/>
    <w:rsid w:val="000C5593"/>
    <w:rsid w:val="000D0940"/>
    <w:rsid w:val="000D757F"/>
    <w:rsid w:val="000D7612"/>
    <w:rsid w:val="000D7C16"/>
    <w:rsid w:val="000E0F14"/>
    <w:rsid w:val="000E2595"/>
    <w:rsid w:val="000E5A53"/>
    <w:rsid w:val="000E6C3C"/>
    <w:rsid w:val="000E7C93"/>
    <w:rsid w:val="000F3FD3"/>
    <w:rsid w:val="000F7C77"/>
    <w:rsid w:val="001052E9"/>
    <w:rsid w:val="0010548B"/>
    <w:rsid w:val="00105F24"/>
    <w:rsid w:val="00107A4E"/>
    <w:rsid w:val="00107E3D"/>
    <w:rsid w:val="00111B13"/>
    <w:rsid w:val="00112608"/>
    <w:rsid w:val="00115D76"/>
    <w:rsid w:val="00121111"/>
    <w:rsid w:val="00121497"/>
    <w:rsid w:val="00124481"/>
    <w:rsid w:val="0012455C"/>
    <w:rsid w:val="001263CB"/>
    <w:rsid w:val="00127430"/>
    <w:rsid w:val="00132ED5"/>
    <w:rsid w:val="001330AE"/>
    <w:rsid w:val="00134BEF"/>
    <w:rsid w:val="00135B40"/>
    <w:rsid w:val="0013656A"/>
    <w:rsid w:val="00137286"/>
    <w:rsid w:val="00140974"/>
    <w:rsid w:val="00140E1E"/>
    <w:rsid w:val="00141389"/>
    <w:rsid w:val="0014488E"/>
    <w:rsid w:val="001448EF"/>
    <w:rsid w:val="00144B0A"/>
    <w:rsid w:val="00146BF5"/>
    <w:rsid w:val="00147093"/>
    <w:rsid w:val="00153E7E"/>
    <w:rsid w:val="00160905"/>
    <w:rsid w:val="00161D7E"/>
    <w:rsid w:val="00165603"/>
    <w:rsid w:val="00166EC3"/>
    <w:rsid w:val="0017106E"/>
    <w:rsid w:val="00172FB0"/>
    <w:rsid w:val="00176CD3"/>
    <w:rsid w:val="001779FC"/>
    <w:rsid w:val="0018072A"/>
    <w:rsid w:val="00183C9B"/>
    <w:rsid w:val="00184230"/>
    <w:rsid w:val="0018685F"/>
    <w:rsid w:val="001912B7"/>
    <w:rsid w:val="00192129"/>
    <w:rsid w:val="00196DBF"/>
    <w:rsid w:val="001A3E95"/>
    <w:rsid w:val="001A7035"/>
    <w:rsid w:val="001A7234"/>
    <w:rsid w:val="001A734A"/>
    <w:rsid w:val="001B097C"/>
    <w:rsid w:val="001B1C56"/>
    <w:rsid w:val="001B3BCC"/>
    <w:rsid w:val="001B4356"/>
    <w:rsid w:val="001B52A0"/>
    <w:rsid w:val="001B66DE"/>
    <w:rsid w:val="001C1228"/>
    <w:rsid w:val="001C16BD"/>
    <w:rsid w:val="001D2132"/>
    <w:rsid w:val="001D2843"/>
    <w:rsid w:val="001D48C3"/>
    <w:rsid w:val="001D64B4"/>
    <w:rsid w:val="001D65B9"/>
    <w:rsid w:val="001D6CE3"/>
    <w:rsid w:val="001D71F1"/>
    <w:rsid w:val="001E0206"/>
    <w:rsid w:val="001E087E"/>
    <w:rsid w:val="001E2E43"/>
    <w:rsid w:val="001E5669"/>
    <w:rsid w:val="001E5686"/>
    <w:rsid w:val="001F0F7A"/>
    <w:rsid w:val="001F1B3B"/>
    <w:rsid w:val="001F1F13"/>
    <w:rsid w:val="001F2E28"/>
    <w:rsid w:val="001F4029"/>
    <w:rsid w:val="001F4F79"/>
    <w:rsid w:val="001F60C2"/>
    <w:rsid w:val="001F76BE"/>
    <w:rsid w:val="001F7A4D"/>
    <w:rsid w:val="00201655"/>
    <w:rsid w:val="00205E0F"/>
    <w:rsid w:val="00206BDF"/>
    <w:rsid w:val="002070A9"/>
    <w:rsid w:val="0021286B"/>
    <w:rsid w:val="00213522"/>
    <w:rsid w:val="00214DD5"/>
    <w:rsid w:val="00220792"/>
    <w:rsid w:val="00220FBC"/>
    <w:rsid w:val="00221432"/>
    <w:rsid w:val="00224366"/>
    <w:rsid w:val="00225834"/>
    <w:rsid w:val="00225CD5"/>
    <w:rsid w:val="002316D2"/>
    <w:rsid w:val="00232736"/>
    <w:rsid w:val="00234837"/>
    <w:rsid w:val="00235BED"/>
    <w:rsid w:val="00240075"/>
    <w:rsid w:val="00241821"/>
    <w:rsid w:val="00242C78"/>
    <w:rsid w:val="002431C4"/>
    <w:rsid w:val="002435A6"/>
    <w:rsid w:val="00243C1B"/>
    <w:rsid w:val="00245C0B"/>
    <w:rsid w:val="002510F5"/>
    <w:rsid w:val="00253089"/>
    <w:rsid w:val="002572E8"/>
    <w:rsid w:val="00257B3E"/>
    <w:rsid w:val="00257EF1"/>
    <w:rsid w:val="002610C7"/>
    <w:rsid w:val="00266D41"/>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932C1"/>
    <w:rsid w:val="00296445"/>
    <w:rsid w:val="002A0D47"/>
    <w:rsid w:val="002A1051"/>
    <w:rsid w:val="002A1AD6"/>
    <w:rsid w:val="002A71FE"/>
    <w:rsid w:val="002B2122"/>
    <w:rsid w:val="002B3BD7"/>
    <w:rsid w:val="002B548F"/>
    <w:rsid w:val="002C09BB"/>
    <w:rsid w:val="002C2BAC"/>
    <w:rsid w:val="002C52EE"/>
    <w:rsid w:val="002C6914"/>
    <w:rsid w:val="002D0F22"/>
    <w:rsid w:val="002D29AD"/>
    <w:rsid w:val="002D2A65"/>
    <w:rsid w:val="002D3FDB"/>
    <w:rsid w:val="002D66F5"/>
    <w:rsid w:val="002E2524"/>
    <w:rsid w:val="002E4097"/>
    <w:rsid w:val="002E6F94"/>
    <w:rsid w:val="002E7A4A"/>
    <w:rsid w:val="002F0571"/>
    <w:rsid w:val="002F0DD5"/>
    <w:rsid w:val="002F1B84"/>
    <w:rsid w:val="002F3166"/>
    <w:rsid w:val="003018DD"/>
    <w:rsid w:val="00305697"/>
    <w:rsid w:val="00314994"/>
    <w:rsid w:val="00321EE0"/>
    <w:rsid w:val="00326B1C"/>
    <w:rsid w:val="00331DBC"/>
    <w:rsid w:val="003325AB"/>
    <w:rsid w:val="00332F87"/>
    <w:rsid w:val="00333896"/>
    <w:rsid w:val="00333AB8"/>
    <w:rsid w:val="0033543C"/>
    <w:rsid w:val="003356B2"/>
    <w:rsid w:val="00337EB8"/>
    <w:rsid w:val="00342D93"/>
    <w:rsid w:val="0035014E"/>
    <w:rsid w:val="00354152"/>
    <w:rsid w:val="003571F5"/>
    <w:rsid w:val="003612D4"/>
    <w:rsid w:val="003617D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97EDE"/>
    <w:rsid w:val="003A0BD2"/>
    <w:rsid w:val="003A0F20"/>
    <w:rsid w:val="003A28EF"/>
    <w:rsid w:val="003A3D81"/>
    <w:rsid w:val="003A4361"/>
    <w:rsid w:val="003A49FE"/>
    <w:rsid w:val="003A58C7"/>
    <w:rsid w:val="003A7551"/>
    <w:rsid w:val="003B2CAD"/>
    <w:rsid w:val="003B5337"/>
    <w:rsid w:val="003B6302"/>
    <w:rsid w:val="003B6E9D"/>
    <w:rsid w:val="003C23C2"/>
    <w:rsid w:val="003C338C"/>
    <w:rsid w:val="003C4C99"/>
    <w:rsid w:val="003D4ADE"/>
    <w:rsid w:val="003E3189"/>
    <w:rsid w:val="003E3885"/>
    <w:rsid w:val="003E6173"/>
    <w:rsid w:val="003E730E"/>
    <w:rsid w:val="003E7B3E"/>
    <w:rsid w:val="003E7E33"/>
    <w:rsid w:val="003F0011"/>
    <w:rsid w:val="003F13D4"/>
    <w:rsid w:val="003F3F3C"/>
    <w:rsid w:val="003F40CE"/>
    <w:rsid w:val="003F4ACC"/>
    <w:rsid w:val="003F74E6"/>
    <w:rsid w:val="003F77BE"/>
    <w:rsid w:val="003F7867"/>
    <w:rsid w:val="003F791E"/>
    <w:rsid w:val="004001C5"/>
    <w:rsid w:val="00400304"/>
    <w:rsid w:val="00400DEF"/>
    <w:rsid w:val="004017CB"/>
    <w:rsid w:val="0040393A"/>
    <w:rsid w:val="00406620"/>
    <w:rsid w:val="004139C0"/>
    <w:rsid w:val="00414B19"/>
    <w:rsid w:val="004156E3"/>
    <w:rsid w:val="00416D8F"/>
    <w:rsid w:val="00421769"/>
    <w:rsid w:val="004224F9"/>
    <w:rsid w:val="0042312A"/>
    <w:rsid w:val="00425AC5"/>
    <w:rsid w:val="00427141"/>
    <w:rsid w:val="00430C22"/>
    <w:rsid w:val="00431710"/>
    <w:rsid w:val="00433671"/>
    <w:rsid w:val="004524DC"/>
    <w:rsid w:val="0045289A"/>
    <w:rsid w:val="00460284"/>
    <w:rsid w:val="0046490F"/>
    <w:rsid w:val="00465053"/>
    <w:rsid w:val="00466446"/>
    <w:rsid w:val="0047017F"/>
    <w:rsid w:val="00471C41"/>
    <w:rsid w:val="004726CC"/>
    <w:rsid w:val="004737CA"/>
    <w:rsid w:val="0047502D"/>
    <w:rsid w:val="004805D5"/>
    <w:rsid w:val="00482473"/>
    <w:rsid w:val="0048302C"/>
    <w:rsid w:val="00485BFF"/>
    <w:rsid w:val="00485D08"/>
    <w:rsid w:val="00490710"/>
    <w:rsid w:val="00492D15"/>
    <w:rsid w:val="004958CA"/>
    <w:rsid w:val="00495E04"/>
    <w:rsid w:val="00497EF4"/>
    <w:rsid w:val="004A151E"/>
    <w:rsid w:val="004A4FF9"/>
    <w:rsid w:val="004A6BE1"/>
    <w:rsid w:val="004B06B9"/>
    <w:rsid w:val="004B179C"/>
    <w:rsid w:val="004B329B"/>
    <w:rsid w:val="004B5811"/>
    <w:rsid w:val="004B648F"/>
    <w:rsid w:val="004B7523"/>
    <w:rsid w:val="004C294E"/>
    <w:rsid w:val="004C5B1F"/>
    <w:rsid w:val="004C5F7E"/>
    <w:rsid w:val="004C782F"/>
    <w:rsid w:val="004D17A0"/>
    <w:rsid w:val="004D7AA7"/>
    <w:rsid w:val="004D7B23"/>
    <w:rsid w:val="004E0019"/>
    <w:rsid w:val="004E12E9"/>
    <w:rsid w:val="004E3229"/>
    <w:rsid w:val="004E79DA"/>
    <w:rsid w:val="004F039C"/>
    <w:rsid w:val="004F700B"/>
    <w:rsid w:val="004F75DE"/>
    <w:rsid w:val="00500599"/>
    <w:rsid w:val="0050274E"/>
    <w:rsid w:val="00514246"/>
    <w:rsid w:val="005167BD"/>
    <w:rsid w:val="00516BB3"/>
    <w:rsid w:val="005224C3"/>
    <w:rsid w:val="00523241"/>
    <w:rsid w:val="00530F1F"/>
    <w:rsid w:val="00531C55"/>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211"/>
    <w:rsid w:val="00562880"/>
    <w:rsid w:val="005629A0"/>
    <w:rsid w:val="00562A5B"/>
    <w:rsid w:val="00565617"/>
    <w:rsid w:val="0056711F"/>
    <w:rsid w:val="005806D6"/>
    <w:rsid w:val="00580922"/>
    <w:rsid w:val="00582FD6"/>
    <w:rsid w:val="00583783"/>
    <w:rsid w:val="00585333"/>
    <w:rsid w:val="00586449"/>
    <w:rsid w:val="0058706C"/>
    <w:rsid w:val="005924DA"/>
    <w:rsid w:val="00593343"/>
    <w:rsid w:val="005977D1"/>
    <w:rsid w:val="005A1441"/>
    <w:rsid w:val="005A2120"/>
    <w:rsid w:val="005A2340"/>
    <w:rsid w:val="005A5A58"/>
    <w:rsid w:val="005B44FB"/>
    <w:rsid w:val="005B4DD8"/>
    <w:rsid w:val="005B622E"/>
    <w:rsid w:val="005B6300"/>
    <w:rsid w:val="005C1352"/>
    <w:rsid w:val="005C1BE8"/>
    <w:rsid w:val="005C2EDA"/>
    <w:rsid w:val="005C3C90"/>
    <w:rsid w:val="005C4A41"/>
    <w:rsid w:val="005C57BF"/>
    <w:rsid w:val="005D1DC7"/>
    <w:rsid w:val="005D63F2"/>
    <w:rsid w:val="005E1563"/>
    <w:rsid w:val="005E22A5"/>
    <w:rsid w:val="005E53FD"/>
    <w:rsid w:val="005E682C"/>
    <w:rsid w:val="005E6BB9"/>
    <w:rsid w:val="005F065E"/>
    <w:rsid w:val="005F1516"/>
    <w:rsid w:val="005F2BD1"/>
    <w:rsid w:val="005F4D4B"/>
    <w:rsid w:val="005F5D6D"/>
    <w:rsid w:val="0060024D"/>
    <w:rsid w:val="0060117C"/>
    <w:rsid w:val="0060374D"/>
    <w:rsid w:val="00603815"/>
    <w:rsid w:val="006046D8"/>
    <w:rsid w:val="006066EA"/>
    <w:rsid w:val="00610856"/>
    <w:rsid w:val="006114EC"/>
    <w:rsid w:val="006143EE"/>
    <w:rsid w:val="00616050"/>
    <w:rsid w:val="00620A11"/>
    <w:rsid w:val="0062273A"/>
    <w:rsid w:val="00630488"/>
    <w:rsid w:val="00630FD2"/>
    <w:rsid w:val="00631C80"/>
    <w:rsid w:val="00633BF0"/>
    <w:rsid w:val="006346D3"/>
    <w:rsid w:val="00640534"/>
    <w:rsid w:val="00642D71"/>
    <w:rsid w:val="00644351"/>
    <w:rsid w:val="00645607"/>
    <w:rsid w:val="00646110"/>
    <w:rsid w:val="00647345"/>
    <w:rsid w:val="00647400"/>
    <w:rsid w:val="006528BF"/>
    <w:rsid w:val="00652BA0"/>
    <w:rsid w:val="006579AC"/>
    <w:rsid w:val="00661918"/>
    <w:rsid w:val="00661D08"/>
    <w:rsid w:val="00662727"/>
    <w:rsid w:val="0066352B"/>
    <w:rsid w:val="006648C8"/>
    <w:rsid w:val="00664DCC"/>
    <w:rsid w:val="00673DAF"/>
    <w:rsid w:val="00673F12"/>
    <w:rsid w:val="006772FE"/>
    <w:rsid w:val="0067769C"/>
    <w:rsid w:val="006777FF"/>
    <w:rsid w:val="00691E97"/>
    <w:rsid w:val="00695431"/>
    <w:rsid w:val="00696CEE"/>
    <w:rsid w:val="00697058"/>
    <w:rsid w:val="006A6F40"/>
    <w:rsid w:val="006A7C21"/>
    <w:rsid w:val="006B03BE"/>
    <w:rsid w:val="006B15C1"/>
    <w:rsid w:val="006B18AA"/>
    <w:rsid w:val="006B26DA"/>
    <w:rsid w:val="006B4A41"/>
    <w:rsid w:val="006B55A0"/>
    <w:rsid w:val="006B5F46"/>
    <w:rsid w:val="006C00E1"/>
    <w:rsid w:val="006C06EF"/>
    <w:rsid w:val="006C2568"/>
    <w:rsid w:val="006C395C"/>
    <w:rsid w:val="006C4EC9"/>
    <w:rsid w:val="006D062E"/>
    <w:rsid w:val="006D15C2"/>
    <w:rsid w:val="006D1E34"/>
    <w:rsid w:val="006D253F"/>
    <w:rsid w:val="006D6379"/>
    <w:rsid w:val="006E134B"/>
    <w:rsid w:val="006E673C"/>
    <w:rsid w:val="006E70D8"/>
    <w:rsid w:val="006E730A"/>
    <w:rsid w:val="006F040A"/>
    <w:rsid w:val="006F431E"/>
    <w:rsid w:val="006F49E4"/>
    <w:rsid w:val="006F58E4"/>
    <w:rsid w:val="00701EB3"/>
    <w:rsid w:val="00702E50"/>
    <w:rsid w:val="00703BA5"/>
    <w:rsid w:val="00716DA7"/>
    <w:rsid w:val="007244C5"/>
    <w:rsid w:val="00725885"/>
    <w:rsid w:val="00726185"/>
    <w:rsid w:val="00731744"/>
    <w:rsid w:val="00732200"/>
    <w:rsid w:val="00732229"/>
    <w:rsid w:val="00735D88"/>
    <w:rsid w:val="0074017F"/>
    <w:rsid w:val="00740E77"/>
    <w:rsid w:val="00741DA2"/>
    <w:rsid w:val="00742E98"/>
    <w:rsid w:val="0074518E"/>
    <w:rsid w:val="00752377"/>
    <w:rsid w:val="00754876"/>
    <w:rsid w:val="00754BA7"/>
    <w:rsid w:val="0075760F"/>
    <w:rsid w:val="00761FBA"/>
    <w:rsid w:val="00763F93"/>
    <w:rsid w:val="00764268"/>
    <w:rsid w:val="00765355"/>
    <w:rsid w:val="0076683D"/>
    <w:rsid w:val="00767773"/>
    <w:rsid w:val="00774531"/>
    <w:rsid w:val="00774EEE"/>
    <w:rsid w:val="00776A49"/>
    <w:rsid w:val="00777C45"/>
    <w:rsid w:val="00780553"/>
    <w:rsid w:val="0078204C"/>
    <w:rsid w:val="00783CA0"/>
    <w:rsid w:val="00784828"/>
    <w:rsid w:val="007909B7"/>
    <w:rsid w:val="00792E13"/>
    <w:rsid w:val="007960D2"/>
    <w:rsid w:val="0079664F"/>
    <w:rsid w:val="007A0345"/>
    <w:rsid w:val="007A30DD"/>
    <w:rsid w:val="007A3370"/>
    <w:rsid w:val="007A403C"/>
    <w:rsid w:val="007A5F8F"/>
    <w:rsid w:val="007B1274"/>
    <w:rsid w:val="007B33B8"/>
    <w:rsid w:val="007B38A9"/>
    <w:rsid w:val="007B3D9C"/>
    <w:rsid w:val="007B458B"/>
    <w:rsid w:val="007C0370"/>
    <w:rsid w:val="007C397A"/>
    <w:rsid w:val="007C5A1D"/>
    <w:rsid w:val="007C74A8"/>
    <w:rsid w:val="007D2052"/>
    <w:rsid w:val="007D4757"/>
    <w:rsid w:val="007D7B21"/>
    <w:rsid w:val="007D7DCC"/>
    <w:rsid w:val="007D7E02"/>
    <w:rsid w:val="007E03B1"/>
    <w:rsid w:val="007E17CD"/>
    <w:rsid w:val="007E334F"/>
    <w:rsid w:val="007E722F"/>
    <w:rsid w:val="007F1E2F"/>
    <w:rsid w:val="007F231C"/>
    <w:rsid w:val="007F364D"/>
    <w:rsid w:val="007F39C4"/>
    <w:rsid w:val="007F68E4"/>
    <w:rsid w:val="007F7E05"/>
    <w:rsid w:val="00800D16"/>
    <w:rsid w:val="008017C6"/>
    <w:rsid w:val="008030D2"/>
    <w:rsid w:val="00804F3A"/>
    <w:rsid w:val="00805253"/>
    <w:rsid w:val="0081015B"/>
    <w:rsid w:val="00815C03"/>
    <w:rsid w:val="00815C5D"/>
    <w:rsid w:val="008208AD"/>
    <w:rsid w:val="00820A0E"/>
    <w:rsid w:val="008241FC"/>
    <w:rsid w:val="00826C1C"/>
    <w:rsid w:val="00830697"/>
    <w:rsid w:val="00833ABF"/>
    <w:rsid w:val="008348D4"/>
    <w:rsid w:val="00834E19"/>
    <w:rsid w:val="00836463"/>
    <w:rsid w:val="008369DB"/>
    <w:rsid w:val="0083767D"/>
    <w:rsid w:val="008405B0"/>
    <w:rsid w:val="008437BD"/>
    <w:rsid w:val="00843837"/>
    <w:rsid w:val="008460AD"/>
    <w:rsid w:val="0084720B"/>
    <w:rsid w:val="00853C8D"/>
    <w:rsid w:val="008630B2"/>
    <w:rsid w:val="00863992"/>
    <w:rsid w:val="008641A5"/>
    <w:rsid w:val="0086421C"/>
    <w:rsid w:val="00870132"/>
    <w:rsid w:val="00871CD9"/>
    <w:rsid w:val="00872051"/>
    <w:rsid w:val="00873403"/>
    <w:rsid w:val="00874A5C"/>
    <w:rsid w:val="008752FC"/>
    <w:rsid w:val="008766C1"/>
    <w:rsid w:val="008778B1"/>
    <w:rsid w:val="008966DD"/>
    <w:rsid w:val="00896C63"/>
    <w:rsid w:val="008973E3"/>
    <w:rsid w:val="008A2F32"/>
    <w:rsid w:val="008A3C92"/>
    <w:rsid w:val="008A5388"/>
    <w:rsid w:val="008B19CB"/>
    <w:rsid w:val="008B649D"/>
    <w:rsid w:val="008B6CB8"/>
    <w:rsid w:val="008C266F"/>
    <w:rsid w:val="008C2970"/>
    <w:rsid w:val="008C6BFE"/>
    <w:rsid w:val="008D3667"/>
    <w:rsid w:val="008D50BA"/>
    <w:rsid w:val="008D6F8E"/>
    <w:rsid w:val="008E52ED"/>
    <w:rsid w:val="008F63DC"/>
    <w:rsid w:val="00901610"/>
    <w:rsid w:val="00901677"/>
    <w:rsid w:val="00902890"/>
    <w:rsid w:val="009035BC"/>
    <w:rsid w:val="00903A09"/>
    <w:rsid w:val="00904634"/>
    <w:rsid w:val="00905BB4"/>
    <w:rsid w:val="00906F9B"/>
    <w:rsid w:val="00907A3E"/>
    <w:rsid w:val="00914639"/>
    <w:rsid w:val="00920E4A"/>
    <w:rsid w:val="00922081"/>
    <w:rsid w:val="00922F16"/>
    <w:rsid w:val="009233B7"/>
    <w:rsid w:val="00927CAA"/>
    <w:rsid w:val="00933F15"/>
    <w:rsid w:val="00942E64"/>
    <w:rsid w:val="009433AC"/>
    <w:rsid w:val="00945398"/>
    <w:rsid w:val="00945E15"/>
    <w:rsid w:val="00945F1C"/>
    <w:rsid w:val="00952E80"/>
    <w:rsid w:val="00955125"/>
    <w:rsid w:val="00955B34"/>
    <w:rsid w:val="009605E2"/>
    <w:rsid w:val="00960BC6"/>
    <w:rsid w:val="00960D27"/>
    <w:rsid w:val="0096201D"/>
    <w:rsid w:val="009622E5"/>
    <w:rsid w:val="00963261"/>
    <w:rsid w:val="0096413D"/>
    <w:rsid w:val="00970CE7"/>
    <w:rsid w:val="0097253F"/>
    <w:rsid w:val="00973EC6"/>
    <w:rsid w:val="00984712"/>
    <w:rsid w:val="009878A7"/>
    <w:rsid w:val="00987952"/>
    <w:rsid w:val="00991A94"/>
    <w:rsid w:val="009934BA"/>
    <w:rsid w:val="009957CF"/>
    <w:rsid w:val="00995B87"/>
    <w:rsid w:val="00996EAC"/>
    <w:rsid w:val="0099750F"/>
    <w:rsid w:val="009A290E"/>
    <w:rsid w:val="009A4245"/>
    <w:rsid w:val="009B251A"/>
    <w:rsid w:val="009C1078"/>
    <w:rsid w:val="009E24E4"/>
    <w:rsid w:val="009E3CF6"/>
    <w:rsid w:val="009E7FF4"/>
    <w:rsid w:val="009F0A97"/>
    <w:rsid w:val="009F29D8"/>
    <w:rsid w:val="00A009DE"/>
    <w:rsid w:val="00A00C21"/>
    <w:rsid w:val="00A00C97"/>
    <w:rsid w:val="00A00EA6"/>
    <w:rsid w:val="00A017AC"/>
    <w:rsid w:val="00A05A89"/>
    <w:rsid w:val="00A0779B"/>
    <w:rsid w:val="00A07E25"/>
    <w:rsid w:val="00A11BDD"/>
    <w:rsid w:val="00A152A1"/>
    <w:rsid w:val="00A16E52"/>
    <w:rsid w:val="00A27174"/>
    <w:rsid w:val="00A27C7F"/>
    <w:rsid w:val="00A30DF4"/>
    <w:rsid w:val="00A30EAB"/>
    <w:rsid w:val="00A32D52"/>
    <w:rsid w:val="00A35BB1"/>
    <w:rsid w:val="00A363E4"/>
    <w:rsid w:val="00A36558"/>
    <w:rsid w:val="00A406F5"/>
    <w:rsid w:val="00A430AE"/>
    <w:rsid w:val="00A43FB7"/>
    <w:rsid w:val="00A44445"/>
    <w:rsid w:val="00A47A68"/>
    <w:rsid w:val="00A50896"/>
    <w:rsid w:val="00A5108B"/>
    <w:rsid w:val="00A565E4"/>
    <w:rsid w:val="00A56E07"/>
    <w:rsid w:val="00A571FC"/>
    <w:rsid w:val="00A5774B"/>
    <w:rsid w:val="00A61F06"/>
    <w:rsid w:val="00A64392"/>
    <w:rsid w:val="00A649C9"/>
    <w:rsid w:val="00A64A1E"/>
    <w:rsid w:val="00A64EA2"/>
    <w:rsid w:val="00A7191C"/>
    <w:rsid w:val="00A77658"/>
    <w:rsid w:val="00A83C80"/>
    <w:rsid w:val="00A84C8A"/>
    <w:rsid w:val="00AA37CE"/>
    <w:rsid w:val="00AA6601"/>
    <w:rsid w:val="00AA68B6"/>
    <w:rsid w:val="00AB2E44"/>
    <w:rsid w:val="00AB7907"/>
    <w:rsid w:val="00AC1E96"/>
    <w:rsid w:val="00AC3474"/>
    <w:rsid w:val="00AC4DEE"/>
    <w:rsid w:val="00AC5C7B"/>
    <w:rsid w:val="00AC5F13"/>
    <w:rsid w:val="00AC66F5"/>
    <w:rsid w:val="00AC722D"/>
    <w:rsid w:val="00AD0592"/>
    <w:rsid w:val="00AD13BD"/>
    <w:rsid w:val="00AD2EC0"/>
    <w:rsid w:val="00AD2FC7"/>
    <w:rsid w:val="00AD37BF"/>
    <w:rsid w:val="00AE1A6C"/>
    <w:rsid w:val="00AE1C73"/>
    <w:rsid w:val="00AE33B3"/>
    <w:rsid w:val="00AE3A6D"/>
    <w:rsid w:val="00AE5855"/>
    <w:rsid w:val="00AF4148"/>
    <w:rsid w:val="00AF629F"/>
    <w:rsid w:val="00AF7DCE"/>
    <w:rsid w:val="00B00D39"/>
    <w:rsid w:val="00B03EA6"/>
    <w:rsid w:val="00B03EB8"/>
    <w:rsid w:val="00B04099"/>
    <w:rsid w:val="00B07A77"/>
    <w:rsid w:val="00B1049B"/>
    <w:rsid w:val="00B10B08"/>
    <w:rsid w:val="00B125E3"/>
    <w:rsid w:val="00B12FAD"/>
    <w:rsid w:val="00B14F7B"/>
    <w:rsid w:val="00B15872"/>
    <w:rsid w:val="00B15A92"/>
    <w:rsid w:val="00B15F41"/>
    <w:rsid w:val="00B173E4"/>
    <w:rsid w:val="00B21047"/>
    <w:rsid w:val="00B21AF3"/>
    <w:rsid w:val="00B21D41"/>
    <w:rsid w:val="00B2312E"/>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1D7A"/>
    <w:rsid w:val="00B43366"/>
    <w:rsid w:val="00B44A66"/>
    <w:rsid w:val="00B45500"/>
    <w:rsid w:val="00B4634F"/>
    <w:rsid w:val="00B54545"/>
    <w:rsid w:val="00B55832"/>
    <w:rsid w:val="00B601E7"/>
    <w:rsid w:val="00B60AF3"/>
    <w:rsid w:val="00B635F2"/>
    <w:rsid w:val="00B77881"/>
    <w:rsid w:val="00B813BD"/>
    <w:rsid w:val="00B841B4"/>
    <w:rsid w:val="00B852F7"/>
    <w:rsid w:val="00B85690"/>
    <w:rsid w:val="00B85944"/>
    <w:rsid w:val="00B86A99"/>
    <w:rsid w:val="00B8795C"/>
    <w:rsid w:val="00B907FB"/>
    <w:rsid w:val="00B90835"/>
    <w:rsid w:val="00B93998"/>
    <w:rsid w:val="00B93A4F"/>
    <w:rsid w:val="00B9425B"/>
    <w:rsid w:val="00B956B9"/>
    <w:rsid w:val="00B973A8"/>
    <w:rsid w:val="00BA024B"/>
    <w:rsid w:val="00BA08C2"/>
    <w:rsid w:val="00BA22E2"/>
    <w:rsid w:val="00BA39E7"/>
    <w:rsid w:val="00BA7C2B"/>
    <w:rsid w:val="00BA7EEB"/>
    <w:rsid w:val="00BB00F9"/>
    <w:rsid w:val="00BB384E"/>
    <w:rsid w:val="00BB4C2C"/>
    <w:rsid w:val="00BC02F9"/>
    <w:rsid w:val="00BC0987"/>
    <w:rsid w:val="00BC117E"/>
    <w:rsid w:val="00BC14A3"/>
    <w:rsid w:val="00BC182E"/>
    <w:rsid w:val="00BC2080"/>
    <w:rsid w:val="00BC5679"/>
    <w:rsid w:val="00BC6EAD"/>
    <w:rsid w:val="00BC7DFA"/>
    <w:rsid w:val="00BD6816"/>
    <w:rsid w:val="00BD7E99"/>
    <w:rsid w:val="00BE6429"/>
    <w:rsid w:val="00BE643D"/>
    <w:rsid w:val="00BE737E"/>
    <w:rsid w:val="00BE7F75"/>
    <w:rsid w:val="00BF20BA"/>
    <w:rsid w:val="00BF425D"/>
    <w:rsid w:val="00BF4AAF"/>
    <w:rsid w:val="00BF7B68"/>
    <w:rsid w:val="00C03996"/>
    <w:rsid w:val="00C0442C"/>
    <w:rsid w:val="00C05A29"/>
    <w:rsid w:val="00C05ABD"/>
    <w:rsid w:val="00C11A01"/>
    <w:rsid w:val="00C12608"/>
    <w:rsid w:val="00C12AC3"/>
    <w:rsid w:val="00C227AE"/>
    <w:rsid w:val="00C24193"/>
    <w:rsid w:val="00C308E0"/>
    <w:rsid w:val="00C37D4D"/>
    <w:rsid w:val="00C40443"/>
    <w:rsid w:val="00C41BBF"/>
    <w:rsid w:val="00C4207F"/>
    <w:rsid w:val="00C437C8"/>
    <w:rsid w:val="00C43BFD"/>
    <w:rsid w:val="00C467E5"/>
    <w:rsid w:val="00C50D78"/>
    <w:rsid w:val="00C51C20"/>
    <w:rsid w:val="00C52FF9"/>
    <w:rsid w:val="00C53698"/>
    <w:rsid w:val="00C538D7"/>
    <w:rsid w:val="00C5575A"/>
    <w:rsid w:val="00C568DC"/>
    <w:rsid w:val="00C57277"/>
    <w:rsid w:val="00C61DA5"/>
    <w:rsid w:val="00C64C07"/>
    <w:rsid w:val="00C6679A"/>
    <w:rsid w:val="00C70C66"/>
    <w:rsid w:val="00C7128E"/>
    <w:rsid w:val="00C9042A"/>
    <w:rsid w:val="00C92A72"/>
    <w:rsid w:val="00CA12E3"/>
    <w:rsid w:val="00CB0BE5"/>
    <w:rsid w:val="00CB1741"/>
    <w:rsid w:val="00CB2342"/>
    <w:rsid w:val="00CB300F"/>
    <w:rsid w:val="00CB3B22"/>
    <w:rsid w:val="00CB4608"/>
    <w:rsid w:val="00CB514A"/>
    <w:rsid w:val="00CB63AF"/>
    <w:rsid w:val="00CC07BC"/>
    <w:rsid w:val="00CC1283"/>
    <w:rsid w:val="00CC2360"/>
    <w:rsid w:val="00CC3072"/>
    <w:rsid w:val="00CC4667"/>
    <w:rsid w:val="00CC6BCD"/>
    <w:rsid w:val="00CC77D5"/>
    <w:rsid w:val="00CD0AD8"/>
    <w:rsid w:val="00CD180A"/>
    <w:rsid w:val="00CD1D95"/>
    <w:rsid w:val="00CD2603"/>
    <w:rsid w:val="00CD3BCB"/>
    <w:rsid w:val="00CD4250"/>
    <w:rsid w:val="00CD46C5"/>
    <w:rsid w:val="00CD7137"/>
    <w:rsid w:val="00CE0B3D"/>
    <w:rsid w:val="00CE30DC"/>
    <w:rsid w:val="00CE3205"/>
    <w:rsid w:val="00CE4302"/>
    <w:rsid w:val="00CE4F44"/>
    <w:rsid w:val="00CF2150"/>
    <w:rsid w:val="00CF4125"/>
    <w:rsid w:val="00D021A8"/>
    <w:rsid w:val="00D03023"/>
    <w:rsid w:val="00D04081"/>
    <w:rsid w:val="00D11FA2"/>
    <w:rsid w:val="00D14715"/>
    <w:rsid w:val="00D17464"/>
    <w:rsid w:val="00D17918"/>
    <w:rsid w:val="00D21D1C"/>
    <w:rsid w:val="00D23CA9"/>
    <w:rsid w:val="00D33883"/>
    <w:rsid w:val="00D35E1F"/>
    <w:rsid w:val="00D36148"/>
    <w:rsid w:val="00D36DAE"/>
    <w:rsid w:val="00D41E89"/>
    <w:rsid w:val="00D42C39"/>
    <w:rsid w:val="00D42DBD"/>
    <w:rsid w:val="00D45173"/>
    <w:rsid w:val="00D45DD3"/>
    <w:rsid w:val="00D50EF3"/>
    <w:rsid w:val="00D52AB3"/>
    <w:rsid w:val="00D54379"/>
    <w:rsid w:val="00D54F60"/>
    <w:rsid w:val="00D60AF5"/>
    <w:rsid w:val="00D624F7"/>
    <w:rsid w:val="00D62EB8"/>
    <w:rsid w:val="00D64BB4"/>
    <w:rsid w:val="00D653AD"/>
    <w:rsid w:val="00D677D7"/>
    <w:rsid w:val="00D707D3"/>
    <w:rsid w:val="00D71E3E"/>
    <w:rsid w:val="00D73BE6"/>
    <w:rsid w:val="00D801C4"/>
    <w:rsid w:val="00D80F6C"/>
    <w:rsid w:val="00D81891"/>
    <w:rsid w:val="00D844CF"/>
    <w:rsid w:val="00D863E2"/>
    <w:rsid w:val="00D86EA6"/>
    <w:rsid w:val="00D900F5"/>
    <w:rsid w:val="00D936FA"/>
    <w:rsid w:val="00D93C25"/>
    <w:rsid w:val="00D941CF"/>
    <w:rsid w:val="00D97EFC"/>
    <w:rsid w:val="00DA2BED"/>
    <w:rsid w:val="00DB0443"/>
    <w:rsid w:val="00DB0DE4"/>
    <w:rsid w:val="00DB119A"/>
    <w:rsid w:val="00DB225E"/>
    <w:rsid w:val="00DC1E5B"/>
    <w:rsid w:val="00DC237B"/>
    <w:rsid w:val="00DC3875"/>
    <w:rsid w:val="00DC7D7C"/>
    <w:rsid w:val="00DD2049"/>
    <w:rsid w:val="00DD341C"/>
    <w:rsid w:val="00DD4D1B"/>
    <w:rsid w:val="00DD7B96"/>
    <w:rsid w:val="00DE0885"/>
    <w:rsid w:val="00DE23CF"/>
    <w:rsid w:val="00DE5787"/>
    <w:rsid w:val="00DE7EA1"/>
    <w:rsid w:val="00DF247B"/>
    <w:rsid w:val="00DF268B"/>
    <w:rsid w:val="00DF329C"/>
    <w:rsid w:val="00DF3BE4"/>
    <w:rsid w:val="00DF3C28"/>
    <w:rsid w:val="00DF54ED"/>
    <w:rsid w:val="00DF58BB"/>
    <w:rsid w:val="00E00A6F"/>
    <w:rsid w:val="00E00AEC"/>
    <w:rsid w:val="00E013EA"/>
    <w:rsid w:val="00E046D1"/>
    <w:rsid w:val="00E04BB5"/>
    <w:rsid w:val="00E06986"/>
    <w:rsid w:val="00E11172"/>
    <w:rsid w:val="00E14396"/>
    <w:rsid w:val="00E15279"/>
    <w:rsid w:val="00E160BF"/>
    <w:rsid w:val="00E21DB0"/>
    <w:rsid w:val="00E25FB1"/>
    <w:rsid w:val="00E30083"/>
    <w:rsid w:val="00E30F26"/>
    <w:rsid w:val="00E333B8"/>
    <w:rsid w:val="00E36C7A"/>
    <w:rsid w:val="00E3790A"/>
    <w:rsid w:val="00E4083E"/>
    <w:rsid w:val="00E43254"/>
    <w:rsid w:val="00E454A5"/>
    <w:rsid w:val="00E47AF6"/>
    <w:rsid w:val="00E504AD"/>
    <w:rsid w:val="00E50AB5"/>
    <w:rsid w:val="00E54F2A"/>
    <w:rsid w:val="00E55E66"/>
    <w:rsid w:val="00E56934"/>
    <w:rsid w:val="00E57DAB"/>
    <w:rsid w:val="00E61AA8"/>
    <w:rsid w:val="00E63D51"/>
    <w:rsid w:val="00E668A1"/>
    <w:rsid w:val="00E73011"/>
    <w:rsid w:val="00E832BF"/>
    <w:rsid w:val="00E839EF"/>
    <w:rsid w:val="00E83BC8"/>
    <w:rsid w:val="00E860DF"/>
    <w:rsid w:val="00E86775"/>
    <w:rsid w:val="00E90B23"/>
    <w:rsid w:val="00E91FF6"/>
    <w:rsid w:val="00E974CA"/>
    <w:rsid w:val="00EA324E"/>
    <w:rsid w:val="00EA4054"/>
    <w:rsid w:val="00EA6CA4"/>
    <w:rsid w:val="00EB1D7F"/>
    <w:rsid w:val="00EB3902"/>
    <w:rsid w:val="00EB6686"/>
    <w:rsid w:val="00EC13DC"/>
    <w:rsid w:val="00EC25BC"/>
    <w:rsid w:val="00EC3EC3"/>
    <w:rsid w:val="00EC4E79"/>
    <w:rsid w:val="00EC53FB"/>
    <w:rsid w:val="00EC6BA7"/>
    <w:rsid w:val="00EC6BCA"/>
    <w:rsid w:val="00ED0673"/>
    <w:rsid w:val="00ED15DD"/>
    <w:rsid w:val="00ED17FE"/>
    <w:rsid w:val="00ED1ED4"/>
    <w:rsid w:val="00ED26D2"/>
    <w:rsid w:val="00ED6DE1"/>
    <w:rsid w:val="00EE1B32"/>
    <w:rsid w:val="00EE3B34"/>
    <w:rsid w:val="00EE3D25"/>
    <w:rsid w:val="00EE51C8"/>
    <w:rsid w:val="00F00F39"/>
    <w:rsid w:val="00F0140E"/>
    <w:rsid w:val="00F03C92"/>
    <w:rsid w:val="00F04596"/>
    <w:rsid w:val="00F06623"/>
    <w:rsid w:val="00F10434"/>
    <w:rsid w:val="00F11148"/>
    <w:rsid w:val="00F11687"/>
    <w:rsid w:val="00F12DDB"/>
    <w:rsid w:val="00F2044E"/>
    <w:rsid w:val="00F2255D"/>
    <w:rsid w:val="00F22CDB"/>
    <w:rsid w:val="00F236EE"/>
    <w:rsid w:val="00F246C1"/>
    <w:rsid w:val="00F331F0"/>
    <w:rsid w:val="00F33E01"/>
    <w:rsid w:val="00F3521E"/>
    <w:rsid w:val="00F35351"/>
    <w:rsid w:val="00F36CBA"/>
    <w:rsid w:val="00F40008"/>
    <w:rsid w:val="00F409CB"/>
    <w:rsid w:val="00F40D2D"/>
    <w:rsid w:val="00F43C25"/>
    <w:rsid w:val="00F4762F"/>
    <w:rsid w:val="00F47D03"/>
    <w:rsid w:val="00F51626"/>
    <w:rsid w:val="00F5349C"/>
    <w:rsid w:val="00F54774"/>
    <w:rsid w:val="00F5691A"/>
    <w:rsid w:val="00F60D69"/>
    <w:rsid w:val="00F62FAF"/>
    <w:rsid w:val="00F63FCE"/>
    <w:rsid w:val="00F648AC"/>
    <w:rsid w:val="00F65C84"/>
    <w:rsid w:val="00F71596"/>
    <w:rsid w:val="00F740D9"/>
    <w:rsid w:val="00F74316"/>
    <w:rsid w:val="00F7545C"/>
    <w:rsid w:val="00F75883"/>
    <w:rsid w:val="00F76B21"/>
    <w:rsid w:val="00F76C17"/>
    <w:rsid w:val="00F77C91"/>
    <w:rsid w:val="00F77D3F"/>
    <w:rsid w:val="00F806C2"/>
    <w:rsid w:val="00F83A69"/>
    <w:rsid w:val="00F85CDA"/>
    <w:rsid w:val="00F8632C"/>
    <w:rsid w:val="00F8704B"/>
    <w:rsid w:val="00F966CF"/>
    <w:rsid w:val="00FA377E"/>
    <w:rsid w:val="00FA3EE2"/>
    <w:rsid w:val="00FA42E7"/>
    <w:rsid w:val="00FA55CA"/>
    <w:rsid w:val="00FA61F0"/>
    <w:rsid w:val="00FC1C09"/>
    <w:rsid w:val="00FC2768"/>
    <w:rsid w:val="00FC29A6"/>
    <w:rsid w:val="00FC5B07"/>
    <w:rsid w:val="00FC5E59"/>
    <w:rsid w:val="00FC7D85"/>
    <w:rsid w:val="00FD2358"/>
    <w:rsid w:val="00FD4139"/>
    <w:rsid w:val="00FD4C54"/>
    <w:rsid w:val="00FD666F"/>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557387E5-0994-48B2-9900-0B2260D3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ackknightinc.com/privacy-notice/" TargetMode="External"/><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C8FF-5CD5-45B9-847B-1AA6650A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Henry, Rudyard</cp:lastModifiedBy>
  <cp:revision>5</cp:revision>
  <cp:lastPrinted>2018-04-25T17:46:00Z</cp:lastPrinted>
  <dcterms:created xsi:type="dcterms:W3CDTF">2018-12-04T15:46:00Z</dcterms:created>
  <dcterms:modified xsi:type="dcterms:W3CDTF">2018-12-04T16:22:00Z</dcterms:modified>
</cp:coreProperties>
</file>