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cstheme="minorHAnsi"/>
          <w:noProof/>
          <w:color w:val="3C444F"/>
          <w:sz w:val="22"/>
          <w:szCs w:val="22"/>
        </w:rPr>
        <w:id w:val="461195165"/>
        <w:docPartObj>
          <w:docPartGallery w:val="Table of Contents"/>
          <w:docPartUnique/>
        </w:docPartObj>
      </w:sdtPr>
      <w:sdtContent>
        <w:p w14:paraId="33E1F744" w14:textId="77777777" w:rsidR="00B47D88" w:rsidRPr="00F12327" w:rsidRDefault="00B47D88" w:rsidP="00B47D88">
          <w:pPr>
            <w:pStyle w:val="BodyText"/>
          </w:pPr>
        </w:p>
        <w:p w14:paraId="2B6D2107" w14:textId="77777777" w:rsidR="00B47D88" w:rsidRPr="00F12327" w:rsidRDefault="00876F0B" w:rsidP="00B47D88">
          <w:pPr>
            <w:pStyle w:val="BodyText"/>
          </w:pPr>
          <w:r>
            <w:rPr>
              <w:noProof/>
              <w:lang w:val="en-GB" w:eastAsia="en-GB"/>
            </w:rPr>
            <w:drawing>
              <wp:inline distT="0" distB="0" distL="0" distR="0" wp14:anchorId="221D78B9" wp14:editId="5FAD0CB3">
                <wp:extent cx="998074" cy="977705"/>
                <wp:effectExtent l="0" t="0" r="5715" b="63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3"/>
                        <a:stretch>
                          <a:fillRect/>
                        </a:stretch>
                      </pic:blipFill>
                      <pic:spPr>
                        <a:xfrm>
                          <a:off x="0" y="0"/>
                          <a:ext cx="1020268" cy="999446"/>
                        </a:xfrm>
                        <a:prstGeom prst="rect">
                          <a:avLst/>
                        </a:prstGeom>
                      </pic:spPr>
                    </pic:pic>
                  </a:graphicData>
                </a:graphic>
              </wp:inline>
            </w:drawing>
          </w:r>
          <w:r w:rsidR="00B47D88" w:rsidRPr="00F12327">
            <w:rPr>
              <w:noProof/>
              <w:lang w:val="en-GB" w:eastAsia="en-GB"/>
            </w:rPr>
            <mc:AlternateContent>
              <mc:Choice Requires="wpg">
                <w:drawing>
                  <wp:anchor distT="0" distB="0" distL="114300" distR="114300" simplePos="0" relativeHeight="251658252" behindDoc="0" locked="0" layoutInCell="1" allowOverlap="1" wp14:anchorId="0CCD1169" wp14:editId="3221AF94">
                    <wp:simplePos x="0" y="0"/>
                    <wp:positionH relativeFrom="column">
                      <wp:posOffset>4629150</wp:posOffset>
                    </wp:positionH>
                    <wp:positionV relativeFrom="paragraph">
                      <wp:posOffset>-4898390</wp:posOffset>
                    </wp:positionV>
                    <wp:extent cx="1819275" cy="771525"/>
                    <wp:effectExtent l="6350" t="3810" r="317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21" name="Text Box 16"/>
                            <wps:cNvSpPr txBox="1">
                              <a:spLocks noChangeArrowheads="1"/>
                            </wps:cNvSpPr>
                            <wps:spPr bwMode="auto">
                              <a:xfrm>
                                <a:off x="10290" y="1230"/>
                                <a:ext cx="1470" cy="1215"/>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2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noFill/>
                                  </a14:hiddenFill>
                                </a:ext>
                              </a:extLst>
                            </wps:spPr>
                            <wps:bodyPr/>
                          </wps:wsp>
                          <wps:wsp>
                            <wps:cNvPr id="23" name="Text Box 18"/>
                            <wps:cNvSpPr txBox="1">
                              <a:spLocks noChangeArrowheads="1"/>
                            </wps:cNvSpPr>
                            <wps:spPr bwMode="auto">
                              <a:xfrm>
                                <a:off x="8895" y="1455"/>
                                <a:ext cx="1365" cy="630"/>
                              </a:xfrm>
                              <a:prstGeom prst="rect">
                                <a:avLst/>
                              </a:prstGeom>
                              <a:noFill/>
                              <a:ln>
                                <a:noFill/>
                              </a:ln>
                              <a:extLst>
                                <a:ext uri="{909E8E84-426E-40dd-AFC4-6F175D3DCCD1}">
                                  <a14:hiddenFill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solidFill>
                                      <a:srgbClr val="FFFFFF"/>
                                    </a:solidFill>
                                  </a14:hiddenFill>
                                </a:ext>
                                <a:ext uri="{91240B29-F687-4f45-9708-019B960494DF}">
                                  <a14:hiddenLine xmlns:arto="http://schemas.microsoft.com/office/word/2006/arto" xmlns:pic="http://schemas.openxmlformats.org/drawingml/2006/picture"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w="9525">
                                    <a:solidFill>
                                      <a:srgbClr val="000000"/>
                                    </a:solidFill>
                                    <a:miter lim="800000"/>
                                    <a:headEnd/>
                                    <a:tailEnd/>
                                  </a14:hiddenLine>
                                </a:ext>
                              </a:extLst>
                            </wps:spPr>
                            <wps:txb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CD1169" id="Group 20" o:spid="_x0000_s1026" style="position:absolute;margin-left:364.5pt;margin-top:-385.7pt;width:143.25pt;height:60.75pt;z-index:251658252" coordorigin="8895,1230" coordsize="286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">
                    <v:shapetype id="_x0000_t202" coordsize="21600,21600" o:spt="202" path="m,l,21600r21600,l21600,xe">
                      <v:stroke joinstyle="miter"/>
                      <v:path gradientshapeok="t" o:connecttype="rect"/>
                    </v:shapetype>
                    <v:shape id="Text Box 16" o:spid="_x0000_s1027" type="#_x0000_t202" style="position:absolute;left:10290;top:1230;width:147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5599204" w14:textId="77777777" w:rsidR="00B47D88" w:rsidRDefault="00B47D88" w:rsidP="00B47D88">
                            <w:pPr>
                              <w:rPr>
                                <w:color w:val="FFFFFF"/>
                                <w:sz w:val="92"/>
                                <w:szCs w:val="92"/>
                              </w:rPr>
                            </w:pPr>
                            <w:r>
                              <w:rPr>
                                <w:color w:val="FFFFFF"/>
                                <w:sz w:val="92"/>
                                <w:szCs w:val="92"/>
                              </w:rPr>
                              <w:t>08</w:t>
                            </w:r>
                          </w:p>
                          <w:p w14:paraId="58434672" w14:textId="77777777" w:rsidR="00B47D88" w:rsidRDefault="00B47D88" w:rsidP="00B47D88"/>
                          <w:p w14:paraId="27F25696" w14:textId="77777777" w:rsidR="00B47D88" w:rsidRDefault="00B47D88" w:rsidP="00B47D88">
                            <w:pPr>
                              <w:rPr>
                                <w:color w:val="FFFFFF"/>
                                <w:sz w:val="92"/>
                                <w:szCs w:val="92"/>
                              </w:rPr>
                            </w:pPr>
                            <w:r>
                              <w:rPr>
                                <w:color w:val="FFFFFF"/>
                                <w:sz w:val="92"/>
                                <w:szCs w:val="92"/>
                              </w:rPr>
                              <w:t>08</w:t>
                            </w:r>
                          </w:p>
                        </w:txbxContent>
                      </v:textbox>
                    </v:shape>
                    <v:shapetype id="_x0000_t32" coordsize="21600,21600" o:spt="32" o:oned="t" path="m,l21600,21600e" filled="f">
                      <v:path arrowok="t" fillok="f" o:connecttype="none"/>
                      <o:lock v:ext="edit" shapetype="t"/>
                    </v:shapetype>
                    <v:shape id="AutoShape 17" o:spid="_x0000_s1028" type="#_x0000_t32" style="position:absolute;left:10290;top:1590;width:0;height:6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" strokecolor="white" strokeweight="1.5pt"/>
                    <v:shape id="Text Box 18" o:spid="_x0000_s1029" type="#_x0000_t202" style="position:absolute;left:8895;top:1455;width:136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23FCF1A4"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p w14:paraId="39CEF3D3" w14:textId="77777777" w:rsidR="00B47D88" w:rsidRDefault="00B47D88" w:rsidP="00B47D88"/>
                          <w:p w14:paraId="536CB7EC" w14:textId="77777777" w:rsidR="00B47D88" w:rsidRDefault="00B47D88" w:rsidP="00B47D8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1498C7D0" w14:textId="77777777" w:rsidR="00B47D88" w:rsidRPr="00F12327" w:rsidRDefault="00B47D88" w:rsidP="00B47D88">
          <w:pPr>
            <w:pStyle w:val="BodyText"/>
          </w:pPr>
        </w:p>
        <w:p w14:paraId="443627DE" w14:textId="77777777" w:rsidR="00B47D88" w:rsidRPr="00F12327" w:rsidRDefault="00B47D88" w:rsidP="00B47D88">
          <w:pPr>
            <w:pStyle w:val="BodyText"/>
          </w:pPr>
        </w:p>
        <w:p w14:paraId="6CA4370D" w14:textId="77777777" w:rsidR="00B47D88" w:rsidRPr="00F12327" w:rsidRDefault="00B47D88" w:rsidP="00B47D88">
          <w:pPr>
            <w:pStyle w:val="BodyText"/>
          </w:pPr>
        </w:p>
        <w:p w14:paraId="72E0F1E5" w14:textId="77777777" w:rsidR="00B47D88" w:rsidRPr="00F12327" w:rsidRDefault="00B47D88" w:rsidP="00B47D88">
          <w:pPr>
            <w:pStyle w:val="BodyText"/>
          </w:pPr>
        </w:p>
        <w:p w14:paraId="3AACC7EA" w14:textId="77777777" w:rsidR="00B47D88" w:rsidRPr="00F12327" w:rsidRDefault="00B47D88" w:rsidP="00B47D88">
          <w:pPr>
            <w:pStyle w:val="BodyText"/>
          </w:pPr>
        </w:p>
        <w:p w14:paraId="117E413D" w14:textId="56F85DCD" w:rsidR="00B47D88" w:rsidRPr="00571DA8" w:rsidRDefault="766336A7" w:rsidP="00B47D88">
          <w:pPr>
            <w:pStyle w:val="Title"/>
            <w:spacing w:after="0"/>
            <w:rPr>
              <w:rFonts w:cs="Times New Roman (Headings CS)"/>
              <w:sz w:val="43"/>
              <w:szCs w:val="43"/>
            </w:rPr>
          </w:pPr>
          <w:r w:rsidRPr="00571DA8">
            <w:rPr>
              <w:rFonts w:cs="Times New Roman (Headings CS)"/>
              <w:sz w:val="43"/>
              <w:szCs w:val="43"/>
            </w:rPr>
            <w:t xml:space="preserve">Paragon </w:t>
          </w:r>
          <w:r w:rsidR="001E24C4" w:rsidRPr="00571DA8">
            <w:rPr>
              <w:rFonts w:cs="Times New Roman (Headings CS)"/>
              <w:sz w:val="43"/>
              <w:szCs w:val="43"/>
            </w:rPr>
            <w:t>9</w:t>
          </w:r>
          <w:r w:rsidR="009C718A" w:rsidRPr="00571DA8">
            <w:rPr>
              <w:rFonts w:cs="Times New Roman (Headings CS)"/>
              <w:sz w:val="43"/>
              <w:szCs w:val="43"/>
            </w:rPr>
            <w:t>.</w:t>
          </w:r>
          <w:r w:rsidR="00222F5A" w:rsidRPr="00571DA8">
            <w:rPr>
              <w:rFonts w:cs="Times New Roman (Headings CS)"/>
              <w:sz w:val="43"/>
              <w:szCs w:val="43"/>
            </w:rPr>
            <w:t>5</w:t>
          </w:r>
          <w:r w:rsidR="00571DA8" w:rsidRPr="00571DA8">
            <w:rPr>
              <w:rFonts w:cs="Times New Roman (Headings CS)"/>
              <w:sz w:val="43"/>
              <w:szCs w:val="43"/>
            </w:rPr>
            <w:t>-9.7</w:t>
          </w:r>
          <w:r w:rsidRPr="00571DA8">
            <w:rPr>
              <w:rFonts w:cs="Times New Roman (Headings CS)"/>
              <w:sz w:val="43"/>
              <w:szCs w:val="43"/>
            </w:rPr>
            <w:t xml:space="preserve"> Release Enhancements</w:t>
          </w:r>
        </w:p>
        <w:p w14:paraId="66DAAF05" w14:textId="77777777" w:rsidR="002D0FA7" w:rsidRDefault="002D0FA7" w:rsidP="6C30F9E0">
          <w:pPr>
            <w:pStyle w:val="CoverPageDate"/>
            <w:rPr>
              <w:color w:val="000000" w:themeColor="accent2"/>
            </w:rPr>
          </w:pPr>
        </w:p>
        <w:p w14:paraId="7EE25428" w14:textId="61AA365B" w:rsidR="00EE0988" w:rsidRDefault="000F67C4" w:rsidP="6C30F9E0">
          <w:pPr>
            <w:pStyle w:val="CoverPageDate"/>
            <w:rPr>
              <w:color w:val="000000" w:themeColor="accent2"/>
            </w:rPr>
          </w:pPr>
          <w:r>
            <w:rPr>
              <w:color w:val="000000" w:themeColor="accent2"/>
            </w:rPr>
            <w:t>13</w:t>
          </w:r>
          <w:r w:rsidR="00942EB7">
            <w:rPr>
              <w:color w:val="000000" w:themeColor="accent2"/>
            </w:rPr>
            <w:t xml:space="preserve"> January</w:t>
          </w:r>
          <w:r w:rsidR="001E24C4">
            <w:rPr>
              <w:color w:val="000000" w:themeColor="accent2"/>
            </w:rPr>
            <w:t xml:space="preserve"> </w:t>
          </w:r>
          <w:r w:rsidR="00F55113">
            <w:rPr>
              <w:color w:val="000000" w:themeColor="accent2"/>
            </w:rPr>
            <w:t>202</w:t>
          </w:r>
          <w:r w:rsidR="00942EB7">
            <w:rPr>
              <w:color w:val="000000" w:themeColor="accent2"/>
            </w:rPr>
            <w:t>5</w:t>
          </w:r>
        </w:p>
        <w:p w14:paraId="5FD1D5CA" w14:textId="77777777" w:rsidR="002D0FA7" w:rsidRDefault="002D0FA7" w:rsidP="6C30F9E0">
          <w:pPr>
            <w:pStyle w:val="CoverPageDate"/>
            <w:rPr>
              <w:color w:val="000000" w:themeColor="accent2"/>
            </w:rPr>
          </w:pPr>
        </w:p>
        <w:p w14:paraId="72CDABB1" w14:textId="77777777" w:rsidR="002D0FA7" w:rsidRDefault="002D0FA7" w:rsidP="6C30F9E0">
          <w:pPr>
            <w:pStyle w:val="CoverPageDate"/>
            <w:rPr>
              <w:color w:val="000000" w:themeColor="accent2"/>
            </w:rPr>
          </w:pPr>
        </w:p>
        <w:p w14:paraId="0C895256" w14:textId="76A5304E" w:rsidR="00C2518B" w:rsidRDefault="00E64A8C">
          <w:pPr>
            <w:pStyle w:val="TOC1"/>
            <w:rPr>
              <w:rFonts w:asciiTheme="minorHAnsi" w:hAnsiTheme="minorHAnsi" w:cstheme="minorBidi"/>
              <w:b w:val="0"/>
              <w:color w:val="auto"/>
              <w:kern w:val="2"/>
              <w14:ligatures w14:val="standardContextual"/>
            </w:rPr>
          </w:pPr>
          <w:r>
            <w:fldChar w:fldCharType="begin"/>
          </w:r>
          <w:r w:rsidR="0091671C">
            <w:instrText>TOC \o "1-6" \u</w:instrText>
          </w:r>
          <w:r>
            <w:fldChar w:fldCharType="separate"/>
          </w:r>
          <w:r w:rsidR="00C2518B">
            <w:t>1.</w:t>
          </w:r>
          <w:r w:rsidR="00C2518B">
            <w:rPr>
              <w:rFonts w:asciiTheme="minorHAnsi" w:hAnsiTheme="minorHAnsi" w:cstheme="minorBidi"/>
              <w:b w:val="0"/>
              <w:color w:val="auto"/>
              <w:kern w:val="2"/>
              <w14:ligatures w14:val="standardContextual"/>
            </w:rPr>
            <w:tab/>
          </w:r>
          <w:r w:rsidR="00C2518B">
            <w:t>Corrected Paragon Issues</w:t>
          </w:r>
          <w:r w:rsidR="00C2518B">
            <w:tab/>
          </w:r>
          <w:r w:rsidR="00C2518B">
            <w:fldChar w:fldCharType="begin"/>
          </w:r>
          <w:r w:rsidR="00C2518B">
            <w:instrText xml:space="preserve"> PAGEREF _Toc187662931 \h </w:instrText>
          </w:r>
          <w:r w:rsidR="00C2518B">
            <w:fldChar w:fldCharType="separate"/>
          </w:r>
          <w:r w:rsidR="00C2518B">
            <w:t>2</w:t>
          </w:r>
          <w:r w:rsidR="00C2518B">
            <w:fldChar w:fldCharType="end"/>
          </w:r>
        </w:p>
        <w:p w14:paraId="0B286B5C" w14:textId="2627D66A" w:rsidR="00C2518B" w:rsidRDefault="00C2518B">
          <w:pPr>
            <w:pStyle w:val="TOC1"/>
            <w:rPr>
              <w:rFonts w:asciiTheme="minorHAnsi" w:hAnsiTheme="minorHAnsi" w:cstheme="minorBidi"/>
              <w:b w:val="0"/>
              <w:color w:val="auto"/>
              <w:kern w:val="2"/>
              <w14:ligatures w14:val="standardContextual"/>
            </w:rPr>
          </w:pPr>
          <w:r>
            <w:t>2.</w:t>
          </w:r>
          <w:r>
            <w:rPr>
              <w:rFonts w:asciiTheme="minorHAnsi" w:hAnsiTheme="minorHAnsi" w:cstheme="minorBidi"/>
              <w:b w:val="0"/>
              <w:color w:val="auto"/>
              <w:kern w:val="2"/>
              <w14:ligatures w14:val="standardContextual"/>
            </w:rPr>
            <w:tab/>
          </w:r>
          <w:r>
            <w:t>MLS Customizations and Administration</w:t>
          </w:r>
          <w:r>
            <w:tab/>
          </w:r>
          <w:r>
            <w:fldChar w:fldCharType="begin"/>
          </w:r>
          <w:r>
            <w:instrText xml:space="preserve"> PAGEREF _Toc187662932 \h </w:instrText>
          </w:r>
          <w:r>
            <w:fldChar w:fldCharType="separate"/>
          </w:r>
          <w:r>
            <w:t>4</w:t>
          </w:r>
          <w:r>
            <w:fldChar w:fldCharType="end"/>
          </w:r>
        </w:p>
        <w:p w14:paraId="28AB7227" w14:textId="2EC19548" w:rsidR="00C2518B" w:rsidRDefault="00C2518B">
          <w:pPr>
            <w:pStyle w:val="TOC2"/>
            <w:rPr>
              <w:rFonts w:cstheme="minorBidi"/>
              <w:color w:val="auto"/>
              <w:kern w:val="2"/>
              <w:sz w:val="24"/>
              <w:szCs w:val="24"/>
              <w14:ligatures w14:val="standardContextual"/>
            </w:rPr>
          </w:pPr>
          <w:r>
            <w:t>2.1.</w:t>
          </w:r>
          <w:r>
            <w:rPr>
              <w:rFonts w:cstheme="minorBidi"/>
              <w:color w:val="auto"/>
              <w:kern w:val="2"/>
              <w:sz w:val="24"/>
              <w:szCs w:val="24"/>
              <w14:ligatures w14:val="standardContextual"/>
            </w:rPr>
            <w:tab/>
          </w:r>
          <w:r>
            <w:t>No MLS Customizations and Administration</w:t>
          </w:r>
          <w:r>
            <w:tab/>
          </w:r>
          <w:r>
            <w:fldChar w:fldCharType="begin"/>
          </w:r>
          <w:r>
            <w:instrText xml:space="preserve"> PAGEREF _Toc187662933 \h </w:instrText>
          </w:r>
          <w:r>
            <w:fldChar w:fldCharType="separate"/>
          </w:r>
          <w:r>
            <w:t>4</w:t>
          </w:r>
          <w:r>
            <w:fldChar w:fldCharType="end"/>
          </w:r>
        </w:p>
        <w:p w14:paraId="544711D1" w14:textId="4BD078AF" w:rsidR="00C2518B" w:rsidRDefault="00C2518B">
          <w:pPr>
            <w:pStyle w:val="TOC1"/>
            <w:rPr>
              <w:rFonts w:asciiTheme="minorHAnsi" w:hAnsiTheme="minorHAnsi" w:cstheme="minorBidi"/>
              <w:b w:val="0"/>
              <w:color w:val="auto"/>
              <w:kern w:val="2"/>
              <w14:ligatures w14:val="standardContextual"/>
            </w:rPr>
          </w:pPr>
          <w:r>
            <w:t>3.</w:t>
          </w:r>
          <w:r>
            <w:rPr>
              <w:rFonts w:asciiTheme="minorHAnsi" w:hAnsiTheme="minorHAnsi" w:cstheme="minorBidi"/>
              <w:b w:val="0"/>
              <w:color w:val="auto"/>
              <w:kern w:val="2"/>
              <w14:ligatures w14:val="standardContextual"/>
            </w:rPr>
            <w:tab/>
          </w:r>
          <w:r>
            <w:t>Paragon Connect</w:t>
          </w:r>
          <w:r>
            <w:tab/>
          </w:r>
          <w:r>
            <w:fldChar w:fldCharType="begin"/>
          </w:r>
          <w:r>
            <w:instrText xml:space="preserve"> PAGEREF _Toc187662934 \h </w:instrText>
          </w:r>
          <w:r>
            <w:fldChar w:fldCharType="separate"/>
          </w:r>
          <w:r>
            <w:t>4</w:t>
          </w:r>
          <w:r>
            <w:fldChar w:fldCharType="end"/>
          </w:r>
        </w:p>
        <w:p w14:paraId="45835BFD" w14:textId="72F5571A" w:rsidR="00C2518B" w:rsidRDefault="00C2518B">
          <w:pPr>
            <w:pStyle w:val="TOC2"/>
            <w:rPr>
              <w:rFonts w:cstheme="minorBidi"/>
              <w:color w:val="auto"/>
              <w:kern w:val="2"/>
              <w:sz w:val="24"/>
              <w:szCs w:val="24"/>
              <w14:ligatures w14:val="standardContextual"/>
            </w:rPr>
          </w:pPr>
          <w:r>
            <w:t>3.1.</w:t>
          </w:r>
          <w:r>
            <w:rPr>
              <w:rFonts w:cstheme="minorBidi"/>
              <w:color w:val="auto"/>
              <w:kern w:val="2"/>
              <w:sz w:val="24"/>
              <w:szCs w:val="24"/>
              <w14:ligatures w14:val="standardContextual"/>
            </w:rPr>
            <w:tab/>
          </w:r>
          <w:r>
            <w:t>Paragon Connect Corrections and Improvements</w:t>
          </w:r>
          <w:r>
            <w:tab/>
          </w:r>
          <w:r>
            <w:fldChar w:fldCharType="begin"/>
          </w:r>
          <w:r>
            <w:instrText xml:space="preserve"> PAGEREF _Toc187662935 \h </w:instrText>
          </w:r>
          <w:r>
            <w:fldChar w:fldCharType="separate"/>
          </w:r>
          <w:r>
            <w:t>4</w:t>
          </w:r>
          <w:r>
            <w:fldChar w:fldCharType="end"/>
          </w:r>
        </w:p>
        <w:p w14:paraId="5B6CC350" w14:textId="22D3F22A" w:rsidR="00C2518B" w:rsidRDefault="00C2518B">
          <w:pPr>
            <w:pStyle w:val="TOC2"/>
            <w:rPr>
              <w:rFonts w:cstheme="minorBidi"/>
              <w:color w:val="auto"/>
              <w:kern w:val="2"/>
              <w:sz w:val="24"/>
              <w:szCs w:val="24"/>
              <w14:ligatures w14:val="standardContextual"/>
            </w:rPr>
          </w:pPr>
          <w:r>
            <w:t>3.2.</w:t>
          </w:r>
          <w:r>
            <w:rPr>
              <w:rFonts w:cstheme="minorBidi"/>
              <w:color w:val="auto"/>
              <w:kern w:val="2"/>
              <w:sz w:val="24"/>
              <w:szCs w:val="24"/>
              <w14:ligatures w14:val="standardContextual"/>
            </w:rPr>
            <w:tab/>
          </w:r>
          <w:r>
            <w:t>Interactive Map Layer Searching available in Connect</w:t>
          </w:r>
          <w:r>
            <w:tab/>
          </w:r>
          <w:r>
            <w:fldChar w:fldCharType="begin"/>
          </w:r>
          <w:r>
            <w:instrText xml:space="preserve"> PAGEREF _Toc187662936 \h </w:instrText>
          </w:r>
          <w:r>
            <w:fldChar w:fldCharType="separate"/>
          </w:r>
          <w:r>
            <w:t>5</w:t>
          </w:r>
          <w:r>
            <w:fldChar w:fldCharType="end"/>
          </w:r>
        </w:p>
        <w:p w14:paraId="768DBC0F" w14:textId="3256E836" w:rsidR="00C2518B" w:rsidRDefault="00C2518B">
          <w:pPr>
            <w:pStyle w:val="TOC2"/>
            <w:rPr>
              <w:rFonts w:cstheme="minorBidi"/>
              <w:color w:val="auto"/>
              <w:kern w:val="2"/>
              <w:sz w:val="24"/>
              <w:szCs w:val="24"/>
              <w14:ligatures w14:val="standardContextual"/>
            </w:rPr>
          </w:pPr>
          <w:r>
            <w:t>3.3.</w:t>
          </w:r>
          <w:r>
            <w:rPr>
              <w:rFonts w:cstheme="minorBidi"/>
              <w:color w:val="auto"/>
              <w:kern w:val="2"/>
              <w:sz w:val="24"/>
              <w:szCs w:val="24"/>
              <w14:ligatures w14:val="standardContextual"/>
            </w:rPr>
            <w:tab/>
          </w:r>
          <w:r>
            <w:t>Timeframe option on Collaboration Center Updates Widget</w:t>
          </w:r>
          <w:r>
            <w:tab/>
          </w:r>
          <w:r>
            <w:fldChar w:fldCharType="begin"/>
          </w:r>
          <w:r>
            <w:instrText xml:space="preserve"> PAGEREF _Toc187662937 \h </w:instrText>
          </w:r>
          <w:r>
            <w:fldChar w:fldCharType="separate"/>
          </w:r>
          <w:r>
            <w:t>7</w:t>
          </w:r>
          <w:r>
            <w:fldChar w:fldCharType="end"/>
          </w:r>
        </w:p>
        <w:p w14:paraId="36749026" w14:textId="5ECC8048" w:rsidR="00C2518B" w:rsidRDefault="00C2518B">
          <w:pPr>
            <w:pStyle w:val="TOC2"/>
            <w:rPr>
              <w:rFonts w:cstheme="minorBidi"/>
              <w:color w:val="auto"/>
              <w:kern w:val="2"/>
              <w:sz w:val="24"/>
              <w:szCs w:val="24"/>
              <w14:ligatures w14:val="standardContextual"/>
            </w:rPr>
          </w:pPr>
          <w:r>
            <w:t>3.4.</w:t>
          </w:r>
          <w:r>
            <w:rPr>
              <w:rFonts w:cstheme="minorBidi"/>
              <w:color w:val="auto"/>
              <w:kern w:val="2"/>
              <w:sz w:val="24"/>
              <w:szCs w:val="24"/>
              <w14:ligatures w14:val="standardContextual"/>
            </w:rPr>
            <w:tab/>
          </w:r>
          <w:r>
            <w:t>Updates to My Saved Searches in Collaboration Center</w:t>
          </w:r>
          <w:r>
            <w:tab/>
          </w:r>
          <w:r>
            <w:fldChar w:fldCharType="begin"/>
          </w:r>
          <w:r>
            <w:instrText xml:space="preserve"> PAGEREF _Toc187662938 \h </w:instrText>
          </w:r>
          <w:r>
            <w:fldChar w:fldCharType="separate"/>
          </w:r>
          <w:r>
            <w:t>8</w:t>
          </w:r>
          <w:r>
            <w:fldChar w:fldCharType="end"/>
          </w:r>
        </w:p>
        <w:p w14:paraId="30CACFA8" w14:textId="2F0409C7" w:rsidR="00C2518B" w:rsidRDefault="00C2518B">
          <w:pPr>
            <w:pStyle w:val="TOC2"/>
            <w:rPr>
              <w:rFonts w:cstheme="minorBidi"/>
              <w:color w:val="auto"/>
              <w:kern w:val="2"/>
              <w:sz w:val="24"/>
              <w:szCs w:val="24"/>
              <w14:ligatures w14:val="standardContextual"/>
            </w:rPr>
          </w:pPr>
          <w:r>
            <w:t>3.5.</w:t>
          </w:r>
          <w:r>
            <w:rPr>
              <w:rFonts w:cstheme="minorBidi"/>
              <w:color w:val="auto"/>
              <w:kern w:val="2"/>
              <w:sz w:val="24"/>
              <w:szCs w:val="24"/>
              <w14:ligatures w14:val="standardContextual"/>
            </w:rPr>
            <w:tab/>
          </w:r>
          <w:r>
            <w:t>New Side-by-Side Comparison View for Seller Competition</w:t>
          </w:r>
          <w:r>
            <w:tab/>
          </w:r>
          <w:r>
            <w:fldChar w:fldCharType="begin"/>
          </w:r>
          <w:r>
            <w:instrText xml:space="preserve"> PAGEREF _Toc187662939 \h </w:instrText>
          </w:r>
          <w:r>
            <w:fldChar w:fldCharType="separate"/>
          </w:r>
          <w:r>
            <w:t>10</w:t>
          </w:r>
          <w:r>
            <w:fldChar w:fldCharType="end"/>
          </w:r>
        </w:p>
        <w:p w14:paraId="6F8D2F4E" w14:textId="53C3AEF5" w:rsidR="00C2518B" w:rsidRDefault="00C2518B">
          <w:pPr>
            <w:pStyle w:val="TOC2"/>
            <w:rPr>
              <w:rFonts w:cstheme="minorBidi"/>
              <w:color w:val="auto"/>
              <w:kern w:val="2"/>
              <w:sz w:val="24"/>
              <w:szCs w:val="24"/>
              <w14:ligatures w14:val="standardContextual"/>
            </w:rPr>
          </w:pPr>
          <w:r>
            <w:t>3.6.</w:t>
          </w:r>
          <w:r>
            <w:rPr>
              <w:rFonts w:cstheme="minorBidi"/>
              <w:color w:val="auto"/>
              <w:kern w:val="2"/>
              <w:sz w:val="24"/>
              <w:szCs w:val="24"/>
              <w14:ligatures w14:val="standardContextual"/>
            </w:rPr>
            <w:tab/>
          </w:r>
          <w:r>
            <w:t>Update to the Email Opt-In/Out Subscription Manager</w:t>
          </w:r>
          <w:r>
            <w:tab/>
          </w:r>
          <w:r>
            <w:fldChar w:fldCharType="begin"/>
          </w:r>
          <w:r>
            <w:instrText xml:space="preserve"> PAGEREF _Toc187662940 \h </w:instrText>
          </w:r>
          <w:r>
            <w:fldChar w:fldCharType="separate"/>
          </w:r>
          <w:r>
            <w:t>11</w:t>
          </w:r>
          <w:r>
            <w:fldChar w:fldCharType="end"/>
          </w:r>
        </w:p>
        <w:p w14:paraId="165CA3EC" w14:textId="2924555F" w:rsidR="00C2518B" w:rsidRDefault="00C2518B">
          <w:pPr>
            <w:pStyle w:val="TOC2"/>
            <w:rPr>
              <w:rFonts w:cstheme="minorBidi"/>
              <w:color w:val="auto"/>
              <w:kern w:val="2"/>
              <w:sz w:val="24"/>
              <w:szCs w:val="24"/>
              <w14:ligatures w14:val="standardContextual"/>
            </w:rPr>
          </w:pPr>
          <w:r>
            <w:t>3.7.</w:t>
          </w:r>
          <w:r>
            <w:rPr>
              <w:rFonts w:cstheme="minorBidi"/>
              <w:color w:val="auto"/>
              <w:kern w:val="2"/>
              <w:sz w:val="24"/>
              <w:szCs w:val="24"/>
              <w14:ligatures w14:val="standardContextual"/>
            </w:rPr>
            <w:tab/>
          </w:r>
          <w:r>
            <w:t>Listings about to Expire Alert</w:t>
          </w:r>
          <w:r>
            <w:tab/>
          </w:r>
          <w:r>
            <w:fldChar w:fldCharType="begin"/>
          </w:r>
          <w:r>
            <w:instrText xml:space="preserve"> PAGEREF _Toc187662941 \h </w:instrText>
          </w:r>
          <w:r>
            <w:fldChar w:fldCharType="separate"/>
          </w:r>
          <w:r>
            <w:t>12</w:t>
          </w:r>
          <w:r>
            <w:fldChar w:fldCharType="end"/>
          </w:r>
        </w:p>
        <w:p w14:paraId="556DDC51" w14:textId="7B094D74" w:rsidR="00E64A8C" w:rsidRDefault="00E64A8C" w:rsidP="01FE8545">
          <w:pPr>
            <w:pStyle w:val="TOC2"/>
            <w:tabs>
              <w:tab w:val="clear" w:pos="8630"/>
              <w:tab w:val="right" w:leader="dot" w:pos="8640"/>
            </w:tabs>
          </w:pPr>
          <w:r>
            <w:fldChar w:fldCharType="end"/>
          </w:r>
        </w:p>
      </w:sdtContent>
    </w:sdt>
    <w:p w14:paraId="767EF5B9" w14:textId="72A9E524" w:rsidR="0091671C" w:rsidRPr="00F12327" w:rsidRDefault="0091671C" w:rsidP="0091671C">
      <w:pPr>
        <w:pStyle w:val="BodyText"/>
      </w:pPr>
    </w:p>
    <w:p w14:paraId="7FA59F65" w14:textId="77777777" w:rsidR="0091671C" w:rsidRPr="006B1639" w:rsidRDefault="0091671C" w:rsidP="006B1639">
      <w:pPr>
        <w:pStyle w:val="TOC6"/>
      </w:pPr>
    </w:p>
    <w:p w14:paraId="0053849B" w14:textId="4CDF1826" w:rsidR="6C30F9E0" w:rsidRDefault="5EEF70F8" w:rsidP="00430CC9">
      <w:pPr>
        <w:pStyle w:val="BodyText"/>
        <w:spacing w:before="240"/>
        <w:jc w:val="right"/>
      </w:pPr>
      <w:r w:rsidRPr="01FE8545">
        <w:rPr>
          <w:noProof/>
        </w:rPr>
        <w:t xml:space="preserve"> </w:t>
      </w:r>
      <w:r w:rsidR="00B47D88">
        <w:br w:type="page"/>
      </w:r>
    </w:p>
    <w:p w14:paraId="47E46E15" w14:textId="4D9ED728" w:rsidR="01FE8545" w:rsidRDefault="002D0FA7" w:rsidP="008D7BC7">
      <w:pPr>
        <w:pStyle w:val="BodyText"/>
        <w:spacing w:before="240"/>
        <w:jc w:val="right"/>
      </w:pPr>
      <w:r>
        <w:rPr>
          <w:noProof/>
        </w:rPr>
        <w:drawing>
          <wp:inline distT="0" distB="0" distL="0" distR="0" wp14:anchorId="06BDAD6E" wp14:editId="35B3109B">
            <wp:extent cx="459545" cy="450166"/>
            <wp:effectExtent l="0" t="0" r="0" b="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459545" cy="450166"/>
                    </a:xfrm>
                    <a:prstGeom prst="rect">
                      <a:avLst/>
                    </a:prstGeom>
                  </pic:spPr>
                </pic:pic>
              </a:graphicData>
            </a:graphic>
          </wp:inline>
        </w:drawing>
      </w:r>
    </w:p>
    <w:p w14:paraId="40C6A09D" w14:textId="205E7623" w:rsidR="00CF139F" w:rsidRPr="00F12327" w:rsidRDefault="00CF139F" w:rsidP="008D7BC7">
      <w:pPr>
        <w:pStyle w:val="BodyText"/>
        <w:spacing w:before="240"/>
      </w:pPr>
    </w:p>
    <w:p w14:paraId="3448FFB2" w14:textId="510FE1BA" w:rsidR="008075F6" w:rsidRPr="00C22E9F" w:rsidRDefault="00E14D42" w:rsidP="00652DBB">
      <w:pPr>
        <w:pStyle w:val="Heading1"/>
      </w:pPr>
      <w:bookmarkStart w:id="0" w:name="_Toc162512487"/>
      <w:bookmarkStart w:id="1" w:name="_Toc162519236"/>
      <w:bookmarkStart w:id="2" w:name="_Toc187662931"/>
      <w:r>
        <w:t>Corrected</w:t>
      </w:r>
      <w:r w:rsidR="00E21A29">
        <w:t xml:space="preserve"> </w:t>
      </w:r>
      <w:r w:rsidR="002F6583">
        <w:t xml:space="preserve">Paragon </w:t>
      </w:r>
      <w:r>
        <w:t>Issues</w:t>
      </w:r>
      <w:bookmarkEnd w:id="0"/>
      <w:bookmarkEnd w:id="1"/>
      <w:bookmarkEnd w:id="2"/>
    </w:p>
    <w:tbl>
      <w:tblPr>
        <w:tblStyle w:val="TableGrid"/>
        <w:tblW w:w="10068" w:type="dxa"/>
        <w:tblCellMar>
          <w:top w:w="101" w:type="dxa"/>
          <w:bottom w:w="14" w:type="dxa"/>
        </w:tblCellMar>
        <w:tblLook w:val="04A0" w:firstRow="1" w:lastRow="0" w:firstColumn="1" w:lastColumn="0" w:noHBand="0" w:noVBand="1"/>
      </w:tblPr>
      <w:tblGrid>
        <w:gridCol w:w="1345"/>
        <w:gridCol w:w="2026"/>
        <w:gridCol w:w="2557"/>
        <w:gridCol w:w="4140"/>
      </w:tblGrid>
      <w:tr w:rsidR="00E14D42" w:rsidRPr="00FB3D93" w14:paraId="2DECB645" w14:textId="77777777" w:rsidTr="008D7BC7">
        <w:trPr>
          <w:trHeight w:val="288"/>
        </w:trPr>
        <w:tc>
          <w:tcPr>
            <w:tcW w:w="1345" w:type="dxa"/>
            <w:shd w:val="clear" w:color="auto" w:fill="auto"/>
            <w:vAlign w:val="center"/>
          </w:tcPr>
          <w:p w14:paraId="7712B7B5" w14:textId="080C4E58" w:rsidR="00E14D42" w:rsidRPr="00D31EA1" w:rsidRDefault="00E14D42">
            <w:pPr>
              <w:pStyle w:val="TableColumnHeader"/>
              <w:jc w:val="center"/>
              <w:rPr>
                <w:b w:val="0"/>
                <w:bCs/>
              </w:rPr>
            </w:pPr>
            <w:r>
              <w:rPr>
                <w:bCs/>
              </w:rPr>
              <w:t>Ticket#</w:t>
            </w:r>
          </w:p>
        </w:tc>
        <w:tc>
          <w:tcPr>
            <w:tcW w:w="2026" w:type="dxa"/>
            <w:shd w:val="clear" w:color="auto" w:fill="auto"/>
            <w:vAlign w:val="center"/>
          </w:tcPr>
          <w:p w14:paraId="241E8FDE" w14:textId="5F7667CD" w:rsidR="00E14D42" w:rsidRPr="00D31EA1" w:rsidRDefault="00E14D42">
            <w:pPr>
              <w:pStyle w:val="TableColumnHeader"/>
              <w:jc w:val="center"/>
              <w:rPr>
                <w:b w:val="0"/>
                <w:bCs/>
              </w:rPr>
            </w:pPr>
            <w:r>
              <w:rPr>
                <w:bCs/>
              </w:rPr>
              <w:t>Module</w:t>
            </w:r>
          </w:p>
        </w:tc>
        <w:tc>
          <w:tcPr>
            <w:tcW w:w="2557" w:type="dxa"/>
            <w:shd w:val="clear" w:color="auto" w:fill="auto"/>
            <w:vAlign w:val="center"/>
          </w:tcPr>
          <w:p w14:paraId="43820DE4" w14:textId="34E2E6A8" w:rsidR="00E14D42" w:rsidRPr="00D31EA1" w:rsidRDefault="00E14D42">
            <w:pPr>
              <w:pStyle w:val="TableColumnHeader"/>
              <w:jc w:val="center"/>
              <w:rPr>
                <w:b w:val="0"/>
                <w:bCs/>
              </w:rPr>
            </w:pPr>
            <w:r>
              <w:rPr>
                <w:bCs/>
              </w:rPr>
              <w:t>Organization</w:t>
            </w:r>
          </w:p>
        </w:tc>
        <w:tc>
          <w:tcPr>
            <w:tcW w:w="4140" w:type="dxa"/>
            <w:shd w:val="clear" w:color="auto" w:fill="auto"/>
            <w:vAlign w:val="center"/>
          </w:tcPr>
          <w:p w14:paraId="6F5BC049" w14:textId="2F225F82" w:rsidR="00E14D42" w:rsidRPr="00D31EA1" w:rsidRDefault="00E14D42">
            <w:pPr>
              <w:pStyle w:val="TableColumnHeader"/>
              <w:jc w:val="center"/>
              <w:rPr>
                <w:b w:val="0"/>
                <w:bCs/>
              </w:rPr>
            </w:pPr>
            <w:r>
              <w:rPr>
                <w:bCs/>
              </w:rPr>
              <w:t>Summary</w:t>
            </w:r>
          </w:p>
        </w:tc>
      </w:tr>
      <w:bookmarkStart w:id="3" w:name="_Hlk158128687"/>
      <w:tr w:rsidR="008D7BC7" w:rsidRPr="008D7BC7" w14:paraId="3FADCC17" w14:textId="77777777" w:rsidTr="008D7BC7">
        <w:tblPrEx>
          <w:tblCellMar>
            <w:top w:w="0" w:type="dxa"/>
            <w:bottom w:w="0" w:type="dxa"/>
          </w:tblCellMar>
        </w:tblPrEx>
        <w:trPr>
          <w:trHeight w:val="300"/>
        </w:trPr>
        <w:tc>
          <w:tcPr>
            <w:tcW w:w="1345" w:type="dxa"/>
            <w:noWrap/>
            <w:hideMark/>
          </w:tcPr>
          <w:p w14:paraId="45864D9B"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fldChar w:fldCharType="begin"/>
            </w:r>
            <w:r w:rsidRPr="008D7BC7">
              <w:rPr>
                <w:rFonts w:ascii="Calibri" w:eastAsia="Times New Roman" w:hAnsi="Calibri" w:cs="Calibri"/>
                <w:color w:val="000000"/>
                <w:sz w:val="22"/>
                <w:szCs w:val="22"/>
              </w:rPr>
              <w:instrText>HYPERLINK "https://jirabkmls.atlassian.net/browse/TK-21870?atlOrigin=eyJpIjoiMjBhNWIzMmFjMjdiNGE1YzhhZTE4YmM0ZjA0MDM4ZWYiLCJwIjoiZXhjZWwtamlyYSJ9"</w:instrText>
            </w:r>
            <w:r w:rsidRPr="008D7BC7">
              <w:rPr>
                <w:rFonts w:ascii="Calibri" w:eastAsia="Times New Roman" w:hAnsi="Calibri" w:cs="Calibri"/>
                <w:color w:val="000000"/>
                <w:sz w:val="22"/>
                <w:szCs w:val="22"/>
              </w:rPr>
            </w:r>
            <w:r w:rsidRPr="008D7BC7">
              <w:rPr>
                <w:rFonts w:ascii="Calibri" w:eastAsia="Times New Roman" w:hAnsi="Calibri" w:cs="Calibri"/>
                <w:color w:val="000000"/>
                <w:sz w:val="22"/>
                <w:szCs w:val="22"/>
              </w:rPr>
              <w:fldChar w:fldCharType="separate"/>
            </w:r>
            <w:r w:rsidRPr="008D7BC7">
              <w:rPr>
                <w:rFonts w:ascii="Calibri" w:eastAsia="Times New Roman" w:hAnsi="Calibri" w:cs="Calibri"/>
                <w:color w:val="000000"/>
                <w:sz w:val="22"/>
                <w:szCs w:val="22"/>
              </w:rPr>
              <w:t>TK-21870</w:t>
            </w:r>
            <w:r w:rsidRPr="008D7BC7">
              <w:rPr>
                <w:rFonts w:ascii="Calibri" w:eastAsia="Times New Roman" w:hAnsi="Calibri" w:cs="Calibri"/>
                <w:color w:val="000000"/>
                <w:sz w:val="22"/>
                <w:szCs w:val="22"/>
              </w:rPr>
              <w:fldChar w:fldCharType="end"/>
            </w:r>
          </w:p>
        </w:tc>
        <w:tc>
          <w:tcPr>
            <w:tcW w:w="2026" w:type="dxa"/>
            <w:noWrap/>
            <w:hideMark/>
          </w:tcPr>
          <w:p w14:paraId="4C5C00DC"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Configuration</w:t>
            </w:r>
          </w:p>
        </w:tc>
        <w:tc>
          <w:tcPr>
            <w:tcW w:w="2557" w:type="dxa"/>
            <w:noWrap/>
            <w:hideMark/>
          </w:tcPr>
          <w:p w14:paraId="0099D1B1"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RAE - REALTOR Assoc of Edmonton</w:t>
            </w:r>
          </w:p>
        </w:tc>
        <w:tc>
          <w:tcPr>
            <w:tcW w:w="4140" w:type="dxa"/>
            <w:noWrap/>
            <w:hideMark/>
          </w:tcPr>
          <w:p w14:paraId="280E17A5"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RAE: Enabled new Consumer App, but app invite is not showing up in Paragon Pro or Emails </w:t>
            </w:r>
          </w:p>
        </w:tc>
      </w:tr>
      <w:tr w:rsidR="008D7BC7" w:rsidRPr="008D7BC7" w14:paraId="6AD12DB8" w14:textId="77777777" w:rsidTr="008D7BC7">
        <w:tblPrEx>
          <w:tblCellMar>
            <w:top w:w="0" w:type="dxa"/>
            <w:bottom w:w="0" w:type="dxa"/>
          </w:tblCellMar>
        </w:tblPrEx>
        <w:trPr>
          <w:trHeight w:val="300"/>
        </w:trPr>
        <w:tc>
          <w:tcPr>
            <w:tcW w:w="1345" w:type="dxa"/>
            <w:noWrap/>
            <w:hideMark/>
          </w:tcPr>
          <w:p w14:paraId="097B67B6" w14:textId="77777777" w:rsidR="008D7BC7" w:rsidRPr="008D7BC7" w:rsidRDefault="008D7BC7" w:rsidP="008D7BC7">
            <w:pPr>
              <w:spacing w:line="240" w:lineRule="auto"/>
              <w:rPr>
                <w:rFonts w:ascii="Calibri" w:eastAsia="Times New Roman" w:hAnsi="Calibri" w:cs="Calibri"/>
                <w:color w:val="000000"/>
                <w:sz w:val="22"/>
                <w:szCs w:val="22"/>
              </w:rPr>
            </w:pPr>
            <w:hyperlink r:id="rId14" w:history="1">
              <w:r w:rsidRPr="008D7BC7">
                <w:rPr>
                  <w:rFonts w:ascii="Calibri" w:eastAsia="Times New Roman" w:hAnsi="Calibri" w:cs="Calibri"/>
                  <w:color w:val="000000"/>
                  <w:sz w:val="22"/>
                  <w:szCs w:val="22"/>
                </w:rPr>
                <w:t>TK-21860</w:t>
              </w:r>
            </w:hyperlink>
          </w:p>
        </w:tc>
        <w:tc>
          <w:tcPr>
            <w:tcW w:w="2026" w:type="dxa"/>
            <w:noWrap/>
            <w:hideMark/>
          </w:tcPr>
          <w:p w14:paraId="5E4668B6" w14:textId="77777777" w:rsidR="008D7BC7" w:rsidRPr="008D7BC7" w:rsidRDefault="008D7BC7" w:rsidP="008D7BC7">
            <w:pPr>
              <w:spacing w:line="240" w:lineRule="auto"/>
              <w:rPr>
                <w:rFonts w:ascii="Calibri" w:eastAsia="Times New Roman" w:hAnsi="Calibri" w:cs="Calibri"/>
                <w:color w:val="000000"/>
                <w:sz w:val="22"/>
                <w:szCs w:val="22"/>
              </w:rPr>
            </w:pPr>
            <w:proofErr w:type="spellStart"/>
            <w:r w:rsidRPr="008D7BC7">
              <w:rPr>
                <w:rFonts w:ascii="Calibri" w:eastAsia="Times New Roman" w:hAnsi="Calibri" w:cs="Calibri"/>
                <w:color w:val="000000"/>
                <w:sz w:val="22"/>
                <w:szCs w:val="22"/>
              </w:rPr>
              <w:t>WebAPI</w:t>
            </w:r>
            <w:proofErr w:type="spellEnd"/>
          </w:p>
        </w:tc>
        <w:tc>
          <w:tcPr>
            <w:tcW w:w="2557" w:type="dxa"/>
            <w:noWrap/>
            <w:hideMark/>
          </w:tcPr>
          <w:p w14:paraId="4E2C05C7"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NA - Not Applicable</w:t>
            </w:r>
          </w:p>
        </w:tc>
        <w:tc>
          <w:tcPr>
            <w:tcW w:w="4140" w:type="dxa"/>
            <w:noWrap/>
            <w:hideMark/>
          </w:tcPr>
          <w:p w14:paraId="09E68035" w14:textId="77777777" w:rsidR="008D7BC7" w:rsidRPr="008D7BC7" w:rsidRDefault="008D7BC7" w:rsidP="008D7BC7">
            <w:pPr>
              <w:spacing w:line="240" w:lineRule="auto"/>
              <w:rPr>
                <w:rFonts w:ascii="Calibri" w:eastAsia="Times New Roman" w:hAnsi="Calibri" w:cs="Calibri"/>
                <w:color w:val="000000"/>
                <w:sz w:val="22"/>
                <w:szCs w:val="22"/>
              </w:rPr>
            </w:pPr>
            <w:proofErr w:type="spellStart"/>
            <w:r w:rsidRPr="008D7BC7">
              <w:rPr>
                <w:rFonts w:ascii="Calibri" w:eastAsia="Times New Roman" w:hAnsi="Calibri" w:cs="Calibri"/>
                <w:color w:val="000000"/>
                <w:sz w:val="22"/>
                <w:szCs w:val="22"/>
              </w:rPr>
              <w:t>OpenMLS</w:t>
            </w:r>
            <w:proofErr w:type="spellEnd"/>
            <w:r w:rsidRPr="008D7BC7">
              <w:rPr>
                <w:rFonts w:ascii="Calibri" w:eastAsia="Times New Roman" w:hAnsi="Calibri" w:cs="Calibri"/>
                <w:color w:val="000000"/>
                <w:sz w:val="22"/>
                <w:szCs w:val="22"/>
              </w:rPr>
              <w:t>: Typo Present in URL in @</w:t>
            </w:r>
            <w:proofErr w:type="gramStart"/>
            <w:r w:rsidRPr="008D7BC7">
              <w:rPr>
                <w:rFonts w:ascii="Calibri" w:eastAsia="Times New Roman" w:hAnsi="Calibri" w:cs="Calibri"/>
                <w:color w:val="000000"/>
                <w:sz w:val="22"/>
                <w:szCs w:val="22"/>
              </w:rPr>
              <w:t>odata.context</w:t>
            </w:r>
            <w:proofErr w:type="gramEnd"/>
            <w:r w:rsidRPr="008D7BC7">
              <w:rPr>
                <w:rFonts w:ascii="Calibri" w:eastAsia="Times New Roman" w:hAnsi="Calibri" w:cs="Calibri"/>
                <w:color w:val="000000"/>
                <w:sz w:val="22"/>
                <w:szCs w:val="22"/>
              </w:rPr>
              <w:t xml:space="preserve"> Parameter of Service Document/Root</w:t>
            </w:r>
          </w:p>
        </w:tc>
      </w:tr>
      <w:tr w:rsidR="008D7BC7" w:rsidRPr="008D7BC7" w14:paraId="2EDCB132" w14:textId="77777777" w:rsidTr="008D7BC7">
        <w:tblPrEx>
          <w:tblCellMar>
            <w:top w:w="0" w:type="dxa"/>
            <w:bottom w:w="0" w:type="dxa"/>
          </w:tblCellMar>
        </w:tblPrEx>
        <w:trPr>
          <w:trHeight w:val="300"/>
        </w:trPr>
        <w:tc>
          <w:tcPr>
            <w:tcW w:w="1345" w:type="dxa"/>
            <w:noWrap/>
            <w:hideMark/>
          </w:tcPr>
          <w:p w14:paraId="75D3DC15"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TK-21828</w:t>
            </w:r>
          </w:p>
        </w:tc>
        <w:tc>
          <w:tcPr>
            <w:tcW w:w="2026" w:type="dxa"/>
            <w:noWrap/>
            <w:hideMark/>
          </w:tcPr>
          <w:p w14:paraId="5BAF15BA"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Email</w:t>
            </w:r>
          </w:p>
        </w:tc>
        <w:tc>
          <w:tcPr>
            <w:tcW w:w="2557" w:type="dxa"/>
            <w:noWrap/>
            <w:hideMark/>
          </w:tcPr>
          <w:p w14:paraId="66E16366" w14:textId="77777777" w:rsidR="008D7BC7" w:rsidRPr="008D7BC7" w:rsidRDefault="008D7BC7" w:rsidP="008D7BC7">
            <w:pPr>
              <w:spacing w:line="240" w:lineRule="auto"/>
              <w:rPr>
                <w:rFonts w:ascii="Calibri" w:eastAsia="Times New Roman" w:hAnsi="Calibri" w:cs="Calibri"/>
                <w:color w:val="000000"/>
                <w:sz w:val="22"/>
                <w:szCs w:val="22"/>
              </w:rPr>
            </w:pPr>
          </w:p>
        </w:tc>
        <w:tc>
          <w:tcPr>
            <w:tcW w:w="4140" w:type="dxa"/>
            <w:noWrap/>
            <w:hideMark/>
          </w:tcPr>
          <w:p w14:paraId="6FAF304B" w14:textId="77777777" w:rsidR="008D7BC7" w:rsidRPr="008D7BC7" w:rsidRDefault="008D7BC7" w:rsidP="008D7BC7">
            <w:pPr>
              <w:spacing w:line="240" w:lineRule="auto"/>
              <w:rPr>
                <w:rFonts w:ascii="Calibri" w:eastAsia="Times New Roman" w:hAnsi="Calibri" w:cs="Calibri"/>
                <w:color w:val="000000"/>
                <w:sz w:val="22"/>
                <w:szCs w:val="22"/>
              </w:rPr>
            </w:pPr>
            <w:proofErr w:type="spellStart"/>
            <w:r w:rsidRPr="008D7BC7">
              <w:rPr>
                <w:rFonts w:ascii="Calibri" w:eastAsia="Times New Roman" w:hAnsi="Calibri" w:cs="Calibri"/>
                <w:color w:val="000000"/>
                <w:sz w:val="22"/>
                <w:szCs w:val="22"/>
              </w:rPr>
              <w:t>Reactify</w:t>
            </w:r>
            <w:proofErr w:type="spellEnd"/>
            <w:r w:rsidRPr="008D7BC7">
              <w:rPr>
                <w:rFonts w:ascii="Calibri" w:eastAsia="Times New Roman" w:hAnsi="Calibri" w:cs="Calibri"/>
                <w:color w:val="000000"/>
                <w:sz w:val="22"/>
                <w:szCs w:val="22"/>
              </w:rPr>
              <w:t xml:space="preserve"> email templates: add agent license to agent signature block</w:t>
            </w:r>
          </w:p>
        </w:tc>
      </w:tr>
      <w:tr w:rsidR="008D7BC7" w:rsidRPr="008D7BC7" w14:paraId="10CCE52A" w14:textId="77777777" w:rsidTr="008D7BC7">
        <w:tblPrEx>
          <w:tblCellMar>
            <w:top w:w="0" w:type="dxa"/>
            <w:bottom w:w="0" w:type="dxa"/>
          </w:tblCellMar>
        </w:tblPrEx>
        <w:trPr>
          <w:trHeight w:val="300"/>
        </w:trPr>
        <w:tc>
          <w:tcPr>
            <w:tcW w:w="1345" w:type="dxa"/>
            <w:noWrap/>
            <w:hideMark/>
          </w:tcPr>
          <w:p w14:paraId="6386A00E" w14:textId="77777777" w:rsidR="008D7BC7" w:rsidRPr="008D7BC7" w:rsidRDefault="008D7BC7" w:rsidP="008D7BC7">
            <w:pPr>
              <w:spacing w:line="240" w:lineRule="auto"/>
              <w:rPr>
                <w:rFonts w:ascii="Calibri" w:eastAsia="Times New Roman" w:hAnsi="Calibri" w:cs="Calibri"/>
                <w:color w:val="000000"/>
                <w:sz w:val="22"/>
                <w:szCs w:val="22"/>
              </w:rPr>
            </w:pPr>
            <w:hyperlink r:id="rId15" w:history="1">
              <w:r w:rsidRPr="008D7BC7">
                <w:rPr>
                  <w:rFonts w:ascii="Calibri" w:eastAsia="Times New Roman" w:hAnsi="Calibri" w:cs="Calibri"/>
                  <w:color w:val="000000"/>
                  <w:sz w:val="22"/>
                  <w:szCs w:val="22"/>
                </w:rPr>
                <w:t>TK-21668</w:t>
              </w:r>
            </w:hyperlink>
          </w:p>
        </w:tc>
        <w:tc>
          <w:tcPr>
            <w:tcW w:w="2026" w:type="dxa"/>
            <w:noWrap/>
            <w:hideMark/>
          </w:tcPr>
          <w:p w14:paraId="3EB73192"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Contacts</w:t>
            </w:r>
          </w:p>
        </w:tc>
        <w:tc>
          <w:tcPr>
            <w:tcW w:w="2557" w:type="dxa"/>
            <w:noWrap/>
            <w:hideMark/>
          </w:tcPr>
          <w:p w14:paraId="14F58AE1"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BCRES - REB2 Residential</w:t>
            </w:r>
          </w:p>
        </w:tc>
        <w:tc>
          <w:tcPr>
            <w:tcW w:w="4140" w:type="dxa"/>
            <w:noWrap/>
            <w:hideMark/>
          </w:tcPr>
          <w:p w14:paraId="2ADD8F3D"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Collab Link Contact Agent Email Your email address was not found</w:t>
            </w:r>
          </w:p>
        </w:tc>
      </w:tr>
      <w:tr w:rsidR="008D7BC7" w:rsidRPr="008D7BC7" w14:paraId="0AF5C6CA" w14:textId="77777777" w:rsidTr="008D7BC7">
        <w:tblPrEx>
          <w:tblCellMar>
            <w:top w:w="0" w:type="dxa"/>
            <w:bottom w:w="0" w:type="dxa"/>
          </w:tblCellMar>
        </w:tblPrEx>
        <w:trPr>
          <w:trHeight w:val="300"/>
        </w:trPr>
        <w:tc>
          <w:tcPr>
            <w:tcW w:w="1345" w:type="dxa"/>
            <w:noWrap/>
            <w:hideMark/>
          </w:tcPr>
          <w:p w14:paraId="1F80331C" w14:textId="77777777" w:rsidR="008D7BC7" w:rsidRPr="008D7BC7" w:rsidRDefault="008D7BC7" w:rsidP="008D7BC7">
            <w:pPr>
              <w:spacing w:line="240" w:lineRule="auto"/>
              <w:rPr>
                <w:rFonts w:ascii="Calibri" w:eastAsia="Times New Roman" w:hAnsi="Calibri" w:cs="Calibri"/>
                <w:color w:val="000000"/>
                <w:sz w:val="22"/>
                <w:szCs w:val="22"/>
              </w:rPr>
            </w:pPr>
            <w:hyperlink r:id="rId16" w:history="1">
              <w:r w:rsidRPr="008D7BC7">
                <w:rPr>
                  <w:rFonts w:ascii="Calibri" w:eastAsia="Times New Roman" w:hAnsi="Calibri" w:cs="Calibri"/>
                  <w:color w:val="000000"/>
                  <w:sz w:val="22"/>
                  <w:szCs w:val="22"/>
                </w:rPr>
                <w:t>TK-21677</w:t>
              </w:r>
            </w:hyperlink>
          </w:p>
        </w:tc>
        <w:tc>
          <w:tcPr>
            <w:tcW w:w="2026" w:type="dxa"/>
            <w:noWrap/>
            <w:hideMark/>
          </w:tcPr>
          <w:p w14:paraId="14356B27"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Other</w:t>
            </w:r>
          </w:p>
        </w:tc>
        <w:tc>
          <w:tcPr>
            <w:tcW w:w="2557" w:type="dxa"/>
            <w:noWrap/>
            <w:hideMark/>
          </w:tcPr>
          <w:p w14:paraId="605C7090"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BCCLS - REB2 </w:t>
            </w:r>
            <w:proofErr w:type="spellStart"/>
            <w:proofErr w:type="gramStart"/>
            <w:r w:rsidRPr="008D7BC7">
              <w:rPr>
                <w:rFonts w:ascii="Calibri" w:eastAsia="Times New Roman" w:hAnsi="Calibri" w:cs="Calibri"/>
                <w:color w:val="000000"/>
                <w:sz w:val="22"/>
                <w:szCs w:val="22"/>
              </w:rPr>
              <w:t>Commercial;BCRES</w:t>
            </w:r>
            <w:proofErr w:type="spellEnd"/>
            <w:proofErr w:type="gramEnd"/>
            <w:r w:rsidRPr="008D7BC7">
              <w:rPr>
                <w:rFonts w:ascii="Calibri" w:eastAsia="Times New Roman" w:hAnsi="Calibri" w:cs="Calibri"/>
                <w:color w:val="000000"/>
                <w:sz w:val="22"/>
                <w:szCs w:val="22"/>
              </w:rPr>
              <w:t xml:space="preserve"> - REB2 </w:t>
            </w:r>
            <w:proofErr w:type="spellStart"/>
            <w:r w:rsidRPr="008D7BC7">
              <w:rPr>
                <w:rFonts w:ascii="Calibri" w:eastAsia="Times New Roman" w:hAnsi="Calibri" w:cs="Calibri"/>
                <w:color w:val="000000"/>
                <w:sz w:val="22"/>
                <w:szCs w:val="22"/>
              </w:rPr>
              <w:t>Residential;PARAGONMLS</w:t>
            </w:r>
            <w:proofErr w:type="spellEnd"/>
            <w:r w:rsidRPr="008D7BC7">
              <w:rPr>
                <w:rFonts w:ascii="Calibri" w:eastAsia="Times New Roman" w:hAnsi="Calibri" w:cs="Calibri"/>
                <w:color w:val="000000"/>
                <w:sz w:val="22"/>
                <w:szCs w:val="22"/>
              </w:rPr>
              <w:t xml:space="preserve"> - Paragon Demo</w:t>
            </w:r>
          </w:p>
        </w:tc>
        <w:tc>
          <w:tcPr>
            <w:tcW w:w="4140" w:type="dxa"/>
            <w:noWrap/>
            <w:hideMark/>
          </w:tcPr>
          <w:p w14:paraId="55572365"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Price change arrows do not display in the </w:t>
            </w:r>
            <w:proofErr w:type="spellStart"/>
            <w:r w:rsidRPr="008D7BC7">
              <w:rPr>
                <w:rFonts w:ascii="Calibri" w:eastAsia="Times New Roman" w:hAnsi="Calibri" w:cs="Calibri"/>
                <w:color w:val="000000"/>
                <w:sz w:val="22"/>
                <w:szCs w:val="22"/>
              </w:rPr>
              <w:t>CollabLink</w:t>
            </w:r>
            <w:proofErr w:type="spellEnd"/>
            <w:r w:rsidRPr="008D7BC7">
              <w:rPr>
                <w:rFonts w:ascii="Calibri" w:eastAsia="Times New Roman" w:hAnsi="Calibri" w:cs="Calibri"/>
                <w:color w:val="000000"/>
                <w:sz w:val="22"/>
                <w:szCs w:val="22"/>
              </w:rPr>
              <w:t xml:space="preserve"> </w:t>
            </w:r>
          </w:p>
        </w:tc>
      </w:tr>
      <w:tr w:rsidR="008D7BC7" w:rsidRPr="008D7BC7" w14:paraId="2FC434DE" w14:textId="77777777" w:rsidTr="008D7BC7">
        <w:tblPrEx>
          <w:tblCellMar>
            <w:top w:w="0" w:type="dxa"/>
            <w:bottom w:w="0" w:type="dxa"/>
          </w:tblCellMar>
        </w:tblPrEx>
        <w:trPr>
          <w:trHeight w:val="300"/>
        </w:trPr>
        <w:tc>
          <w:tcPr>
            <w:tcW w:w="1345" w:type="dxa"/>
            <w:noWrap/>
            <w:hideMark/>
          </w:tcPr>
          <w:p w14:paraId="11D7F8D8" w14:textId="77777777" w:rsidR="008D7BC7" w:rsidRPr="008D7BC7" w:rsidRDefault="008D7BC7" w:rsidP="008D7BC7">
            <w:pPr>
              <w:spacing w:line="240" w:lineRule="auto"/>
              <w:rPr>
                <w:rFonts w:ascii="Calibri" w:eastAsia="Times New Roman" w:hAnsi="Calibri" w:cs="Calibri"/>
                <w:color w:val="000000"/>
                <w:sz w:val="22"/>
                <w:szCs w:val="22"/>
              </w:rPr>
            </w:pPr>
            <w:hyperlink r:id="rId17" w:history="1">
              <w:r w:rsidRPr="008D7BC7">
                <w:rPr>
                  <w:rFonts w:ascii="Calibri" w:eastAsia="Times New Roman" w:hAnsi="Calibri" w:cs="Calibri"/>
                  <w:color w:val="000000"/>
                  <w:sz w:val="22"/>
                  <w:szCs w:val="22"/>
                </w:rPr>
                <w:t>TK-21666</w:t>
              </w:r>
            </w:hyperlink>
          </w:p>
        </w:tc>
        <w:tc>
          <w:tcPr>
            <w:tcW w:w="2026" w:type="dxa"/>
            <w:noWrap/>
            <w:hideMark/>
          </w:tcPr>
          <w:p w14:paraId="2572388F"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Contacts</w:t>
            </w:r>
          </w:p>
        </w:tc>
        <w:tc>
          <w:tcPr>
            <w:tcW w:w="2557" w:type="dxa"/>
            <w:noWrap/>
            <w:hideMark/>
          </w:tcPr>
          <w:p w14:paraId="29F0815E"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BCRES - REB2 Residential</w:t>
            </w:r>
          </w:p>
        </w:tc>
        <w:tc>
          <w:tcPr>
            <w:tcW w:w="4140" w:type="dxa"/>
            <w:noWrap/>
            <w:hideMark/>
          </w:tcPr>
          <w:p w14:paraId="0A9FCE91"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Collab Center Listings Meet your Criteria 350 Matches displays even when more listings are available</w:t>
            </w:r>
          </w:p>
        </w:tc>
      </w:tr>
      <w:tr w:rsidR="008D7BC7" w:rsidRPr="008D7BC7" w14:paraId="40206045" w14:textId="77777777" w:rsidTr="008D7BC7">
        <w:tblPrEx>
          <w:tblCellMar>
            <w:top w:w="0" w:type="dxa"/>
            <w:bottom w:w="0" w:type="dxa"/>
          </w:tblCellMar>
        </w:tblPrEx>
        <w:trPr>
          <w:trHeight w:val="300"/>
        </w:trPr>
        <w:tc>
          <w:tcPr>
            <w:tcW w:w="1345" w:type="dxa"/>
            <w:noWrap/>
            <w:hideMark/>
          </w:tcPr>
          <w:p w14:paraId="152CF83A" w14:textId="77777777" w:rsidR="008D7BC7" w:rsidRPr="008D7BC7" w:rsidRDefault="008D7BC7" w:rsidP="008D7BC7">
            <w:pPr>
              <w:spacing w:line="240" w:lineRule="auto"/>
              <w:rPr>
                <w:rFonts w:ascii="Calibri" w:eastAsia="Times New Roman" w:hAnsi="Calibri" w:cs="Calibri"/>
                <w:color w:val="000000"/>
                <w:sz w:val="22"/>
                <w:szCs w:val="22"/>
              </w:rPr>
            </w:pPr>
            <w:hyperlink r:id="rId18" w:history="1">
              <w:r w:rsidRPr="008D7BC7">
                <w:rPr>
                  <w:rFonts w:ascii="Calibri" w:eastAsia="Times New Roman" w:hAnsi="Calibri" w:cs="Calibri"/>
                  <w:color w:val="000000"/>
                  <w:sz w:val="22"/>
                  <w:szCs w:val="22"/>
                </w:rPr>
                <w:t>TK-21646</w:t>
              </w:r>
            </w:hyperlink>
          </w:p>
        </w:tc>
        <w:tc>
          <w:tcPr>
            <w:tcW w:w="2026" w:type="dxa"/>
            <w:noWrap/>
            <w:hideMark/>
          </w:tcPr>
          <w:p w14:paraId="793B78CC" w14:textId="77777777" w:rsidR="008D7BC7" w:rsidRPr="008D7BC7" w:rsidRDefault="008D7BC7" w:rsidP="008D7BC7">
            <w:pPr>
              <w:spacing w:line="240" w:lineRule="auto"/>
              <w:rPr>
                <w:rFonts w:ascii="Calibri" w:eastAsia="Times New Roman" w:hAnsi="Calibri" w:cs="Calibri"/>
                <w:color w:val="000000"/>
                <w:sz w:val="22"/>
                <w:szCs w:val="22"/>
              </w:rPr>
            </w:pPr>
            <w:proofErr w:type="spellStart"/>
            <w:r w:rsidRPr="008D7BC7">
              <w:rPr>
                <w:rFonts w:ascii="Calibri" w:eastAsia="Times New Roman" w:hAnsi="Calibri" w:cs="Calibri"/>
                <w:color w:val="000000"/>
                <w:sz w:val="22"/>
                <w:szCs w:val="22"/>
              </w:rPr>
              <w:t>WebAPI</w:t>
            </w:r>
            <w:proofErr w:type="spellEnd"/>
          </w:p>
        </w:tc>
        <w:tc>
          <w:tcPr>
            <w:tcW w:w="2557" w:type="dxa"/>
            <w:noWrap/>
            <w:hideMark/>
          </w:tcPr>
          <w:p w14:paraId="79961EFF"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OBARMLS - Outer Banks AOR</w:t>
            </w:r>
          </w:p>
        </w:tc>
        <w:tc>
          <w:tcPr>
            <w:tcW w:w="4140" w:type="dxa"/>
            <w:noWrap/>
            <w:hideMark/>
          </w:tcPr>
          <w:p w14:paraId="0F300444" w14:textId="77777777" w:rsidR="008D7BC7" w:rsidRPr="008D7BC7" w:rsidRDefault="008D7BC7" w:rsidP="008D7BC7">
            <w:pPr>
              <w:spacing w:line="240" w:lineRule="auto"/>
              <w:rPr>
                <w:rFonts w:ascii="Calibri" w:eastAsia="Times New Roman" w:hAnsi="Calibri" w:cs="Calibri"/>
                <w:color w:val="000000"/>
                <w:sz w:val="22"/>
                <w:szCs w:val="22"/>
              </w:rPr>
            </w:pPr>
            <w:proofErr w:type="spellStart"/>
            <w:r w:rsidRPr="008D7BC7">
              <w:rPr>
                <w:rFonts w:ascii="Calibri" w:eastAsia="Times New Roman" w:hAnsi="Calibri" w:cs="Calibri"/>
                <w:color w:val="000000"/>
                <w:sz w:val="22"/>
                <w:szCs w:val="22"/>
              </w:rPr>
              <w:t>OpenMLS</w:t>
            </w:r>
            <w:proofErr w:type="spellEnd"/>
            <w:r w:rsidRPr="008D7BC7">
              <w:rPr>
                <w:rFonts w:ascii="Calibri" w:eastAsia="Times New Roman" w:hAnsi="Calibri" w:cs="Calibri"/>
                <w:color w:val="000000"/>
                <w:sz w:val="22"/>
                <w:szCs w:val="22"/>
              </w:rPr>
              <w:t>: /Paragon Endpoint is Throwing "Sequence Contains No Elements" Constantly</w:t>
            </w:r>
          </w:p>
        </w:tc>
      </w:tr>
      <w:tr w:rsidR="008D7BC7" w:rsidRPr="008D7BC7" w14:paraId="2477997D" w14:textId="77777777" w:rsidTr="008D7BC7">
        <w:tblPrEx>
          <w:tblCellMar>
            <w:top w:w="0" w:type="dxa"/>
            <w:bottom w:w="0" w:type="dxa"/>
          </w:tblCellMar>
        </w:tblPrEx>
        <w:trPr>
          <w:trHeight w:val="300"/>
        </w:trPr>
        <w:tc>
          <w:tcPr>
            <w:tcW w:w="1345" w:type="dxa"/>
            <w:noWrap/>
            <w:hideMark/>
          </w:tcPr>
          <w:p w14:paraId="351A206B" w14:textId="77777777" w:rsidR="008D7BC7" w:rsidRPr="008D7BC7" w:rsidRDefault="008D7BC7" w:rsidP="008D7BC7">
            <w:pPr>
              <w:spacing w:line="240" w:lineRule="auto"/>
              <w:rPr>
                <w:rFonts w:ascii="Calibri" w:eastAsia="Times New Roman" w:hAnsi="Calibri" w:cs="Calibri"/>
                <w:color w:val="000000"/>
                <w:sz w:val="22"/>
                <w:szCs w:val="22"/>
              </w:rPr>
            </w:pPr>
            <w:hyperlink r:id="rId19" w:history="1">
              <w:r w:rsidRPr="008D7BC7">
                <w:rPr>
                  <w:rFonts w:ascii="Calibri" w:eastAsia="Times New Roman" w:hAnsi="Calibri" w:cs="Calibri"/>
                  <w:color w:val="000000"/>
                  <w:sz w:val="22"/>
                  <w:szCs w:val="22"/>
                </w:rPr>
                <w:t>TK-21549</w:t>
              </w:r>
            </w:hyperlink>
          </w:p>
        </w:tc>
        <w:tc>
          <w:tcPr>
            <w:tcW w:w="2026" w:type="dxa"/>
            <w:noWrap/>
            <w:hideMark/>
          </w:tcPr>
          <w:p w14:paraId="465A6B2F"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Login/SSO</w:t>
            </w:r>
          </w:p>
        </w:tc>
        <w:tc>
          <w:tcPr>
            <w:tcW w:w="2557" w:type="dxa"/>
            <w:noWrap/>
            <w:hideMark/>
          </w:tcPr>
          <w:p w14:paraId="15CEBA66"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BCCLS - REB2 </w:t>
            </w:r>
            <w:proofErr w:type="spellStart"/>
            <w:proofErr w:type="gramStart"/>
            <w:r w:rsidRPr="008D7BC7">
              <w:rPr>
                <w:rFonts w:ascii="Calibri" w:eastAsia="Times New Roman" w:hAnsi="Calibri" w:cs="Calibri"/>
                <w:color w:val="000000"/>
                <w:sz w:val="22"/>
                <w:szCs w:val="22"/>
              </w:rPr>
              <w:t>Commercial;BCRES</w:t>
            </w:r>
            <w:proofErr w:type="spellEnd"/>
            <w:proofErr w:type="gramEnd"/>
            <w:r w:rsidRPr="008D7BC7">
              <w:rPr>
                <w:rFonts w:ascii="Calibri" w:eastAsia="Times New Roman" w:hAnsi="Calibri" w:cs="Calibri"/>
                <w:color w:val="000000"/>
                <w:sz w:val="22"/>
                <w:szCs w:val="22"/>
              </w:rPr>
              <w:t xml:space="preserve"> - REB2 Residential</w:t>
            </w:r>
          </w:p>
        </w:tc>
        <w:tc>
          <w:tcPr>
            <w:tcW w:w="4140" w:type="dxa"/>
            <w:noWrap/>
            <w:hideMark/>
          </w:tcPr>
          <w:p w14:paraId="36D1AA1B"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Generate SP Metadata for both BCRES and BCCLS P130</w:t>
            </w:r>
          </w:p>
        </w:tc>
      </w:tr>
      <w:tr w:rsidR="008D7BC7" w:rsidRPr="008D7BC7" w14:paraId="2494AC5E" w14:textId="77777777" w:rsidTr="008D7BC7">
        <w:tblPrEx>
          <w:tblCellMar>
            <w:top w:w="0" w:type="dxa"/>
            <w:bottom w:w="0" w:type="dxa"/>
          </w:tblCellMar>
        </w:tblPrEx>
        <w:trPr>
          <w:trHeight w:val="300"/>
        </w:trPr>
        <w:tc>
          <w:tcPr>
            <w:tcW w:w="1345" w:type="dxa"/>
            <w:noWrap/>
            <w:hideMark/>
          </w:tcPr>
          <w:p w14:paraId="1B48156C" w14:textId="77777777" w:rsidR="008D7BC7" w:rsidRPr="008D7BC7" w:rsidRDefault="008D7BC7" w:rsidP="008D7BC7">
            <w:pPr>
              <w:spacing w:line="240" w:lineRule="auto"/>
              <w:rPr>
                <w:rFonts w:ascii="Calibri" w:eastAsia="Times New Roman" w:hAnsi="Calibri" w:cs="Calibri"/>
                <w:color w:val="000000"/>
                <w:sz w:val="22"/>
                <w:szCs w:val="22"/>
              </w:rPr>
            </w:pPr>
            <w:hyperlink r:id="rId20" w:history="1">
              <w:r w:rsidRPr="008D7BC7">
                <w:rPr>
                  <w:rFonts w:ascii="Calibri" w:eastAsia="Times New Roman" w:hAnsi="Calibri" w:cs="Calibri"/>
                  <w:color w:val="000000"/>
                  <w:sz w:val="22"/>
                  <w:szCs w:val="22"/>
                </w:rPr>
                <w:t>TK-21523</w:t>
              </w:r>
            </w:hyperlink>
          </w:p>
        </w:tc>
        <w:tc>
          <w:tcPr>
            <w:tcW w:w="2026" w:type="dxa"/>
            <w:noWrap/>
            <w:hideMark/>
          </w:tcPr>
          <w:p w14:paraId="376A8EE0"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Search</w:t>
            </w:r>
          </w:p>
        </w:tc>
        <w:tc>
          <w:tcPr>
            <w:tcW w:w="2557" w:type="dxa"/>
            <w:noWrap/>
            <w:hideMark/>
          </w:tcPr>
          <w:p w14:paraId="0DF7FB86"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RAE - REALTOR Assoc of Edmonton</w:t>
            </w:r>
          </w:p>
        </w:tc>
        <w:tc>
          <w:tcPr>
            <w:tcW w:w="4140" w:type="dxa"/>
            <w:noWrap/>
            <w:hideMark/>
          </w:tcPr>
          <w:p w14:paraId="7D78F67A"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Expiring Notification for Collab Center Notification Last Access date null, but can confirm Contact have accessed site </w:t>
            </w:r>
          </w:p>
        </w:tc>
      </w:tr>
      <w:tr w:rsidR="008D7BC7" w:rsidRPr="008D7BC7" w14:paraId="3021C122" w14:textId="77777777" w:rsidTr="008D7BC7">
        <w:tblPrEx>
          <w:tblCellMar>
            <w:top w:w="0" w:type="dxa"/>
            <w:bottom w:w="0" w:type="dxa"/>
          </w:tblCellMar>
        </w:tblPrEx>
        <w:trPr>
          <w:trHeight w:val="300"/>
        </w:trPr>
        <w:tc>
          <w:tcPr>
            <w:tcW w:w="1345" w:type="dxa"/>
            <w:noWrap/>
            <w:hideMark/>
          </w:tcPr>
          <w:p w14:paraId="76A56A56" w14:textId="77777777" w:rsidR="008D7BC7" w:rsidRPr="008D7BC7" w:rsidRDefault="008D7BC7" w:rsidP="008D7BC7">
            <w:pPr>
              <w:spacing w:line="240" w:lineRule="auto"/>
              <w:rPr>
                <w:rFonts w:ascii="Calibri" w:eastAsia="Times New Roman" w:hAnsi="Calibri" w:cs="Calibri"/>
                <w:color w:val="000000"/>
                <w:sz w:val="22"/>
                <w:szCs w:val="22"/>
              </w:rPr>
            </w:pPr>
            <w:hyperlink r:id="rId21" w:history="1">
              <w:r w:rsidRPr="008D7BC7">
                <w:rPr>
                  <w:rFonts w:ascii="Calibri" w:eastAsia="Times New Roman" w:hAnsi="Calibri" w:cs="Calibri"/>
                  <w:color w:val="000000"/>
                  <w:sz w:val="22"/>
                  <w:szCs w:val="22"/>
                </w:rPr>
                <w:t>TK-18581</w:t>
              </w:r>
            </w:hyperlink>
          </w:p>
        </w:tc>
        <w:tc>
          <w:tcPr>
            <w:tcW w:w="2026" w:type="dxa"/>
            <w:noWrap/>
            <w:hideMark/>
          </w:tcPr>
          <w:p w14:paraId="42ED5D6D"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Membership/Roster</w:t>
            </w:r>
          </w:p>
        </w:tc>
        <w:tc>
          <w:tcPr>
            <w:tcW w:w="2557" w:type="dxa"/>
            <w:noWrap/>
            <w:hideMark/>
          </w:tcPr>
          <w:p w14:paraId="272605ED"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NJMLS - New Jersey MLS (Bergen)</w:t>
            </w:r>
          </w:p>
        </w:tc>
        <w:tc>
          <w:tcPr>
            <w:tcW w:w="4140" w:type="dxa"/>
            <w:noWrap/>
            <w:hideMark/>
          </w:tcPr>
          <w:p w14:paraId="78BE1B14"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PC - display long description in Agent Type modal</w:t>
            </w:r>
          </w:p>
        </w:tc>
      </w:tr>
      <w:tr w:rsidR="008D7BC7" w:rsidRPr="008D7BC7" w14:paraId="3D5E8C1F" w14:textId="77777777" w:rsidTr="008D7BC7">
        <w:tblPrEx>
          <w:tblCellMar>
            <w:top w:w="0" w:type="dxa"/>
            <w:bottom w:w="0" w:type="dxa"/>
          </w:tblCellMar>
        </w:tblPrEx>
        <w:trPr>
          <w:trHeight w:val="300"/>
        </w:trPr>
        <w:tc>
          <w:tcPr>
            <w:tcW w:w="1345" w:type="dxa"/>
            <w:noWrap/>
            <w:hideMark/>
          </w:tcPr>
          <w:p w14:paraId="19FAFA5D"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TK-21440</w:t>
            </w:r>
          </w:p>
        </w:tc>
        <w:tc>
          <w:tcPr>
            <w:tcW w:w="2026" w:type="dxa"/>
            <w:noWrap/>
            <w:hideMark/>
          </w:tcPr>
          <w:p w14:paraId="4C63806D"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Data</w:t>
            </w:r>
          </w:p>
        </w:tc>
        <w:tc>
          <w:tcPr>
            <w:tcW w:w="2557" w:type="dxa"/>
            <w:noWrap/>
            <w:hideMark/>
          </w:tcPr>
          <w:p w14:paraId="2042A9BF" w14:textId="77777777" w:rsidR="008D7BC7" w:rsidRPr="008D7BC7" w:rsidRDefault="008D7BC7" w:rsidP="008D7BC7">
            <w:pPr>
              <w:spacing w:line="240" w:lineRule="auto"/>
              <w:rPr>
                <w:rFonts w:ascii="Calibri" w:eastAsia="Times New Roman" w:hAnsi="Calibri" w:cs="Calibri"/>
                <w:color w:val="000000"/>
                <w:sz w:val="22"/>
                <w:szCs w:val="22"/>
              </w:rPr>
            </w:pPr>
          </w:p>
        </w:tc>
        <w:tc>
          <w:tcPr>
            <w:tcW w:w="4140" w:type="dxa"/>
            <w:noWrap/>
            <w:hideMark/>
          </w:tcPr>
          <w:p w14:paraId="3876B730"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EasyCMA: Agent Preferred Phone Number Does Not Display</w:t>
            </w:r>
          </w:p>
        </w:tc>
      </w:tr>
      <w:tr w:rsidR="008D7BC7" w:rsidRPr="008D7BC7" w14:paraId="612E1532" w14:textId="77777777" w:rsidTr="008D7BC7">
        <w:tblPrEx>
          <w:tblCellMar>
            <w:top w:w="0" w:type="dxa"/>
            <w:bottom w:w="0" w:type="dxa"/>
          </w:tblCellMar>
        </w:tblPrEx>
        <w:trPr>
          <w:trHeight w:val="300"/>
        </w:trPr>
        <w:tc>
          <w:tcPr>
            <w:tcW w:w="1345" w:type="dxa"/>
            <w:noWrap/>
            <w:hideMark/>
          </w:tcPr>
          <w:p w14:paraId="6F325960"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w:t>
            </w:r>
            <w:proofErr w:type="gramStart"/>
            <w:r w:rsidRPr="008D7BC7">
              <w:rPr>
                <w:rFonts w:ascii="Calibri" w:eastAsia="Times New Roman" w:hAnsi="Calibri" w:cs="Calibri"/>
                <w:color w:val="000000"/>
                <w:sz w:val="22"/>
                <w:szCs w:val="22"/>
              </w:rPr>
              <w:t>21241;TK</w:t>
            </w:r>
            <w:proofErr w:type="gramEnd"/>
            <w:r w:rsidRPr="008D7BC7">
              <w:rPr>
                <w:rFonts w:ascii="Calibri" w:eastAsia="Times New Roman" w:hAnsi="Calibri" w:cs="Calibri"/>
                <w:color w:val="000000"/>
                <w:sz w:val="22"/>
                <w:szCs w:val="22"/>
              </w:rPr>
              <w:t>-21486</w:t>
            </w:r>
          </w:p>
        </w:tc>
        <w:tc>
          <w:tcPr>
            <w:tcW w:w="2026" w:type="dxa"/>
            <w:noWrap/>
            <w:hideMark/>
          </w:tcPr>
          <w:p w14:paraId="799BA917"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Contacts</w:t>
            </w:r>
          </w:p>
        </w:tc>
        <w:tc>
          <w:tcPr>
            <w:tcW w:w="2557" w:type="dxa"/>
            <w:noWrap/>
            <w:hideMark/>
          </w:tcPr>
          <w:p w14:paraId="63B2C2E0"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NGLRMLS - Northern Great Lakes </w:t>
            </w:r>
            <w:proofErr w:type="gramStart"/>
            <w:r w:rsidRPr="008D7BC7">
              <w:rPr>
                <w:rFonts w:ascii="Calibri" w:eastAsia="Times New Roman" w:hAnsi="Calibri" w:cs="Calibri"/>
                <w:color w:val="000000"/>
                <w:sz w:val="22"/>
                <w:szCs w:val="22"/>
              </w:rPr>
              <w:t>MLS;RANWMLS</w:t>
            </w:r>
            <w:proofErr w:type="gramEnd"/>
            <w:r w:rsidRPr="008D7BC7">
              <w:rPr>
                <w:rFonts w:ascii="Calibri" w:eastAsia="Times New Roman" w:hAnsi="Calibri" w:cs="Calibri"/>
                <w:color w:val="000000"/>
                <w:sz w:val="22"/>
                <w:szCs w:val="22"/>
              </w:rPr>
              <w:t xml:space="preserve"> - REALTOR Assoc of NE WI</w:t>
            </w:r>
          </w:p>
        </w:tc>
        <w:tc>
          <w:tcPr>
            <w:tcW w:w="4140" w:type="dxa"/>
            <w:noWrap/>
            <w:hideMark/>
          </w:tcPr>
          <w:p w14:paraId="5BEAFE63"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P5 &amp; PC - Error Sending or previewing Welcome Email</w:t>
            </w:r>
          </w:p>
        </w:tc>
      </w:tr>
      <w:tr w:rsidR="008D7BC7" w:rsidRPr="008D7BC7" w14:paraId="74D22E62" w14:textId="77777777" w:rsidTr="008D7BC7">
        <w:tblPrEx>
          <w:tblCellMar>
            <w:top w:w="0" w:type="dxa"/>
            <w:bottom w:w="0" w:type="dxa"/>
          </w:tblCellMar>
        </w:tblPrEx>
        <w:trPr>
          <w:trHeight w:val="300"/>
        </w:trPr>
        <w:tc>
          <w:tcPr>
            <w:tcW w:w="1345" w:type="dxa"/>
            <w:noWrap/>
            <w:hideMark/>
          </w:tcPr>
          <w:p w14:paraId="3FF01B52"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TK-21085</w:t>
            </w:r>
          </w:p>
        </w:tc>
        <w:tc>
          <w:tcPr>
            <w:tcW w:w="2026" w:type="dxa"/>
            <w:noWrap/>
            <w:hideMark/>
          </w:tcPr>
          <w:p w14:paraId="7954F1CD"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Search</w:t>
            </w:r>
          </w:p>
        </w:tc>
        <w:tc>
          <w:tcPr>
            <w:tcW w:w="2557" w:type="dxa"/>
            <w:noWrap/>
            <w:hideMark/>
          </w:tcPr>
          <w:p w14:paraId="4ACD3D95"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SCKMLS - South Central Kansas MLS (Wichita)</w:t>
            </w:r>
          </w:p>
        </w:tc>
        <w:tc>
          <w:tcPr>
            <w:tcW w:w="4140" w:type="dxa"/>
            <w:noWrap/>
            <w:hideMark/>
          </w:tcPr>
          <w:p w14:paraId="3EC05D90"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Add support for Sale/Rent $0 - Zero price searching</w:t>
            </w:r>
          </w:p>
        </w:tc>
      </w:tr>
      <w:tr w:rsidR="008D7BC7" w:rsidRPr="008D7BC7" w14:paraId="348B6443" w14:textId="77777777" w:rsidTr="008D7BC7">
        <w:tblPrEx>
          <w:tblCellMar>
            <w:top w:w="0" w:type="dxa"/>
            <w:bottom w:w="0" w:type="dxa"/>
          </w:tblCellMar>
        </w:tblPrEx>
        <w:trPr>
          <w:trHeight w:val="300"/>
        </w:trPr>
        <w:tc>
          <w:tcPr>
            <w:tcW w:w="1345" w:type="dxa"/>
            <w:noWrap/>
            <w:hideMark/>
          </w:tcPr>
          <w:p w14:paraId="3E4A53F9"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TK-20758</w:t>
            </w:r>
          </w:p>
        </w:tc>
        <w:tc>
          <w:tcPr>
            <w:tcW w:w="2026" w:type="dxa"/>
            <w:noWrap/>
            <w:hideMark/>
          </w:tcPr>
          <w:p w14:paraId="4484405D"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View/Reports</w:t>
            </w:r>
          </w:p>
        </w:tc>
        <w:tc>
          <w:tcPr>
            <w:tcW w:w="2557" w:type="dxa"/>
            <w:noWrap/>
            <w:hideMark/>
          </w:tcPr>
          <w:p w14:paraId="20A5FF83"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RMLSA - Regional MLS Alliance (Peoria)</w:t>
            </w:r>
          </w:p>
        </w:tc>
        <w:tc>
          <w:tcPr>
            <w:tcW w:w="4140" w:type="dxa"/>
            <w:noWrap/>
            <w:hideMark/>
          </w:tcPr>
          <w:p w14:paraId="1B480242"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CCR loading and then immediately switching to an error page</w:t>
            </w:r>
          </w:p>
        </w:tc>
      </w:tr>
      <w:tr w:rsidR="008D7BC7" w:rsidRPr="008D7BC7" w14:paraId="1F4326EB" w14:textId="77777777" w:rsidTr="008D7BC7">
        <w:tblPrEx>
          <w:tblCellMar>
            <w:top w:w="0" w:type="dxa"/>
            <w:bottom w:w="0" w:type="dxa"/>
          </w:tblCellMar>
        </w:tblPrEx>
        <w:trPr>
          <w:trHeight w:val="300"/>
        </w:trPr>
        <w:tc>
          <w:tcPr>
            <w:tcW w:w="1345" w:type="dxa"/>
            <w:noWrap/>
            <w:hideMark/>
          </w:tcPr>
          <w:p w14:paraId="6292205A"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TK-3295</w:t>
            </w:r>
          </w:p>
        </w:tc>
        <w:tc>
          <w:tcPr>
            <w:tcW w:w="2026" w:type="dxa"/>
            <w:noWrap/>
            <w:hideMark/>
          </w:tcPr>
          <w:p w14:paraId="1AEFF783"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CMA</w:t>
            </w:r>
          </w:p>
        </w:tc>
        <w:tc>
          <w:tcPr>
            <w:tcW w:w="2557" w:type="dxa"/>
            <w:noWrap/>
            <w:hideMark/>
          </w:tcPr>
          <w:p w14:paraId="02F715C4"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BCCLS - REB2 </w:t>
            </w:r>
            <w:proofErr w:type="spellStart"/>
            <w:proofErr w:type="gramStart"/>
            <w:r w:rsidRPr="008D7BC7">
              <w:rPr>
                <w:rFonts w:ascii="Calibri" w:eastAsia="Times New Roman" w:hAnsi="Calibri" w:cs="Calibri"/>
                <w:color w:val="000000"/>
                <w:sz w:val="22"/>
                <w:szCs w:val="22"/>
              </w:rPr>
              <w:t>Commercial;BCRES</w:t>
            </w:r>
            <w:proofErr w:type="spellEnd"/>
            <w:proofErr w:type="gramEnd"/>
            <w:r w:rsidRPr="008D7BC7">
              <w:rPr>
                <w:rFonts w:ascii="Calibri" w:eastAsia="Times New Roman" w:hAnsi="Calibri" w:cs="Calibri"/>
                <w:color w:val="000000"/>
                <w:sz w:val="22"/>
                <w:szCs w:val="22"/>
              </w:rPr>
              <w:t xml:space="preserve"> - REB2 </w:t>
            </w:r>
            <w:proofErr w:type="spellStart"/>
            <w:r w:rsidRPr="008D7BC7">
              <w:rPr>
                <w:rFonts w:ascii="Calibri" w:eastAsia="Times New Roman" w:hAnsi="Calibri" w:cs="Calibri"/>
                <w:color w:val="000000"/>
                <w:sz w:val="22"/>
                <w:szCs w:val="22"/>
              </w:rPr>
              <w:t>Residential;GAMLS</w:t>
            </w:r>
            <w:proofErr w:type="spellEnd"/>
            <w:r w:rsidRPr="008D7BC7">
              <w:rPr>
                <w:rFonts w:ascii="Calibri" w:eastAsia="Times New Roman" w:hAnsi="Calibri" w:cs="Calibri"/>
                <w:color w:val="000000"/>
                <w:sz w:val="22"/>
                <w:szCs w:val="22"/>
              </w:rPr>
              <w:t xml:space="preserve"> - Georgia MLS;HLMLS - Highland Lakes AOR;IMLS - Intermountain MLS;SCWMLS - South Central Wisconsin (Madison);SJSR - South Jersey Shore Regional MLS</w:t>
            </w:r>
          </w:p>
        </w:tc>
        <w:tc>
          <w:tcPr>
            <w:tcW w:w="4140" w:type="dxa"/>
            <w:noWrap/>
            <w:hideMark/>
          </w:tcPr>
          <w:p w14:paraId="5C0AA404"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EasyCMA: Requesting Enhancement of Photo types for </w:t>
            </w:r>
            <w:proofErr w:type="spellStart"/>
            <w:r w:rsidRPr="008D7BC7">
              <w:rPr>
                <w:rFonts w:ascii="Calibri" w:eastAsia="Times New Roman" w:hAnsi="Calibri" w:cs="Calibri"/>
                <w:color w:val="000000"/>
                <w:sz w:val="22"/>
                <w:szCs w:val="22"/>
              </w:rPr>
              <w:t>ios</w:t>
            </w:r>
            <w:proofErr w:type="spellEnd"/>
            <w:r w:rsidRPr="008D7BC7">
              <w:rPr>
                <w:rFonts w:ascii="Calibri" w:eastAsia="Times New Roman" w:hAnsi="Calibri" w:cs="Calibri"/>
                <w:color w:val="000000"/>
                <w:sz w:val="22"/>
                <w:szCs w:val="22"/>
              </w:rPr>
              <w:t xml:space="preserve"> devices</w:t>
            </w:r>
          </w:p>
        </w:tc>
      </w:tr>
      <w:tr w:rsidR="008D7BC7" w:rsidRPr="008D7BC7" w14:paraId="2FC02E05" w14:textId="77777777" w:rsidTr="008D7BC7">
        <w:tblPrEx>
          <w:tblCellMar>
            <w:top w:w="0" w:type="dxa"/>
            <w:bottom w:w="0" w:type="dxa"/>
          </w:tblCellMar>
        </w:tblPrEx>
        <w:trPr>
          <w:trHeight w:val="300"/>
        </w:trPr>
        <w:tc>
          <w:tcPr>
            <w:tcW w:w="1345" w:type="dxa"/>
            <w:noWrap/>
            <w:hideMark/>
          </w:tcPr>
          <w:p w14:paraId="6E38BA58" w14:textId="77777777" w:rsidR="008D7BC7" w:rsidRPr="008D7BC7" w:rsidRDefault="008D7BC7" w:rsidP="008D7BC7">
            <w:pPr>
              <w:spacing w:line="240" w:lineRule="auto"/>
              <w:rPr>
                <w:rFonts w:ascii="Calibri" w:eastAsia="Times New Roman" w:hAnsi="Calibri" w:cs="Calibri"/>
                <w:color w:val="000000"/>
                <w:sz w:val="22"/>
                <w:szCs w:val="22"/>
              </w:rPr>
            </w:pPr>
            <w:hyperlink r:id="rId22" w:history="1">
              <w:r w:rsidRPr="008D7BC7">
                <w:rPr>
                  <w:rFonts w:ascii="Calibri" w:eastAsia="Times New Roman" w:hAnsi="Calibri" w:cs="Calibri"/>
                  <w:color w:val="000000"/>
                  <w:sz w:val="22"/>
                  <w:szCs w:val="22"/>
                </w:rPr>
                <w:t>TK-18432</w:t>
              </w:r>
            </w:hyperlink>
          </w:p>
        </w:tc>
        <w:tc>
          <w:tcPr>
            <w:tcW w:w="2026" w:type="dxa"/>
            <w:noWrap/>
            <w:hideMark/>
          </w:tcPr>
          <w:p w14:paraId="1151ABEC"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LIM</w:t>
            </w:r>
          </w:p>
        </w:tc>
        <w:tc>
          <w:tcPr>
            <w:tcW w:w="2557" w:type="dxa"/>
            <w:noWrap/>
            <w:hideMark/>
          </w:tcPr>
          <w:p w14:paraId="053D2A38"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PRIMEMLS - Prime MLS (NEREN)</w:t>
            </w:r>
          </w:p>
        </w:tc>
        <w:tc>
          <w:tcPr>
            <w:tcW w:w="4140" w:type="dxa"/>
            <w:noWrap/>
            <w:hideMark/>
          </w:tcPr>
          <w:p w14:paraId="168963A3"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Selling Team Field in PC LIM Working Inconsistently </w:t>
            </w:r>
            <w:proofErr w:type="gramStart"/>
            <w:r w:rsidRPr="008D7BC7">
              <w:rPr>
                <w:rFonts w:ascii="Calibri" w:eastAsia="Times New Roman" w:hAnsi="Calibri" w:cs="Calibri"/>
                <w:color w:val="000000"/>
                <w:sz w:val="22"/>
                <w:szCs w:val="22"/>
              </w:rPr>
              <w:t>For</w:t>
            </w:r>
            <w:proofErr w:type="gramEnd"/>
            <w:r w:rsidRPr="008D7BC7">
              <w:rPr>
                <w:rFonts w:ascii="Calibri" w:eastAsia="Times New Roman" w:hAnsi="Calibri" w:cs="Calibri"/>
                <w:color w:val="000000"/>
                <w:sz w:val="22"/>
                <w:szCs w:val="22"/>
              </w:rPr>
              <w:t xml:space="preserve"> Different Users</w:t>
            </w:r>
          </w:p>
        </w:tc>
      </w:tr>
      <w:tr w:rsidR="008D7BC7" w:rsidRPr="008D7BC7" w14:paraId="64362BE1" w14:textId="77777777" w:rsidTr="008D7BC7">
        <w:tblPrEx>
          <w:tblCellMar>
            <w:top w:w="0" w:type="dxa"/>
            <w:bottom w:w="0" w:type="dxa"/>
          </w:tblCellMar>
        </w:tblPrEx>
        <w:trPr>
          <w:trHeight w:val="300"/>
        </w:trPr>
        <w:tc>
          <w:tcPr>
            <w:tcW w:w="1345" w:type="dxa"/>
            <w:noWrap/>
            <w:hideMark/>
          </w:tcPr>
          <w:p w14:paraId="7AB24C6E" w14:textId="77777777" w:rsidR="008D7BC7" w:rsidRPr="008D7BC7" w:rsidRDefault="008D7BC7" w:rsidP="008D7BC7">
            <w:pPr>
              <w:spacing w:line="240" w:lineRule="auto"/>
              <w:rPr>
                <w:rFonts w:ascii="Calibri" w:eastAsia="Times New Roman" w:hAnsi="Calibri" w:cs="Calibri"/>
                <w:color w:val="000000"/>
                <w:sz w:val="22"/>
                <w:szCs w:val="22"/>
              </w:rPr>
            </w:pPr>
            <w:hyperlink r:id="rId23" w:history="1">
              <w:r w:rsidRPr="008D7BC7">
                <w:rPr>
                  <w:rFonts w:ascii="Calibri" w:eastAsia="Times New Roman" w:hAnsi="Calibri" w:cs="Calibri"/>
                  <w:color w:val="000000"/>
                  <w:sz w:val="22"/>
                  <w:szCs w:val="22"/>
                </w:rPr>
                <w:t>TK-505</w:t>
              </w:r>
            </w:hyperlink>
          </w:p>
        </w:tc>
        <w:tc>
          <w:tcPr>
            <w:tcW w:w="2026" w:type="dxa"/>
            <w:noWrap/>
            <w:hideMark/>
          </w:tcPr>
          <w:p w14:paraId="252B1744"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Configuration</w:t>
            </w:r>
          </w:p>
        </w:tc>
        <w:tc>
          <w:tcPr>
            <w:tcW w:w="2557" w:type="dxa"/>
            <w:noWrap/>
            <w:hideMark/>
          </w:tcPr>
          <w:p w14:paraId="01285690"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NWBORMLS - Northwest Wyoming Board of REALTORS</w:t>
            </w:r>
          </w:p>
        </w:tc>
        <w:tc>
          <w:tcPr>
            <w:tcW w:w="4140" w:type="dxa"/>
            <w:noWrap/>
            <w:hideMark/>
          </w:tcPr>
          <w:p w14:paraId="038D710A"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P5 Field Admin - Show Default Value setting for bit fields (</w:t>
            </w:r>
            <w:proofErr w:type="spellStart"/>
            <w:r w:rsidRPr="008D7BC7">
              <w:rPr>
                <w:rFonts w:ascii="Calibri" w:eastAsia="Times New Roman" w:hAnsi="Calibri" w:cs="Calibri"/>
                <w:color w:val="000000"/>
                <w:sz w:val="22"/>
                <w:szCs w:val="22"/>
              </w:rPr>
              <w:t>physnums</w:t>
            </w:r>
            <w:proofErr w:type="spellEnd"/>
            <w:r w:rsidRPr="008D7BC7">
              <w:rPr>
                <w:rFonts w:ascii="Calibri" w:eastAsia="Times New Roman" w:hAnsi="Calibri" w:cs="Calibri"/>
                <w:color w:val="000000"/>
                <w:sz w:val="22"/>
                <w:szCs w:val="22"/>
              </w:rPr>
              <w:t xml:space="preserve"> 700-859)</w:t>
            </w:r>
          </w:p>
        </w:tc>
      </w:tr>
      <w:tr w:rsidR="008D7BC7" w:rsidRPr="008D7BC7" w14:paraId="1FE63D02" w14:textId="77777777" w:rsidTr="008D7BC7">
        <w:tblPrEx>
          <w:tblCellMar>
            <w:top w:w="0" w:type="dxa"/>
            <w:bottom w:w="0" w:type="dxa"/>
          </w:tblCellMar>
        </w:tblPrEx>
        <w:trPr>
          <w:trHeight w:val="300"/>
        </w:trPr>
        <w:tc>
          <w:tcPr>
            <w:tcW w:w="1345" w:type="dxa"/>
            <w:noWrap/>
            <w:hideMark/>
          </w:tcPr>
          <w:p w14:paraId="0D3E3243"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w:t>
            </w:r>
            <w:proofErr w:type="gramStart"/>
            <w:r w:rsidRPr="008D7BC7">
              <w:rPr>
                <w:rFonts w:ascii="Calibri" w:eastAsia="Times New Roman" w:hAnsi="Calibri" w:cs="Calibri"/>
                <w:color w:val="000000"/>
                <w:sz w:val="22"/>
                <w:szCs w:val="22"/>
              </w:rPr>
              <w:t>21358;TK</w:t>
            </w:r>
            <w:proofErr w:type="gramEnd"/>
            <w:r w:rsidRPr="008D7BC7">
              <w:rPr>
                <w:rFonts w:ascii="Calibri" w:eastAsia="Times New Roman" w:hAnsi="Calibri" w:cs="Calibri"/>
                <w:color w:val="000000"/>
                <w:sz w:val="22"/>
                <w:szCs w:val="22"/>
              </w:rPr>
              <w:t>-16269</w:t>
            </w:r>
          </w:p>
        </w:tc>
        <w:tc>
          <w:tcPr>
            <w:tcW w:w="2026" w:type="dxa"/>
            <w:noWrap/>
            <w:hideMark/>
          </w:tcPr>
          <w:p w14:paraId="261AEE90" w14:textId="77777777" w:rsidR="008D7BC7" w:rsidRPr="008D7BC7" w:rsidRDefault="008D7BC7" w:rsidP="008D7BC7">
            <w:pPr>
              <w:spacing w:line="240" w:lineRule="auto"/>
              <w:rPr>
                <w:rFonts w:ascii="Calibri" w:eastAsia="Times New Roman" w:hAnsi="Calibri" w:cs="Calibri"/>
                <w:color w:val="000000"/>
                <w:sz w:val="22"/>
                <w:szCs w:val="22"/>
              </w:rPr>
            </w:pPr>
            <w:proofErr w:type="spellStart"/>
            <w:r w:rsidRPr="008D7BC7">
              <w:rPr>
                <w:rFonts w:ascii="Calibri" w:eastAsia="Times New Roman" w:hAnsi="Calibri" w:cs="Calibri"/>
                <w:color w:val="000000"/>
                <w:sz w:val="22"/>
                <w:szCs w:val="22"/>
              </w:rPr>
              <w:t>WebAPI</w:t>
            </w:r>
            <w:proofErr w:type="spellEnd"/>
          </w:p>
        </w:tc>
        <w:tc>
          <w:tcPr>
            <w:tcW w:w="2557" w:type="dxa"/>
            <w:noWrap/>
            <w:hideMark/>
          </w:tcPr>
          <w:p w14:paraId="723EC2F5"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 xml:space="preserve">NWBORMLS - Northwest Wyoming Board of </w:t>
            </w:r>
            <w:proofErr w:type="gramStart"/>
            <w:r w:rsidRPr="008D7BC7">
              <w:rPr>
                <w:rFonts w:ascii="Calibri" w:eastAsia="Times New Roman" w:hAnsi="Calibri" w:cs="Calibri"/>
                <w:color w:val="000000"/>
                <w:sz w:val="22"/>
                <w:szCs w:val="22"/>
              </w:rPr>
              <w:t>REALTORS;SCWMLS</w:t>
            </w:r>
            <w:proofErr w:type="gramEnd"/>
            <w:r w:rsidRPr="008D7BC7">
              <w:rPr>
                <w:rFonts w:ascii="Calibri" w:eastAsia="Times New Roman" w:hAnsi="Calibri" w:cs="Calibri"/>
                <w:color w:val="000000"/>
                <w:sz w:val="22"/>
                <w:szCs w:val="22"/>
              </w:rPr>
              <w:t xml:space="preserve"> - South Central Wisconsin (Madison)</w:t>
            </w:r>
          </w:p>
        </w:tc>
        <w:tc>
          <w:tcPr>
            <w:tcW w:w="4140" w:type="dxa"/>
            <w:noWrap/>
            <w:hideMark/>
          </w:tcPr>
          <w:p w14:paraId="6CCA1721" w14:textId="77777777" w:rsidR="008D7BC7" w:rsidRPr="008D7BC7" w:rsidRDefault="008D7BC7" w:rsidP="008D7BC7">
            <w:pPr>
              <w:spacing w:line="240" w:lineRule="auto"/>
              <w:rPr>
                <w:rFonts w:ascii="Calibri" w:eastAsia="Times New Roman" w:hAnsi="Calibri" w:cs="Calibri"/>
                <w:color w:val="000000"/>
                <w:sz w:val="22"/>
                <w:szCs w:val="22"/>
              </w:rPr>
            </w:pPr>
            <w:proofErr w:type="spellStart"/>
            <w:r w:rsidRPr="008D7BC7">
              <w:rPr>
                <w:rFonts w:ascii="Calibri" w:eastAsia="Times New Roman" w:hAnsi="Calibri" w:cs="Calibri"/>
                <w:color w:val="000000"/>
                <w:sz w:val="22"/>
                <w:szCs w:val="22"/>
              </w:rPr>
              <w:t>OpenMLS</w:t>
            </w:r>
            <w:proofErr w:type="spellEnd"/>
            <w:r w:rsidRPr="008D7BC7">
              <w:rPr>
                <w:rFonts w:ascii="Calibri" w:eastAsia="Times New Roman" w:hAnsi="Calibri" w:cs="Calibri"/>
                <w:color w:val="000000"/>
                <w:sz w:val="22"/>
                <w:szCs w:val="22"/>
              </w:rPr>
              <w:t xml:space="preserve">: No </w:t>
            </w:r>
            <w:proofErr w:type="spellStart"/>
            <w:r w:rsidRPr="008D7BC7">
              <w:rPr>
                <w:rFonts w:ascii="Calibri" w:eastAsia="Times New Roman" w:hAnsi="Calibri" w:cs="Calibri"/>
                <w:color w:val="000000"/>
                <w:sz w:val="22"/>
                <w:szCs w:val="22"/>
              </w:rPr>
              <w:t>LookupName</w:t>
            </w:r>
            <w:proofErr w:type="spellEnd"/>
            <w:r w:rsidRPr="008D7BC7">
              <w:rPr>
                <w:rFonts w:ascii="Calibri" w:eastAsia="Times New Roman" w:hAnsi="Calibri" w:cs="Calibri"/>
                <w:color w:val="000000"/>
                <w:sz w:val="22"/>
                <w:szCs w:val="22"/>
              </w:rPr>
              <w:t xml:space="preserve"> Annotation in $metadata When Lookup or Feature is Used as Formula</w:t>
            </w:r>
          </w:p>
        </w:tc>
      </w:tr>
      <w:tr w:rsidR="008D7BC7" w:rsidRPr="008D7BC7" w14:paraId="5EE7CAF2" w14:textId="77777777" w:rsidTr="008D7BC7">
        <w:tblPrEx>
          <w:tblCellMar>
            <w:top w:w="0" w:type="dxa"/>
            <w:bottom w:w="0" w:type="dxa"/>
          </w:tblCellMar>
        </w:tblPrEx>
        <w:trPr>
          <w:trHeight w:val="300"/>
        </w:trPr>
        <w:tc>
          <w:tcPr>
            <w:tcW w:w="1345" w:type="dxa"/>
            <w:noWrap/>
            <w:hideMark/>
          </w:tcPr>
          <w:p w14:paraId="5EBF3E7B"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w:t>
            </w:r>
            <w:proofErr w:type="gramStart"/>
            <w:r w:rsidRPr="008D7BC7">
              <w:rPr>
                <w:rFonts w:ascii="Calibri" w:eastAsia="Times New Roman" w:hAnsi="Calibri" w:cs="Calibri"/>
                <w:color w:val="000000"/>
                <w:sz w:val="22"/>
                <w:szCs w:val="22"/>
              </w:rPr>
              <w:t>12548;TK</w:t>
            </w:r>
            <w:proofErr w:type="gramEnd"/>
            <w:r w:rsidRPr="008D7BC7">
              <w:rPr>
                <w:rFonts w:ascii="Calibri" w:eastAsia="Times New Roman" w:hAnsi="Calibri" w:cs="Calibri"/>
                <w:color w:val="000000"/>
                <w:sz w:val="22"/>
                <w:szCs w:val="22"/>
              </w:rPr>
              <w:t>-12104</w:t>
            </w:r>
          </w:p>
        </w:tc>
        <w:tc>
          <w:tcPr>
            <w:tcW w:w="2026" w:type="dxa"/>
            <w:noWrap/>
            <w:hideMark/>
          </w:tcPr>
          <w:p w14:paraId="69CCDCD5"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Search</w:t>
            </w:r>
          </w:p>
        </w:tc>
        <w:tc>
          <w:tcPr>
            <w:tcW w:w="2557" w:type="dxa"/>
            <w:noWrap/>
            <w:hideMark/>
          </w:tcPr>
          <w:p w14:paraId="7340C3A6"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PRIMEMLS - Prime MLS (NEREN)</w:t>
            </w:r>
          </w:p>
        </w:tc>
        <w:tc>
          <w:tcPr>
            <w:tcW w:w="4140" w:type="dxa"/>
            <w:noWrap/>
            <w:hideMark/>
          </w:tcPr>
          <w:p w14:paraId="169EA334"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Stats Report Search Configs Incorrectly Being Applied to Inventory Search</w:t>
            </w:r>
          </w:p>
        </w:tc>
      </w:tr>
      <w:tr w:rsidR="008D7BC7" w:rsidRPr="008D7BC7" w14:paraId="684593F9" w14:textId="77777777" w:rsidTr="008D7BC7">
        <w:tblPrEx>
          <w:tblCellMar>
            <w:top w:w="0" w:type="dxa"/>
            <w:bottom w:w="0" w:type="dxa"/>
          </w:tblCellMar>
        </w:tblPrEx>
        <w:trPr>
          <w:trHeight w:val="300"/>
        </w:trPr>
        <w:tc>
          <w:tcPr>
            <w:tcW w:w="1345" w:type="dxa"/>
            <w:noWrap/>
            <w:hideMark/>
          </w:tcPr>
          <w:p w14:paraId="7D618392"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TK-11834</w:t>
            </w:r>
          </w:p>
        </w:tc>
        <w:tc>
          <w:tcPr>
            <w:tcW w:w="2026" w:type="dxa"/>
            <w:noWrap/>
            <w:hideMark/>
          </w:tcPr>
          <w:p w14:paraId="21017A31"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View/Reports</w:t>
            </w:r>
          </w:p>
        </w:tc>
        <w:tc>
          <w:tcPr>
            <w:tcW w:w="2557" w:type="dxa"/>
            <w:noWrap/>
            <w:hideMark/>
          </w:tcPr>
          <w:p w14:paraId="50B970E8"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RAE - REALTOR Assoc of Edmonton</w:t>
            </w:r>
          </w:p>
        </w:tc>
        <w:tc>
          <w:tcPr>
            <w:tcW w:w="4140" w:type="dxa"/>
            <w:noWrap/>
            <w:hideMark/>
          </w:tcPr>
          <w:p w14:paraId="752D5C94" w14:textId="77777777" w:rsidR="008D7BC7" w:rsidRPr="008D7BC7" w:rsidRDefault="008D7BC7" w:rsidP="008D7BC7">
            <w:pPr>
              <w:spacing w:line="240" w:lineRule="auto"/>
              <w:rPr>
                <w:rFonts w:ascii="Calibri" w:eastAsia="Times New Roman" w:hAnsi="Calibri" w:cs="Calibri"/>
                <w:color w:val="000000"/>
                <w:sz w:val="22"/>
                <w:szCs w:val="22"/>
              </w:rPr>
            </w:pPr>
            <w:r w:rsidRPr="008D7BC7">
              <w:rPr>
                <w:rFonts w:ascii="Calibri" w:eastAsia="Times New Roman" w:hAnsi="Calibri" w:cs="Calibri"/>
                <w:color w:val="000000"/>
                <w:sz w:val="22"/>
                <w:szCs w:val="22"/>
              </w:rPr>
              <w:t>Driving Directions not functioning as expected</w:t>
            </w:r>
          </w:p>
        </w:tc>
      </w:tr>
      <w:bookmarkEnd w:id="3"/>
    </w:tbl>
    <w:p w14:paraId="15138E2C" w14:textId="4517EA1A" w:rsidR="00E24B3B" w:rsidRDefault="00E24B3B"/>
    <w:p w14:paraId="28847034" w14:textId="7A7EAB17" w:rsidR="00324724" w:rsidRDefault="00324724">
      <w:pPr>
        <w:spacing w:line="240" w:lineRule="auto"/>
      </w:pPr>
      <w:r>
        <w:br w:type="page"/>
      </w:r>
    </w:p>
    <w:p w14:paraId="68768A5D" w14:textId="77777777" w:rsidR="00E24B3B" w:rsidRDefault="00E24B3B">
      <w:pPr>
        <w:spacing w:line="240" w:lineRule="auto"/>
      </w:pPr>
    </w:p>
    <w:p w14:paraId="1541B9D9" w14:textId="775946B2" w:rsidR="00574234" w:rsidRDefault="00574234" w:rsidP="00574234">
      <w:pPr>
        <w:pStyle w:val="Heading1"/>
      </w:pPr>
      <w:bookmarkStart w:id="4" w:name="_Toc158129449"/>
      <w:bookmarkStart w:id="5" w:name="_Toc161642506"/>
      <w:bookmarkStart w:id="6" w:name="_Toc162519237"/>
      <w:bookmarkStart w:id="7" w:name="_Toc187662932"/>
      <w:r>
        <w:t>MLS Customizations and Administration</w:t>
      </w:r>
      <w:bookmarkEnd w:id="4"/>
      <w:bookmarkEnd w:id="5"/>
      <w:bookmarkEnd w:id="6"/>
      <w:bookmarkEnd w:id="7"/>
    </w:p>
    <w:p w14:paraId="7551906A" w14:textId="7A60A4FB" w:rsidR="008425E8" w:rsidRPr="00C22E9F" w:rsidRDefault="00013C61" w:rsidP="00CF3311">
      <w:pPr>
        <w:pStyle w:val="Heading2"/>
        <w:jc w:val="left"/>
      </w:pPr>
      <w:bookmarkStart w:id="8" w:name="_Toc162519238"/>
      <w:bookmarkStart w:id="9" w:name="_Toc187662933"/>
      <w:r>
        <w:t>No MLS Customizations and Administration</w:t>
      </w:r>
      <w:bookmarkEnd w:id="8"/>
      <w:bookmarkEnd w:id="9"/>
    </w:p>
    <w:p w14:paraId="551E25AC" w14:textId="61F53E49" w:rsidR="008425E8" w:rsidRDefault="008425E8" w:rsidP="008425E8">
      <w:pPr>
        <w:pStyle w:val="BodyText"/>
      </w:pPr>
      <w:r w:rsidRPr="00AB50A8">
        <w:rPr>
          <w:b/>
          <w:bCs/>
        </w:rPr>
        <w:t>Action Item:</w:t>
      </w:r>
      <w:r>
        <w:t xml:space="preserve"> </w:t>
      </w:r>
      <w:r w:rsidR="00013C61">
        <w:t>none</w:t>
      </w:r>
    </w:p>
    <w:p w14:paraId="330B6020" w14:textId="77777777" w:rsidR="00574234" w:rsidRDefault="00574234" w:rsidP="008425E8">
      <w:pPr>
        <w:pStyle w:val="BodyText"/>
      </w:pPr>
    </w:p>
    <w:p w14:paraId="43D229BA" w14:textId="76717CD3" w:rsidR="00FB3D93" w:rsidRDefault="00E14D42" w:rsidP="00652DBB">
      <w:pPr>
        <w:pStyle w:val="Heading1"/>
      </w:pPr>
      <w:bookmarkStart w:id="10" w:name="_Toc162512488"/>
      <w:bookmarkStart w:id="11" w:name="_Toc162519239"/>
      <w:bookmarkStart w:id="12" w:name="_Toc187662934"/>
      <w:r>
        <w:t>Paragon Connect</w:t>
      </w:r>
      <w:bookmarkEnd w:id="10"/>
      <w:bookmarkEnd w:id="11"/>
      <w:bookmarkEnd w:id="12"/>
    </w:p>
    <w:p w14:paraId="71483912" w14:textId="27A402D7" w:rsidR="00EA47DF" w:rsidRDefault="00EA47DF" w:rsidP="00EA47DF">
      <w:pPr>
        <w:pStyle w:val="Heading2"/>
      </w:pPr>
      <w:bookmarkStart w:id="13" w:name="_Toc162512489"/>
      <w:bookmarkStart w:id="14" w:name="_Toc162519240"/>
      <w:bookmarkStart w:id="15" w:name="_Toc187662935"/>
      <w:r>
        <w:t xml:space="preserve">Paragon Connect </w:t>
      </w:r>
      <w:r w:rsidR="006D2370">
        <w:t>Corrections and Improvements</w:t>
      </w:r>
      <w:bookmarkEnd w:id="13"/>
      <w:bookmarkEnd w:id="14"/>
      <w:bookmarkEnd w:id="15"/>
    </w:p>
    <w:p w14:paraId="0764DE68" w14:textId="3C6D9C0D" w:rsidR="00776365" w:rsidRDefault="00F842EF" w:rsidP="00C37F03">
      <w:pPr>
        <w:pStyle w:val="ListBullet"/>
        <w:numPr>
          <w:ilvl w:val="0"/>
          <w:numId w:val="38"/>
        </w:numPr>
        <w:rPr>
          <w:color w:val="000000"/>
        </w:rPr>
      </w:pPr>
      <w:r>
        <w:rPr>
          <w:color w:val="000000"/>
        </w:rPr>
        <w:t xml:space="preserve">Improvement </w:t>
      </w:r>
      <w:r w:rsidR="00740CDF">
        <w:rPr>
          <w:color w:val="000000"/>
        </w:rPr>
        <w:t>to include the Agent License to email</w:t>
      </w:r>
      <w:r w:rsidR="00C85E1D">
        <w:rPr>
          <w:color w:val="000000"/>
        </w:rPr>
        <w:t xml:space="preserve"> template, when enabled</w:t>
      </w:r>
    </w:p>
    <w:p w14:paraId="63E37F89" w14:textId="37111D52" w:rsidR="00C85E1D" w:rsidRDefault="00C85E1D" w:rsidP="00C37F03">
      <w:pPr>
        <w:pStyle w:val="ListBullet"/>
        <w:numPr>
          <w:ilvl w:val="0"/>
          <w:numId w:val="38"/>
        </w:numPr>
        <w:rPr>
          <w:color w:val="000000"/>
        </w:rPr>
      </w:pPr>
      <w:r>
        <w:rPr>
          <w:color w:val="000000"/>
        </w:rPr>
        <w:t xml:space="preserve">Update to the Seller Welcome email </w:t>
      </w:r>
      <w:r w:rsidR="00744E97">
        <w:rPr>
          <w:color w:val="000000"/>
        </w:rPr>
        <w:t>to link to the My Property page on Collab Center</w:t>
      </w:r>
    </w:p>
    <w:p w14:paraId="16F87190" w14:textId="1457399A" w:rsidR="000977C7" w:rsidRDefault="000977C7" w:rsidP="00C37F03">
      <w:pPr>
        <w:pStyle w:val="ListBullet"/>
        <w:numPr>
          <w:ilvl w:val="0"/>
          <w:numId w:val="38"/>
        </w:numPr>
        <w:rPr>
          <w:color w:val="000000"/>
        </w:rPr>
      </w:pPr>
      <w:r>
        <w:rPr>
          <w:color w:val="000000"/>
        </w:rPr>
        <w:t>Improvement to sort Reverse Prospecting</w:t>
      </w:r>
      <w:r w:rsidR="006B6137">
        <w:rPr>
          <w:color w:val="000000"/>
        </w:rPr>
        <w:t xml:space="preserve"> results</w:t>
      </w:r>
      <w:r>
        <w:rPr>
          <w:color w:val="000000"/>
        </w:rPr>
        <w:t xml:space="preserve"> </w:t>
      </w:r>
      <w:r w:rsidR="007A5383">
        <w:rPr>
          <w:color w:val="000000"/>
        </w:rPr>
        <w:t xml:space="preserve">by </w:t>
      </w:r>
      <w:r w:rsidR="006B6137">
        <w:rPr>
          <w:color w:val="000000"/>
        </w:rPr>
        <w:t>Match Date</w:t>
      </w:r>
    </w:p>
    <w:p w14:paraId="10DCAEFC" w14:textId="32E3D83B" w:rsidR="001F4A5A" w:rsidRDefault="001F4A5A" w:rsidP="00C37F03">
      <w:pPr>
        <w:pStyle w:val="ListBullet"/>
        <w:numPr>
          <w:ilvl w:val="0"/>
          <w:numId w:val="38"/>
        </w:numPr>
        <w:rPr>
          <w:color w:val="000000"/>
        </w:rPr>
      </w:pPr>
      <w:r>
        <w:rPr>
          <w:color w:val="000000"/>
        </w:rPr>
        <w:t xml:space="preserve">Update to </w:t>
      </w:r>
      <w:r w:rsidR="009F5460">
        <w:rPr>
          <w:color w:val="000000"/>
        </w:rPr>
        <w:t xml:space="preserve">honor the </w:t>
      </w:r>
      <w:r w:rsidR="009F5460" w:rsidRPr="009F5460">
        <w:rPr>
          <w:color w:val="000000"/>
        </w:rPr>
        <w:t>VOW Address</w:t>
      </w:r>
      <w:r w:rsidR="009F5460">
        <w:rPr>
          <w:color w:val="000000"/>
        </w:rPr>
        <w:t xml:space="preserve"> field per listing and </w:t>
      </w:r>
      <w:r w:rsidR="00BA013A">
        <w:rPr>
          <w:color w:val="000000"/>
        </w:rPr>
        <w:t xml:space="preserve">hide </w:t>
      </w:r>
      <w:r w:rsidR="009F5460">
        <w:rPr>
          <w:color w:val="000000"/>
        </w:rPr>
        <w:t xml:space="preserve">the </w:t>
      </w:r>
      <w:r w:rsidR="00BA013A">
        <w:rPr>
          <w:color w:val="000000"/>
        </w:rPr>
        <w:t xml:space="preserve">listing Street Address </w:t>
      </w:r>
      <w:r w:rsidR="00E40633">
        <w:rPr>
          <w:color w:val="000000"/>
        </w:rPr>
        <w:t>when viewed outside of professional systems, like on</w:t>
      </w:r>
      <w:r w:rsidR="00BA013A">
        <w:rPr>
          <w:color w:val="000000"/>
        </w:rPr>
        <w:t xml:space="preserve"> Collab Center</w:t>
      </w:r>
      <w:r w:rsidR="00E40633">
        <w:rPr>
          <w:color w:val="000000"/>
        </w:rPr>
        <w:t xml:space="preserve"> and </w:t>
      </w:r>
      <w:proofErr w:type="spellStart"/>
      <w:r w:rsidR="00E40633">
        <w:rPr>
          <w:color w:val="000000"/>
        </w:rPr>
        <w:t>CollabLink</w:t>
      </w:r>
      <w:proofErr w:type="spellEnd"/>
    </w:p>
    <w:p w14:paraId="50FED112" w14:textId="70AD3C5E" w:rsidR="00043F31" w:rsidRDefault="00043F31" w:rsidP="00C37F03">
      <w:pPr>
        <w:pStyle w:val="ListBullet"/>
        <w:numPr>
          <w:ilvl w:val="0"/>
          <w:numId w:val="38"/>
        </w:numPr>
        <w:rPr>
          <w:color w:val="000000"/>
        </w:rPr>
      </w:pPr>
      <w:r>
        <w:rPr>
          <w:color w:val="000000"/>
        </w:rPr>
        <w:t xml:space="preserve">Correction to </w:t>
      </w:r>
      <w:r w:rsidR="00773008">
        <w:rPr>
          <w:color w:val="000000"/>
        </w:rPr>
        <w:t>update Paragon Pro when Agent Preferred Phone is set in Paragon Connect</w:t>
      </w:r>
    </w:p>
    <w:p w14:paraId="7CEFD3D8" w14:textId="41101A33" w:rsidR="007C24FE" w:rsidRPr="00C22E9F" w:rsidRDefault="007C24FE" w:rsidP="00C37F03">
      <w:pPr>
        <w:pStyle w:val="ListBullet"/>
        <w:numPr>
          <w:ilvl w:val="0"/>
          <w:numId w:val="38"/>
        </w:numPr>
        <w:rPr>
          <w:color w:val="000000"/>
        </w:rPr>
      </w:pPr>
      <w:r>
        <w:rPr>
          <w:color w:val="000000"/>
        </w:rPr>
        <w:t xml:space="preserve">Improvement to display a Tool Tip </w:t>
      </w:r>
      <w:r w:rsidR="004408B7">
        <w:rPr>
          <w:color w:val="000000"/>
        </w:rPr>
        <w:t>for AVM</w:t>
      </w:r>
      <w:r w:rsidR="00BA3958">
        <w:rPr>
          <w:color w:val="000000"/>
        </w:rPr>
        <w:t>s within the Valuations section of Collab Center view, when AVMs are enabled</w:t>
      </w:r>
    </w:p>
    <w:p w14:paraId="3E4DFC45" w14:textId="77777777" w:rsidR="00717D4A" w:rsidRDefault="00717D4A" w:rsidP="00717D4A">
      <w:pPr>
        <w:pStyle w:val="ListBullet"/>
        <w:numPr>
          <w:ilvl w:val="0"/>
          <w:numId w:val="0"/>
        </w:numPr>
        <w:ind w:left="360" w:hanging="360"/>
        <w:rPr>
          <w:color w:val="000000"/>
        </w:rPr>
      </w:pPr>
    </w:p>
    <w:p w14:paraId="6325E2EE" w14:textId="77777777" w:rsidR="00717D4A" w:rsidRDefault="00717D4A" w:rsidP="00717D4A">
      <w:pPr>
        <w:pStyle w:val="ListBullet"/>
        <w:numPr>
          <w:ilvl w:val="0"/>
          <w:numId w:val="0"/>
        </w:numPr>
        <w:ind w:left="360" w:hanging="360"/>
        <w:rPr>
          <w:color w:val="000000"/>
        </w:rPr>
      </w:pPr>
    </w:p>
    <w:p w14:paraId="19B2A4BB" w14:textId="77777777" w:rsidR="00717D4A" w:rsidRPr="00C22E9F" w:rsidRDefault="00717D4A" w:rsidP="00717D4A">
      <w:pPr>
        <w:pStyle w:val="ListBullet"/>
        <w:numPr>
          <w:ilvl w:val="0"/>
          <w:numId w:val="0"/>
        </w:numPr>
        <w:ind w:left="360" w:hanging="360"/>
        <w:rPr>
          <w:color w:val="000000"/>
        </w:rPr>
      </w:pPr>
    </w:p>
    <w:p w14:paraId="55126CF2" w14:textId="77777777" w:rsidR="00C047AB" w:rsidRDefault="00C047AB">
      <w:pPr>
        <w:spacing w:line="240" w:lineRule="auto"/>
        <w:rPr>
          <w:rFonts w:asciiTheme="majorHAnsi" w:eastAsiaTheme="majorEastAsia" w:hAnsiTheme="majorHAnsi" w:cstheme="majorBidi"/>
          <w:b/>
          <w:bCs/>
          <w:color w:val="000000"/>
          <w:sz w:val="26"/>
          <w:szCs w:val="26"/>
        </w:rPr>
      </w:pPr>
      <w:r>
        <w:br w:type="page"/>
      </w:r>
    </w:p>
    <w:p w14:paraId="6F9E4127" w14:textId="02711716" w:rsidR="00262684" w:rsidRDefault="00262684" w:rsidP="00262684">
      <w:pPr>
        <w:pStyle w:val="Heading2"/>
      </w:pPr>
      <w:bookmarkStart w:id="16" w:name="_Toc187662936"/>
      <w:r>
        <w:t>Interactive Map Layer Searching available in Connect</w:t>
      </w:r>
      <w:bookmarkEnd w:id="16"/>
    </w:p>
    <w:p w14:paraId="5A0FC2F5" w14:textId="22381612" w:rsidR="00220469" w:rsidRDefault="00C74B70" w:rsidP="00262684">
      <w:pPr>
        <w:pStyle w:val="BodyText"/>
      </w:pPr>
      <w:r w:rsidRPr="00C74B70">
        <w:t>In the past</w:t>
      </w:r>
      <w:r w:rsidR="00220469" w:rsidRPr="00220469">
        <w:t xml:space="preserve">, </w:t>
      </w:r>
      <w:r w:rsidR="00BE3632">
        <w:t xml:space="preserve">Paragon Connect users </w:t>
      </w:r>
      <w:r w:rsidRPr="00C74B70">
        <w:t>had</w:t>
      </w:r>
      <w:r w:rsidR="00220469" w:rsidRPr="00220469">
        <w:t xml:space="preserve"> access </w:t>
      </w:r>
      <w:r w:rsidRPr="00C74B70">
        <w:t xml:space="preserve">to </w:t>
      </w:r>
      <w:r w:rsidR="00220469" w:rsidRPr="00220469">
        <w:t xml:space="preserve">a </w:t>
      </w:r>
      <w:r w:rsidRPr="00C74B70">
        <w:t>basic set</w:t>
      </w:r>
      <w:r w:rsidR="00220469" w:rsidRPr="00220469">
        <w:t xml:space="preserve"> of</w:t>
      </w:r>
      <w:r w:rsidR="00BE3632">
        <w:t xml:space="preserve"> default map layers </w:t>
      </w:r>
      <w:r w:rsidRPr="00C74B70">
        <w:t xml:space="preserve">to assist with their listing searches, offering only limited functionality. But now, we’re taking your </w:t>
      </w:r>
      <w:r w:rsidR="00BE3632">
        <w:t xml:space="preserve">map </w:t>
      </w:r>
      <w:r w:rsidRPr="00C74B70">
        <w:t>search experience to a whole new level!</w:t>
      </w:r>
      <w:r w:rsidR="00BE3632">
        <w:t xml:space="preserve"> </w:t>
      </w:r>
      <w:r w:rsidR="00220469" w:rsidRPr="00220469">
        <w:t xml:space="preserve">With this </w:t>
      </w:r>
      <w:r w:rsidRPr="00C74B70">
        <w:t xml:space="preserve">latest </w:t>
      </w:r>
      <w:r w:rsidR="00220469" w:rsidRPr="00220469">
        <w:t xml:space="preserve">release, users can </w:t>
      </w:r>
      <w:r w:rsidRPr="00C74B70">
        <w:t>unlock the full potential of</w:t>
      </w:r>
      <w:r w:rsidR="00220469" w:rsidRPr="00220469">
        <w:t xml:space="preserve"> interactive map layers</w:t>
      </w:r>
      <w:r w:rsidRPr="00C74B70">
        <w:t>, transforming the way they explore and refine</w:t>
      </w:r>
      <w:r w:rsidR="00220469" w:rsidRPr="00220469">
        <w:t xml:space="preserve"> their search</w:t>
      </w:r>
      <w:r w:rsidRPr="00C74B70">
        <w:t>.</w:t>
      </w:r>
    </w:p>
    <w:p w14:paraId="31CDFE4D" w14:textId="77777777" w:rsidR="00C74B70" w:rsidRDefault="00C74B70" w:rsidP="00262684">
      <w:pPr>
        <w:pStyle w:val="BodyText"/>
      </w:pPr>
    </w:p>
    <w:p w14:paraId="310F12B9" w14:textId="77777777" w:rsidR="00383FDD" w:rsidRPr="00717D4A" w:rsidRDefault="00713850" w:rsidP="00262684">
      <w:pPr>
        <w:pStyle w:val="BodyText"/>
        <w:rPr>
          <w:b/>
          <w:sz w:val="22"/>
          <w:szCs w:val="32"/>
        </w:rPr>
      </w:pPr>
      <w:r w:rsidRPr="00717D4A">
        <w:rPr>
          <w:b/>
          <w:sz w:val="22"/>
          <w:szCs w:val="32"/>
        </w:rPr>
        <w:t xml:space="preserve">What are interactive layers?  </w:t>
      </w:r>
    </w:p>
    <w:p w14:paraId="1F72E6CD" w14:textId="77777777" w:rsidR="00077971" w:rsidRDefault="00077971" w:rsidP="00C1754B">
      <w:pPr>
        <w:pStyle w:val="BodyText"/>
      </w:pPr>
      <w:r w:rsidRPr="00077971">
        <w:t xml:space="preserve">Interactive layers are more than just shapes on a map—they’re your key to smarter, more efficient searches. These dynamic tools let you click or tap on specific shapes to filter listings based on the areas that matter most to you. </w:t>
      </w:r>
    </w:p>
    <w:p w14:paraId="1D020503" w14:textId="160D16A6" w:rsidR="00C1754B" w:rsidRDefault="00077971" w:rsidP="00C1754B">
      <w:pPr>
        <w:pStyle w:val="BodyText"/>
      </w:pPr>
      <w:r w:rsidRPr="00077971">
        <w:t>Need even more precision? You can apply filters using multiple shapes within a single layer, giving you the flexibility to narrow down your search like never before. And when you want a clean, focused view, simply disable the layer to highlight only the shapes you’ve selected. With interactive layers, finding the perfect listing has never been easier or more intuitive!</w:t>
      </w:r>
    </w:p>
    <w:p w14:paraId="61BBEB9B" w14:textId="315C9864" w:rsidR="00C047AB" w:rsidRDefault="00077971" w:rsidP="00262684">
      <w:pPr>
        <w:pStyle w:val="BodyText"/>
        <w:rPr>
          <w:b/>
          <w:bCs/>
          <w:sz w:val="22"/>
          <w:szCs w:val="32"/>
        </w:rPr>
      </w:pPr>
      <w:r w:rsidRPr="00A07A4F">
        <w:rPr>
          <w:b/>
          <w:bCs/>
          <w:noProof/>
          <w:sz w:val="22"/>
          <w:szCs w:val="32"/>
        </w:rPr>
        <w:drawing>
          <wp:anchor distT="0" distB="0" distL="114300" distR="114300" simplePos="0" relativeHeight="251658240" behindDoc="1" locked="0" layoutInCell="1" allowOverlap="1" wp14:anchorId="164E8BF8" wp14:editId="142B64D8">
            <wp:simplePos x="0" y="0"/>
            <wp:positionH relativeFrom="column">
              <wp:posOffset>-591820</wp:posOffset>
            </wp:positionH>
            <wp:positionV relativeFrom="paragraph">
              <wp:posOffset>322580</wp:posOffset>
            </wp:positionV>
            <wp:extent cx="5401310" cy="3101975"/>
            <wp:effectExtent l="0" t="0" r="0" b="0"/>
            <wp:wrapTight wrapText="bothSides">
              <wp:wrapPolygon edited="0">
                <wp:start x="2184" y="0"/>
                <wp:lineTo x="1981" y="354"/>
                <wp:lineTo x="1828" y="973"/>
                <wp:lineTo x="1828" y="19809"/>
                <wp:lineTo x="0" y="20605"/>
                <wp:lineTo x="0" y="21047"/>
                <wp:lineTo x="305" y="21313"/>
                <wp:lineTo x="965" y="21489"/>
                <wp:lineTo x="1117" y="21489"/>
                <wp:lineTo x="20417" y="21489"/>
                <wp:lineTo x="21229" y="21313"/>
                <wp:lineTo x="21534" y="21047"/>
                <wp:lineTo x="21534" y="20605"/>
                <wp:lineTo x="19706" y="19809"/>
                <wp:lineTo x="19756" y="1238"/>
                <wp:lineTo x="19604" y="619"/>
                <wp:lineTo x="19350" y="0"/>
                <wp:lineTo x="2184" y="0"/>
              </wp:wrapPolygon>
            </wp:wrapTight>
            <wp:docPr id="1153871630" name="Picture 1"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71630" name="Picture 1" descr="A screen shot of a map&#10;&#10;Description automatically generated"/>
                    <pic:cNvPicPr/>
                  </pic:nvPicPr>
                  <pic:blipFill>
                    <a:blip r:embed="rId24"/>
                    <a:stretch>
                      <a:fillRect/>
                    </a:stretch>
                  </pic:blipFill>
                  <pic:spPr>
                    <a:xfrm>
                      <a:off x="0" y="0"/>
                      <a:ext cx="5401310" cy="3101975"/>
                    </a:xfrm>
                    <a:prstGeom prst="rect">
                      <a:avLst/>
                    </a:prstGeom>
                  </pic:spPr>
                </pic:pic>
              </a:graphicData>
            </a:graphic>
            <wp14:sizeRelH relativeFrom="page">
              <wp14:pctWidth>0</wp14:pctWidth>
            </wp14:sizeRelH>
            <wp14:sizeRelV relativeFrom="page">
              <wp14:pctHeight>0</wp14:pctHeight>
            </wp14:sizeRelV>
          </wp:anchor>
        </w:drawing>
      </w:r>
      <w:r>
        <w:rPr>
          <w:b/>
          <w:bCs/>
          <w:noProof/>
          <w:sz w:val="22"/>
          <w:szCs w:val="32"/>
        </w:rPr>
        <w:drawing>
          <wp:anchor distT="0" distB="0" distL="114300" distR="114300" simplePos="0" relativeHeight="251658241" behindDoc="1" locked="0" layoutInCell="1" allowOverlap="1" wp14:anchorId="7C73F334" wp14:editId="36A9338C">
            <wp:simplePos x="0" y="0"/>
            <wp:positionH relativeFrom="column">
              <wp:posOffset>4426373</wp:posOffset>
            </wp:positionH>
            <wp:positionV relativeFrom="paragraph">
              <wp:posOffset>324697</wp:posOffset>
            </wp:positionV>
            <wp:extent cx="1468755" cy="3021330"/>
            <wp:effectExtent l="0" t="0" r="0" b="1270"/>
            <wp:wrapTight wrapText="bothSides">
              <wp:wrapPolygon edited="0">
                <wp:start x="2074" y="0"/>
                <wp:lineTo x="0" y="454"/>
                <wp:lineTo x="0" y="20974"/>
                <wp:lineTo x="1867" y="21518"/>
                <wp:lineTo x="19288" y="21518"/>
                <wp:lineTo x="21361" y="21155"/>
                <wp:lineTo x="21361" y="454"/>
                <wp:lineTo x="19288" y="0"/>
                <wp:lineTo x="2074" y="0"/>
              </wp:wrapPolygon>
            </wp:wrapTight>
            <wp:docPr id="1368280761" name="Picture 5"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56387" name="Picture 5" descr="A screen shot of a phone&#10;&#10;Description automatically generated"/>
                    <pic:cNvPicPr/>
                  </pic:nvPicPr>
                  <pic:blipFill>
                    <a:blip r:embed="rId25"/>
                    <a:stretch>
                      <a:fillRect/>
                    </a:stretch>
                  </pic:blipFill>
                  <pic:spPr>
                    <a:xfrm>
                      <a:off x="0" y="0"/>
                      <a:ext cx="1468755" cy="3021330"/>
                    </a:xfrm>
                    <a:prstGeom prst="rect">
                      <a:avLst/>
                    </a:prstGeom>
                  </pic:spPr>
                </pic:pic>
              </a:graphicData>
            </a:graphic>
            <wp14:sizeRelH relativeFrom="page">
              <wp14:pctWidth>0</wp14:pctWidth>
            </wp14:sizeRelH>
            <wp14:sizeRelV relativeFrom="page">
              <wp14:pctHeight>0</wp14:pctHeight>
            </wp14:sizeRelV>
          </wp:anchor>
        </w:drawing>
      </w:r>
    </w:p>
    <w:p w14:paraId="24EA7408" w14:textId="25EC36F1" w:rsidR="00C047AB" w:rsidRDefault="00C047AB" w:rsidP="00262684">
      <w:pPr>
        <w:pStyle w:val="BodyText"/>
        <w:rPr>
          <w:b/>
          <w:bCs/>
          <w:sz w:val="22"/>
          <w:szCs w:val="32"/>
        </w:rPr>
      </w:pPr>
    </w:p>
    <w:p w14:paraId="23691C36" w14:textId="25658D53" w:rsidR="00C047AB" w:rsidRDefault="00C047AB" w:rsidP="00262684">
      <w:pPr>
        <w:pStyle w:val="BodyText"/>
        <w:rPr>
          <w:b/>
          <w:bCs/>
          <w:sz w:val="22"/>
          <w:szCs w:val="32"/>
        </w:rPr>
      </w:pPr>
    </w:p>
    <w:p w14:paraId="696DC2A1" w14:textId="5EBC594A" w:rsidR="00981FA5" w:rsidRDefault="00981FA5">
      <w:pPr>
        <w:spacing w:line="240" w:lineRule="auto"/>
        <w:rPr>
          <w:b/>
          <w:bCs/>
          <w:color w:val="000000"/>
          <w:sz w:val="22"/>
          <w:szCs w:val="32"/>
        </w:rPr>
      </w:pPr>
      <w:r>
        <w:rPr>
          <w:b/>
          <w:bCs/>
          <w:sz w:val="22"/>
          <w:szCs w:val="32"/>
        </w:rPr>
        <w:br w:type="page"/>
      </w:r>
    </w:p>
    <w:p w14:paraId="5DC4B99C" w14:textId="2F295DEC" w:rsidR="00EE3E88" w:rsidRPr="00717D4A" w:rsidRDefault="001928EC" w:rsidP="00262684">
      <w:pPr>
        <w:pStyle w:val="BodyText"/>
        <w:rPr>
          <w:b/>
          <w:sz w:val="22"/>
          <w:szCs w:val="32"/>
        </w:rPr>
      </w:pPr>
      <w:r w:rsidRPr="00717D4A">
        <w:rPr>
          <w:b/>
          <w:sz w:val="22"/>
          <w:szCs w:val="32"/>
        </w:rPr>
        <w:t xml:space="preserve">How </w:t>
      </w:r>
      <w:r w:rsidR="00EA16AB" w:rsidRPr="00717D4A">
        <w:rPr>
          <w:b/>
          <w:sz w:val="22"/>
          <w:szCs w:val="32"/>
        </w:rPr>
        <w:t>to</w:t>
      </w:r>
      <w:r w:rsidR="00EE3E88" w:rsidRPr="00717D4A">
        <w:rPr>
          <w:b/>
          <w:sz w:val="22"/>
          <w:szCs w:val="32"/>
        </w:rPr>
        <w:t xml:space="preserve"> select shapes?</w:t>
      </w:r>
    </w:p>
    <w:p w14:paraId="0DDF3D05" w14:textId="6C543EB5" w:rsidR="00EA16AB" w:rsidRDefault="00EA16AB" w:rsidP="00EA16AB">
      <w:pPr>
        <w:pStyle w:val="BodyText"/>
      </w:pPr>
      <w:r>
        <w:t>To filter listings using interactive shapes, follow these steps:</w:t>
      </w:r>
    </w:p>
    <w:p w14:paraId="48349579" w14:textId="47F3F882" w:rsidR="00EA16AB" w:rsidRPr="00926043" w:rsidRDefault="00EA16AB" w:rsidP="00EA16AB">
      <w:pPr>
        <w:pStyle w:val="BodyText"/>
        <w:numPr>
          <w:ilvl w:val="0"/>
          <w:numId w:val="47"/>
        </w:numPr>
        <w:rPr>
          <w:b/>
        </w:rPr>
      </w:pPr>
      <w:r w:rsidRPr="00926043">
        <w:rPr>
          <w:b/>
        </w:rPr>
        <w:t>Access the Layers Menu</w:t>
      </w:r>
    </w:p>
    <w:p w14:paraId="3E73FEB6" w14:textId="0BEF4298" w:rsidR="00EA16AB" w:rsidRDefault="00EA16AB" w:rsidP="00077971">
      <w:pPr>
        <w:pStyle w:val="BodyText"/>
        <w:ind w:left="720"/>
      </w:pPr>
      <w:r>
        <w:t>Open your layers menu. Interactive layers will be listed below the “Display Layers” section.</w:t>
      </w:r>
    </w:p>
    <w:p w14:paraId="02FF5E9E" w14:textId="2F4FC472" w:rsidR="00EA16AB" w:rsidRPr="00926043" w:rsidRDefault="00EA16AB" w:rsidP="00EA16AB">
      <w:pPr>
        <w:pStyle w:val="BodyText"/>
        <w:numPr>
          <w:ilvl w:val="0"/>
          <w:numId w:val="47"/>
        </w:numPr>
        <w:rPr>
          <w:b/>
        </w:rPr>
      </w:pPr>
      <w:r w:rsidRPr="00926043">
        <w:rPr>
          <w:b/>
        </w:rPr>
        <w:t>Enable an Interactive Layer</w:t>
      </w:r>
    </w:p>
    <w:p w14:paraId="7AA88DEE" w14:textId="1C74E90B" w:rsidR="0011010B" w:rsidRDefault="00EA16AB" w:rsidP="0011010B">
      <w:pPr>
        <w:pStyle w:val="BodyText"/>
        <w:ind w:left="720"/>
      </w:pPr>
      <w:r>
        <w:t>Select the interactive layer you want to use, then click or tap on the “Select Shapes” button. This action will close the layers menu and display the layer on the map.</w:t>
      </w:r>
    </w:p>
    <w:p w14:paraId="2E8A0485" w14:textId="7420F8EE" w:rsidR="00EA16AB" w:rsidRPr="00926043" w:rsidRDefault="00EA16AB" w:rsidP="00EA16AB">
      <w:pPr>
        <w:pStyle w:val="BodyText"/>
        <w:numPr>
          <w:ilvl w:val="0"/>
          <w:numId w:val="47"/>
        </w:numPr>
        <w:rPr>
          <w:b/>
        </w:rPr>
      </w:pPr>
      <w:r w:rsidRPr="00926043">
        <w:rPr>
          <w:b/>
        </w:rPr>
        <w:t>Select Shapes</w:t>
      </w:r>
    </w:p>
    <w:p w14:paraId="2F349F5E" w14:textId="1F0F6C55" w:rsidR="0011010B" w:rsidRDefault="00EA16AB" w:rsidP="00EA16AB">
      <w:pPr>
        <w:pStyle w:val="BodyText"/>
        <w:ind w:left="720"/>
      </w:pPr>
      <w:r>
        <w:t>Click or tap on the shapes you want to use as filters. To complete the process, click the “Apply” button.</w:t>
      </w:r>
      <w:r w:rsidR="0011010B" w:rsidRPr="0011010B">
        <w:t xml:space="preserve"> </w:t>
      </w:r>
    </w:p>
    <w:p w14:paraId="4149AB9F" w14:textId="77777777" w:rsidR="003D7065" w:rsidRDefault="003D7065" w:rsidP="00EC6143">
      <w:pPr>
        <w:pStyle w:val="BodyText"/>
        <w:rPr>
          <w:b/>
          <w:bCs/>
          <w:sz w:val="22"/>
          <w:szCs w:val="32"/>
        </w:rPr>
      </w:pPr>
    </w:p>
    <w:p w14:paraId="06ED41EA" w14:textId="5FED66EB" w:rsidR="00EC6143" w:rsidRPr="00C047AB" w:rsidRDefault="00EC6143" w:rsidP="00EC6143">
      <w:pPr>
        <w:pStyle w:val="BodyText"/>
        <w:rPr>
          <w:b/>
          <w:sz w:val="22"/>
          <w:szCs w:val="32"/>
        </w:rPr>
      </w:pPr>
      <w:r w:rsidRPr="00C047AB">
        <w:rPr>
          <w:b/>
          <w:sz w:val="22"/>
          <w:szCs w:val="32"/>
        </w:rPr>
        <w:t>Managing Interactive Layers</w:t>
      </w:r>
    </w:p>
    <w:p w14:paraId="6EBF825B" w14:textId="0F4C3BE6" w:rsidR="00262684" w:rsidRPr="00262684" w:rsidRDefault="00B655EC" w:rsidP="00262684">
      <w:pPr>
        <w:pStyle w:val="BodyText"/>
      </w:pPr>
      <w:r w:rsidRPr="00B655EC">
        <w:t>Interactive map layers are expertly managed by your MLS staff to ensure seamless functionality and availability within the system. For those with the proper</w:t>
      </w:r>
      <w:r w:rsidR="00EC6143">
        <w:t xml:space="preserve"> permissions, you can </w:t>
      </w:r>
      <w:r w:rsidRPr="00B655EC">
        <w:t>take customization to the next level by creating</w:t>
      </w:r>
      <w:r w:rsidR="00EC6143">
        <w:t xml:space="preserve"> your own interactive map layers in the Paragon Pro system. </w:t>
      </w:r>
      <w:r w:rsidRPr="00B655EC">
        <w:t>Simply navigate to Preferences &gt; Interactive Map Layers and unlock the power of tailored mapping for a truly personalized experience.</w:t>
      </w:r>
    </w:p>
    <w:p w14:paraId="09BEB67F" w14:textId="57329991" w:rsidR="00B655EC" w:rsidRDefault="00D63E32">
      <w:pPr>
        <w:spacing w:line="240" w:lineRule="auto"/>
        <w:rPr>
          <w:color w:val="000000"/>
        </w:rPr>
      </w:pPr>
      <w:r w:rsidRPr="00A07A4F">
        <w:rPr>
          <w:b/>
          <w:bCs/>
          <w:noProof/>
          <w:sz w:val="22"/>
          <w:szCs w:val="32"/>
        </w:rPr>
        <w:drawing>
          <wp:anchor distT="0" distB="0" distL="114300" distR="114300" simplePos="0" relativeHeight="251658244" behindDoc="1" locked="0" layoutInCell="1" allowOverlap="1" wp14:anchorId="7DD2A41E" wp14:editId="25917FED">
            <wp:simplePos x="0" y="0"/>
            <wp:positionH relativeFrom="column">
              <wp:posOffset>1605915</wp:posOffset>
            </wp:positionH>
            <wp:positionV relativeFrom="paragraph">
              <wp:posOffset>1244176</wp:posOffset>
            </wp:positionV>
            <wp:extent cx="4072255" cy="2339340"/>
            <wp:effectExtent l="0" t="0" r="4445" b="0"/>
            <wp:wrapTight wrapText="bothSides">
              <wp:wrapPolygon edited="0">
                <wp:start x="2156" y="0"/>
                <wp:lineTo x="1886" y="469"/>
                <wp:lineTo x="1751" y="1173"/>
                <wp:lineTo x="1751" y="18762"/>
                <wp:lineTo x="0" y="20638"/>
                <wp:lineTo x="0" y="21342"/>
                <wp:lineTo x="808" y="21459"/>
                <wp:lineTo x="20680" y="21459"/>
                <wp:lineTo x="21556" y="21342"/>
                <wp:lineTo x="21556" y="20638"/>
                <wp:lineTo x="19805" y="18762"/>
                <wp:lineTo x="19805" y="1876"/>
                <wp:lineTo x="19670" y="469"/>
                <wp:lineTo x="19401" y="0"/>
                <wp:lineTo x="2156" y="0"/>
              </wp:wrapPolygon>
            </wp:wrapTight>
            <wp:docPr id="2081496582" name="Picture 1" descr="A computer with a ma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96582" name="Picture 1" descr="A computer with a map on it&#10;&#10;Description automatically generated"/>
                    <pic:cNvPicPr/>
                  </pic:nvPicPr>
                  <pic:blipFill>
                    <a:blip r:embed="rId26"/>
                    <a:stretch>
                      <a:fillRect/>
                    </a:stretch>
                  </pic:blipFill>
                  <pic:spPr>
                    <a:xfrm>
                      <a:off x="0" y="0"/>
                      <a:ext cx="4072255" cy="2339340"/>
                    </a:xfrm>
                    <a:prstGeom prst="rect">
                      <a:avLst/>
                    </a:prstGeom>
                  </pic:spPr>
                </pic:pic>
              </a:graphicData>
            </a:graphic>
            <wp14:sizeRelH relativeFrom="page">
              <wp14:pctWidth>0</wp14:pctWidth>
            </wp14:sizeRelH>
            <wp14:sizeRelV relativeFrom="page">
              <wp14:pctHeight>0</wp14:pctHeight>
            </wp14:sizeRelV>
          </wp:anchor>
        </w:drawing>
      </w:r>
      <w:r w:rsidR="00FF1E83" w:rsidRPr="00A07A4F">
        <w:rPr>
          <w:b/>
          <w:bCs/>
          <w:noProof/>
          <w:sz w:val="22"/>
          <w:szCs w:val="32"/>
        </w:rPr>
        <w:drawing>
          <wp:anchor distT="0" distB="0" distL="114300" distR="114300" simplePos="0" relativeHeight="251658243" behindDoc="1" locked="0" layoutInCell="1" allowOverlap="1" wp14:anchorId="3C099A4B" wp14:editId="71D31B70">
            <wp:simplePos x="0" y="0"/>
            <wp:positionH relativeFrom="column">
              <wp:posOffset>0</wp:posOffset>
            </wp:positionH>
            <wp:positionV relativeFrom="paragraph">
              <wp:posOffset>143510</wp:posOffset>
            </wp:positionV>
            <wp:extent cx="4055110" cy="2329815"/>
            <wp:effectExtent l="0" t="0" r="0" b="0"/>
            <wp:wrapTight wrapText="bothSides">
              <wp:wrapPolygon edited="0">
                <wp:start x="2097" y="0"/>
                <wp:lineTo x="1826" y="589"/>
                <wp:lineTo x="1759" y="18839"/>
                <wp:lineTo x="0" y="20605"/>
                <wp:lineTo x="0" y="21312"/>
                <wp:lineTo x="812" y="21429"/>
                <wp:lineTo x="20700" y="21429"/>
                <wp:lineTo x="21512" y="21312"/>
                <wp:lineTo x="21512" y="20605"/>
                <wp:lineTo x="19753" y="18839"/>
                <wp:lineTo x="19686" y="706"/>
                <wp:lineTo x="19415" y="0"/>
                <wp:lineTo x="2097" y="0"/>
              </wp:wrapPolygon>
            </wp:wrapTight>
            <wp:docPr id="408912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12760" name="Picture 1"/>
                    <pic:cNvPicPr/>
                  </pic:nvPicPr>
                  <pic:blipFill>
                    <a:blip r:embed="rId27"/>
                    <a:stretch>
                      <a:fillRect/>
                    </a:stretch>
                  </pic:blipFill>
                  <pic:spPr>
                    <a:xfrm>
                      <a:off x="0" y="0"/>
                      <a:ext cx="4055110" cy="2329815"/>
                    </a:xfrm>
                    <a:prstGeom prst="rect">
                      <a:avLst/>
                    </a:prstGeom>
                  </pic:spPr>
                </pic:pic>
              </a:graphicData>
            </a:graphic>
            <wp14:sizeRelH relativeFrom="page">
              <wp14:pctWidth>0</wp14:pctWidth>
            </wp14:sizeRelH>
            <wp14:sizeRelV relativeFrom="page">
              <wp14:pctHeight>0</wp14:pctHeight>
            </wp14:sizeRelV>
          </wp:anchor>
        </w:drawing>
      </w:r>
      <w:r w:rsidR="00A054BB">
        <w:br w:type="page"/>
      </w:r>
    </w:p>
    <w:p w14:paraId="31DB74DC" w14:textId="31D99D51" w:rsidR="00262684" w:rsidRDefault="00D6135E" w:rsidP="00776365">
      <w:pPr>
        <w:pStyle w:val="Heading2"/>
      </w:pPr>
      <w:bookmarkStart w:id="17" w:name="_Toc187662937"/>
      <w:r>
        <w:t>Timeframe option on Collaboration Center Updates Widget</w:t>
      </w:r>
      <w:bookmarkEnd w:id="17"/>
    </w:p>
    <w:p w14:paraId="1F9D660F" w14:textId="23E9EA09" w:rsidR="00F62284" w:rsidRDefault="00F62284" w:rsidP="00F62284">
      <w:pPr>
        <w:pStyle w:val="BodyText"/>
      </w:pPr>
      <w:r>
        <w:t>The Updates Widget just got smarter! This essential feature helps your prospective buyers stay informed about new matches and updates to their listing searches—keeping them engaged and excited about their home-buying journey.</w:t>
      </w:r>
    </w:p>
    <w:p w14:paraId="4CF0E1C8" w14:textId="6F113668" w:rsidR="00F62284" w:rsidRDefault="00F62284" w:rsidP="00F62284">
      <w:pPr>
        <w:pStyle w:val="BodyText"/>
      </w:pPr>
      <w:r>
        <w:t>Previously, updates were only visible based on the buyer’s last visit. If they had limited time to explore, some updates could get missed and reset the next time they logged in. But not anymore!</w:t>
      </w:r>
    </w:p>
    <w:p w14:paraId="71F859BD" w14:textId="1EAEBF38" w:rsidR="00F62284" w:rsidRDefault="00F62284" w:rsidP="00F62284">
      <w:pPr>
        <w:pStyle w:val="BodyText"/>
      </w:pPr>
      <w:r>
        <w:t xml:space="preserve">With this release, we’ve introduced a powerful new timeframe option that puts control in the hands of your buyers. A simple button on the widget now opens a dialog where buyers can choose how far </w:t>
      </w:r>
      <w:proofErr w:type="gramStart"/>
      <w:r>
        <w:t>back</w:t>
      </w:r>
      <w:proofErr w:type="gramEnd"/>
      <w:r>
        <w:t xml:space="preserve"> they want to see updates. </w:t>
      </w:r>
    </w:p>
    <w:p w14:paraId="34960B82" w14:textId="6B60719C" w:rsidR="00F278BD" w:rsidRDefault="00792D77" w:rsidP="00F62284">
      <w:pPr>
        <w:pStyle w:val="BodyText"/>
      </w:pPr>
      <w:r w:rsidRPr="005F26EC">
        <w:rPr>
          <w:noProof/>
        </w:rPr>
        <w:drawing>
          <wp:anchor distT="0" distB="0" distL="114300" distR="114300" simplePos="0" relativeHeight="251658242" behindDoc="1" locked="0" layoutInCell="1" allowOverlap="1" wp14:anchorId="0F44CA68" wp14:editId="39048EBD">
            <wp:simplePos x="0" y="0"/>
            <wp:positionH relativeFrom="column">
              <wp:posOffset>-152400</wp:posOffset>
            </wp:positionH>
            <wp:positionV relativeFrom="paragraph">
              <wp:posOffset>242570</wp:posOffset>
            </wp:positionV>
            <wp:extent cx="4419600" cy="2536825"/>
            <wp:effectExtent l="0" t="0" r="0" b="3175"/>
            <wp:wrapTight wrapText="bothSides">
              <wp:wrapPolygon edited="0">
                <wp:start x="2172" y="0"/>
                <wp:lineTo x="1924" y="541"/>
                <wp:lineTo x="1800" y="1081"/>
                <wp:lineTo x="1800" y="19032"/>
                <wp:lineTo x="0" y="20762"/>
                <wp:lineTo x="0" y="21411"/>
                <wp:lineTo x="1241" y="21519"/>
                <wp:lineTo x="20297" y="21519"/>
                <wp:lineTo x="21538" y="21411"/>
                <wp:lineTo x="21538" y="20762"/>
                <wp:lineTo x="19738" y="19032"/>
                <wp:lineTo x="19800" y="1514"/>
                <wp:lineTo x="19552" y="324"/>
                <wp:lineTo x="19366" y="0"/>
                <wp:lineTo x="2172" y="0"/>
              </wp:wrapPolygon>
            </wp:wrapTight>
            <wp:docPr id="1916872369"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72369" name="Picture 1" descr="A screen shot of a computer&#10;&#10;Description automatically generated"/>
                    <pic:cNvPicPr/>
                  </pic:nvPicPr>
                  <pic:blipFill>
                    <a:blip r:embed="rId28"/>
                    <a:stretch>
                      <a:fillRect/>
                    </a:stretch>
                  </pic:blipFill>
                  <pic:spPr>
                    <a:xfrm>
                      <a:off x="0" y="0"/>
                      <a:ext cx="4419600" cy="2536825"/>
                    </a:xfrm>
                    <a:prstGeom prst="rect">
                      <a:avLst/>
                    </a:prstGeom>
                  </pic:spPr>
                </pic:pic>
              </a:graphicData>
            </a:graphic>
            <wp14:sizeRelH relativeFrom="page">
              <wp14:pctWidth>0</wp14:pctWidth>
            </wp14:sizeRelH>
            <wp14:sizeRelV relativeFrom="page">
              <wp14:pctHeight>0</wp14:pctHeight>
            </wp14:sizeRelV>
          </wp:anchor>
        </w:drawing>
      </w:r>
    </w:p>
    <w:p w14:paraId="2F72C3BD" w14:textId="54C500EF" w:rsidR="00C159FE" w:rsidRDefault="00C159FE" w:rsidP="00F62284">
      <w:pPr>
        <w:pStyle w:val="BodyText"/>
      </w:pPr>
    </w:p>
    <w:p w14:paraId="0A0271F9" w14:textId="24C1AD36" w:rsidR="00D63E32" w:rsidRDefault="00D63E32" w:rsidP="00F62284">
      <w:pPr>
        <w:pStyle w:val="BodyText"/>
      </w:pPr>
      <w:r>
        <w:rPr>
          <w:noProof/>
        </w:rPr>
        <w:drawing>
          <wp:anchor distT="0" distB="0" distL="114300" distR="114300" simplePos="0" relativeHeight="251658247" behindDoc="1" locked="0" layoutInCell="1" allowOverlap="1" wp14:anchorId="6826CF5A" wp14:editId="42F7C670">
            <wp:simplePos x="0" y="0"/>
            <wp:positionH relativeFrom="column">
              <wp:posOffset>1870710</wp:posOffset>
            </wp:positionH>
            <wp:positionV relativeFrom="paragraph">
              <wp:posOffset>313055</wp:posOffset>
            </wp:positionV>
            <wp:extent cx="4466590" cy="2565400"/>
            <wp:effectExtent l="0" t="0" r="3810" b="0"/>
            <wp:wrapTight wrapText="bothSides">
              <wp:wrapPolygon edited="0">
                <wp:start x="2211" y="0"/>
                <wp:lineTo x="1965" y="428"/>
                <wp:lineTo x="1781" y="1176"/>
                <wp:lineTo x="1842" y="20531"/>
                <wp:lineTo x="0" y="20638"/>
                <wp:lineTo x="0" y="21386"/>
                <wp:lineTo x="1228" y="21493"/>
                <wp:lineTo x="20329" y="21493"/>
                <wp:lineTo x="21557" y="21386"/>
                <wp:lineTo x="21557" y="20638"/>
                <wp:lineTo x="19715" y="20531"/>
                <wp:lineTo x="19776" y="1711"/>
                <wp:lineTo x="19653" y="642"/>
                <wp:lineTo x="19346" y="0"/>
                <wp:lineTo x="2211" y="0"/>
              </wp:wrapPolygon>
            </wp:wrapTight>
            <wp:docPr id="1759541917"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41917" name="Picture 6" descr="A screenshot of a computer&#10;&#10;Description automatically generated"/>
                    <pic:cNvPicPr/>
                  </pic:nvPicPr>
                  <pic:blipFill>
                    <a:blip r:embed="rId29"/>
                    <a:stretch>
                      <a:fillRect/>
                    </a:stretch>
                  </pic:blipFill>
                  <pic:spPr>
                    <a:xfrm>
                      <a:off x="0" y="0"/>
                      <a:ext cx="4466590" cy="2565400"/>
                    </a:xfrm>
                    <a:prstGeom prst="rect">
                      <a:avLst/>
                    </a:prstGeom>
                  </pic:spPr>
                </pic:pic>
              </a:graphicData>
            </a:graphic>
            <wp14:sizeRelH relativeFrom="page">
              <wp14:pctWidth>0</wp14:pctWidth>
            </wp14:sizeRelH>
            <wp14:sizeRelV relativeFrom="page">
              <wp14:pctHeight>0</wp14:pctHeight>
            </wp14:sizeRelV>
          </wp:anchor>
        </w:drawing>
      </w:r>
    </w:p>
    <w:p w14:paraId="6424EFF7" w14:textId="77777777" w:rsidR="00D63E32" w:rsidRDefault="00D63E32" w:rsidP="00F62284">
      <w:pPr>
        <w:pStyle w:val="BodyText"/>
      </w:pPr>
    </w:p>
    <w:p w14:paraId="1B43EE69" w14:textId="77777777" w:rsidR="00D63E32" w:rsidRDefault="00D63E32" w:rsidP="00F62284">
      <w:pPr>
        <w:pStyle w:val="BodyText"/>
      </w:pPr>
    </w:p>
    <w:p w14:paraId="79131EA1" w14:textId="77777777" w:rsidR="00D63E32" w:rsidRDefault="00D63E32" w:rsidP="00F62284">
      <w:pPr>
        <w:pStyle w:val="BodyText"/>
      </w:pPr>
    </w:p>
    <w:p w14:paraId="09B7A409" w14:textId="77777777" w:rsidR="00D63E32" w:rsidRDefault="00D63E32" w:rsidP="00F62284">
      <w:pPr>
        <w:pStyle w:val="BodyText"/>
      </w:pPr>
    </w:p>
    <w:p w14:paraId="1B816EB5" w14:textId="6D8B07D0" w:rsidR="009806BA" w:rsidRDefault="00F62284" w:rsidP="00D6135E">
      <w:pPr>
        <w:pStyle w:val="BodyText"/>
      </w:pPr>
      <w:r>
        <w:t>This added flexibility ensures buyers never miss important updates, giving them the confidence to make informed decisions at their own pace. With the enhanced Updates Widget, you’re not just offering convenience—you’re delivering a better buying experience.</w:t>
      </w:r>
    </w:p>
    <w:p w14:paraId="00815703" w14:textId="60CC0718" w:rsidR="00A63BB0" w:rsidRDefault="00C159FE">
      <w:pPr>
        <w:spacing w:line="240" w:lineRule="auto"/>
        <w:rPr>
          <w:color w:val="000000"/>
        </w:rPr>
      </w:pPr>
      <w:r>
        <w:br w:type="page"/>
      </w:r>
    </w:p>
    <w:p w14:paraId="43B4E6F1" w14:textId="54468EA7" w:rsidR="00776365" w:rsidRPr="00C22E9F" w:rsidRDefault="00585B37" w:rsidP="00776365">
      <w:pPr>
        <w:pStyle w:val="Heading2"/>
      </w:pPr>
      <w:bookmarkStart w:id="18" w:name="_Toc187662938"/>
      <w:r>
        <w:t>Updates to My Saved Searches in Collaboration Center</w:t>
      </w:r>
      <w:bookmarkEnd w:id="18"/>
    </w:p>
    <w:p w14:paraId="7CCC66E8" w14:textId="300CC6F5" w:rsidR="009A31CB" w:rsidRDefault="009A31CB" w:rsidP="009A31CB">
      <w:pPr>
        <w:pStyle w:val="BodyText"/>
      </w:pPr>
      <w:bookmarkStart w:id="19" w:name="OLE_LINK3"/>
      <w:r>
        <w:t>Effortlessly managing your saved searches is essential for a seamless home-buying journey, and with this release, we’ve taken the saved search module to the next level. Previously, buyers could view a simple card displaying the search name, with options to run or edit their search. Now, we’ve supercharged this feature to provide even more value!</w:t>
      </w:r>
    </w:p>
    <w:p w14:paraId="563AD98B" w14:textId="4894C2AC" w:rsidR="0028798F" w:rsidRDefault="009A31CB" w:rsidP="00C37F03">
      <w:pPr>
        <w:pStyle w:val="BodyText"/>
      </w:pPr>
      <w:r>
        <w:t>Buyers can still access their saved searches, but now each search includes a comprehensive breakdown: the total number of listings, plus counts for undecided, favorites, possibles, and rejected listings. Additionally, searches are now conveniently organized into two categories—buyer-created searches and agent-created searches. While buyers cannot edit searches created by their agent, they now have expanded control over their own saved searches, with even more editing capabilities.</w:t>
      </w:r>
    </w:p>
    <w:p w14:paraId="03A0008D" w14:textId="1FBDD5A8" w:rsidR="00862197" w:rsidRDefault="0085193E" w:rsidP="00C37F03">
      <w:pPr>
        <w:pStyle w:val="BodyText"/>
      </w:pPr>
      <w:r w:rsidRPr="0097095D">
        <w:rPr>
          <w:noProof/>
        </w:rPr>
        <w:drawing>
          <wp:anchor distT="0" distB="0" distL="114300" distR="114300" simplePos="0" relativeHeight="251658246" behindDoc="1" locked="0" layoutInCell="1" allowOverlap="1" wp14:anchorId="595D8E42" wp14:editId="7D061911">
            <wp:simplePos x="0" y="0"/>
            <wp:positionH relativeFrom="column">
              <wp:posOffset>1803189</wp:posOffset>
            </wp:positionH>
            <wp:positionV relativeFrom="paragraph">
              <wp:posOffset>363855</wp:posOffset>
            </wp:positionV>
            <wp:extent cx="4511040" cy="2590800"/>
            <wp:effectExtent l="0" t="0" r="0" b="0"/>
            <wp:wrapTight wrapText="bothSides">
              <wp:wrapPolygon edited="0">
                <wp:start x="2189" y="0"/>
                <wp:lineTo x="1946" y="424"/>
                <wp:lineTo x="1824" y="1059"/>
                <wp:lineTo x="1824" y="20329"/>
                <wp:lineTo x="0" y="20541"/>
                <wp:lineTo x="0" y="21388"/>
                <wp:lineTo x="1216" y="21494"/>
                <wp:lineTo x="20311" y="21494"/>
                <wp:lineTo x="21527" y="21388"/>
                <wp:lineTo x="21527" y="20541"/>
                <wp:lineTo x="19703" y="20329"/>
                <wp:lineTo x="19642" y="635"/>
                <wp:lineTo x="19338" y="0"/>
                <wp:lineTo x="2189" y="0"/>
              </wp:wrapPolygon>
            </wp:wrapTight>
            <wp:docPr id="720013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13157" name="Picture 1"/>
                    <pic:cNvPicPr/>
                  </pic:nvPicPr>
                  <pic:blipFill>
                    <a:blip r:embed="rId30"/>
                    <a:stretch>
                      <a:fillRect/>
                    </a:stretch>
                  </pic:blipFill>
                  <pic:spPr>
                    <a:xfrm>
                      <a:off x="0" y="0"/>
                      <a:ext cx="4511040" cy="2590800"/>
                    </a:xfrm>
                    <a:prstGeom prst="rect">
                      <a:avLst/>
                    </a:prstGeom>
                  </pic:spPr>
                </pic:pic>
              </a:graphicData>
            </a:graphic>
            <wp14:sizeRelH relativeFrom="page">
              <wp14:pctWidth>0</wp14:pctWidth>
            </wp14:sizeRelH>
            <wp14:sizeRelV relativeFrom="page">
              <wp14:pctHeight>0</wp14:pctHeight>
            </wp14:sizeRelV>
          </wp:anchor>
        </w:drawing>
      </w:r>
      <w:r w:rsidR="00862197" w:rsidRPr="0097095D">
        <w:rPr>
          <w:noProof/>
        </w:rPr>
        <w:drawing>
          <wp:anchor distT="0" distB="0" distL="114300" distR="114300" simplePos="0" relativeHeight="251658245" behindDoc="1" locked="0" layoutInCell="1" allowOverlap="1" wp14:anchorId="7F51B65C" wp14:editId="65F074D3">
            <wp:simplePos x="0" y="0"/>
            <wp:positionH relativeFrom="column">
              <wp:posOffset>-211667</wp:posOffset>
            </wp:positionH>
            <wp:positionV relativeFrom="paragraph">
              <wp:posOffset>110278</wp:posOffset>
            </wp:positionV>
            <wp:extent cx="4487333" cy="2576851"/>
            <wp:effectExtent l="0" t="0" r="0" b="1270"/>
            <wp:wrapTight wrapText="bothSides">
              <wp:wrapPolygon edited="0">
                <wp:start x="2201" y="0"/>
                <wp:lineTo x="1956" y="426"/>
                <wp:lineTo x="1834" y="1065"/>
                <wp:lineTo x="1834" y="20440"/>
                <wp:lineTo x="0" y="20546"/>
                <wp:lineTo x="0" y="21398"/>
                <wp:lineTo x="1223" y="21504"/>
                <wp:lineTo x="20298" y="21504"/>
                <wp:lineTo x="21521" y="21398"/>
                <wp:lineTo x="21521" y="20546"/>
                <wp:lineTo x="19686" y="20440"/>
                <wp:lineTo x="19625" y="639"/>
                <wp:lineTo x="19320" y="0"/>
                <wp:lineTo x="2201" y="0"/>
              </wp:wrapPolygon>
            </wp:wrapTight>
            <wp:docPr id="6057876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787606" name="Picture 1" descr="A screenshot of a computer&#10;&#10;Description automatically generated"/>
                    <pic:cNvPicPr/>
                  </pic:nvPicPr>
                  <pic:blipFill>
                    <a:blip r:embed="rId31"/>
                    <a:stretch>
                      <a:fillRect/>
                    </a:stretch>
                  </pic:blipFill>
                  <pic:spPr>
                    <a:xfrm>
                      <a:off x="0" y="0"/>
                      <a:ext cx="4511767" cy="2590882"/>
                    </a:xfrm>
                    <a:prstGeom prst="rect">
                      <a:avLst/>
                    </a:prstGeom>
                  </pic:spPr>
                </pic:pic>
              </a:graphicData>
            </a:graphic>
            <wp14:sizeRelH relativeFrom="page">
              <wp14:pctWidth>0</wp14:pctWidth>
            </wp14:sizeRelH>
            <wp14:sizeRelV relativeFrom="page">
              <wp14:pctHeight>0</wp14:pctHeight>
            </wp14:sizeRelV>
          </wp:anchor>
        </w:drawing>
      </w:r>
    </w:p>
    <w:p w14:paraId="73AC52A8" w14:textId="77777777" w:rsidR="00862197" w:rsidRDefault="00862197" w:rsidP="00C37F03">
      <w:pPr>
        <w:pStyle w:val="BodyText"/>
      </w:pPr>
    </w:p>
    <w:p w14:paraId="687434E9" w14:textId="77777777" w:rsidR="00862197" w:rsidRDefault="00862197" w:rsidP="00C37F03">
      <w:pPr>
        <w:pStyle w:val="BodyText"/>
      </w:pPr>
    </w:p>
    <w:p w14:paraId="5C34E9A3" w14:textId="33C6B0AA" w:rsidR="00934948" w:rsidRPr="0085193E" w:rsidRDefault="00934948" w:rsidP="00C37F03">
      <w:pPr>
        <w:pStyle w:val="BodyText"/>
        <w:rPr>
          <w:b/>
        </w:rPr>
      </w:pPr>
      <w:r w:rsidRPr="0085193E">
        <w:rPr>
          <w:b/>
        </w:rPr>
        <w:t>Notification Change Type</w:t>
      </w:r>
      <w:r w:rsidR="0028798F" w:rsidRPr="0085193E">
        <w:rPr>
          <w:b/>
        </w:rPr>
        <w:t>s</w:t>
      </w:r>
      <w:r w:rsidR="00862197" w:rsidRPr="0085193E">
        <w:rPr>
          <w:b/>
        </w:rPr>
        <w:t>:</w:t>
      </w:r>
    </w:p>
    <w:bookmarkEnd w:id="19"/>
    <w:p w14:paraId="29482A6B" w14:textId="77777777" w:rsidR="00042DCC" w:rsidRDefault="00042DCC" w:rsidP="00C37F03">
      <w:pPr>
        <w:pStyle w:val="BodyText"/>
      </w:pPr>
      <w:r w:rsidRPr="00042DCC">
        <w:t>Buyers now have greater control over the types of notifications they receive for the searches they create, ensuring they stay informed about what matters most to them!</w:t>
      </w:r>
    </w:p>
    <w:p w14:paraId="6EFF8E6D" w14:textId="3973C48D" w:rsidR="00343DAC" w:rsidRDefault="0085193E" w:rsidP="00C37F03">
      <w:pPr>
        <w:pStyle w:val="BodyText"/>
      </w:pPr>
      <w:r w:rsidRPr="0085193E">
        <w:rPr>
          <w:noProof/>
        </w:rPr>
        <w:drawing>
          <wp:inline distT="0" distB="0" distL="0" distR="0" wp14:anchorId="1B120867" wp14:editId="1DD9244C">
            <wp:extent cx="2319867" cy="1550648"/>
            <wp:effectExtent l="0" t="0" r="4445" b="0"/>
            <wp:docPr id="13129854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85476" name="Picture 1" descr="A screenshot of a computer&#10;&#10;Description automatically generated"/>
                    <pic:cNvPicPr/>
                  </pic:nvPicPr>
                  <pic:blipFill>
                    <a:blip r:embed="rId32"/>
                    <a:stretch>
                      <a:fillRect/>
                    </a:stretch>
                  </pic:blipFill>
                  <pic:spPr>
                    <a:xfrm>
                      <a:off x="0" y="0"/>
                      <a:ext cx="2336329" cy="1561651"/>
                    </a:xfrm>
                    <a:prstGeom prst="rect">
                      <a:avLst/>
                    </a:prstGeom>
                  </pic:spPr>
                </pic:pic>
              </a:graphicData>
            </a:graphic>
          </wp:inline>
        </w:drawing>
      </w:r>
    </w:p>
    <w:p w14:paraId="59FA38B9" w14:textId="6F5A3609" w:rsidR="008E5303" w:rsidRPr="0085193E" w:rsidRDefault="008E5303" w:rsidP="008E5303">
      <w:pPr>
        <w:pStyle w:val="BodyText"/>
        <w:rPr>
          <w:b/>
          <w:bCs/>
        </w:rPr>
      </w:pPr>
      <w:r w:rsidRPr="0085193E">
        <w:rPr>
          <w:b/>
          <w:bCs/>
        </w:rPr>
        <w:t xml:space="preserve">Notification </w:t>
      </w:r>
      <w:r w:rsidR="00EA0902">
        <w:rPr>
          <w:b/>
          <w:bCs/>
        </w:rPr>
        <w:t>Timeframes</w:t>
      </w:r>
      <w:r w:rsidRPr="0085193E">
        <w:rPr>
          <w:b/>
          <w:bCs/>
        </w:rPr>
        <w:t>:</w:t>
      </w:r>
    </w:p>
    <w:p w14:paraId="0722B7B7" w14:textId="77777777" w:rsidR="00092509" w:rsidRDefault="00092509" w:rsidP="008E5303">
      <w:pPr>
        <w:pStyle w:val="BodyText"/>
      </w:pPr>
      <w:r w:rsidRPr="00092509">
        <w:t>Buyers now have the flexibility to decide exactly when they receive notifications for the searches they create, putting them in full control of staying updated on their terms!</w:t>
      </w:r>
    </w:p>
    <w:p w14:paraId="759896CE" w14:textId="18DA706D" w:rsidR="00042DCC" w:rsidRDefault="00CC4753" w:rsidP="008E5303">
      <w:pPr>
        <w:pStyle w:val="BodyText"/>
      </w:pPr>
      <w:r w:rsidRPr="00CC4753">
        <w:rPr>
          <w:noProof/>
        </w:rPr>
        <w:drawing>
          <wp:inline distT="0" distB="0" distL="0" distR="0" wp14:anchorId="00EC1BD2" wp14:editId="2705D3B3">
            <wp:extent cx="2311400" cy="1892234"/>
            <wp:effectExtent l="0" t="0" r="0" b="635"/>
            <wp:docPr id="211960968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609684" name="Picture 1" descr="A screenshot of a phone&#10;&#10;Description automatically generated"/>
                    <pic:cNvPicPr/>
                  </pic:nvPicPr>
                  <pic:blipFill>
                    <a:blip r:embed="rId33"/>
                    <a:stretch>
                      <a:fillRect/>
                    </a:stretch>
                  </pic:blipFill>
                  <pic:spPr>
                    <a:xfrm>
                      <a:off x="0" y="0"/>
                      <a:ext cx="2336272" cy="1912595"/>
                    </a:xfrm>
                    <a:prstGeom prst="rect">
                      <a:avLst/>
                    </a:prstGeom>
                  </pic:spPr>
                </pic:pic>
              </a:graphicData>
            </a:graphic>
          </wp:inline>
        </w:drawing>
      </w:r>
    </w:p>
    <w:p w14:paraId="35856AD8" w14:textId="77777777" w:rsidR="00CC4753" w:rsidRDefault="00CC4753" w:rsidP="008E5303">
      <w:pPr>
        <w:pStyle w:val="BodyText"/>
      </w:pPr>
    </w:p>
    <w:p w14:paraId="24422164" w14:textId="247F1E23" w:rsidR="0099399A" w:rsidRPr="00D63E32" w:rsidRDefault="0099399A" w:rsidP="008E5303">
      <w:pPr>
        <w:pStyle w:val="BodyText"/>
        <w:rPr>
          <w:b/>
        </w:rPr>
      </w:pPr>
      <w:r w:rsidRPr="00D63E32">
        <w:rPr>
          <w:b/>
          <w:bCs/>
        </w:rPr>
        <w:t>Delete &amp; Edit</w:t>
      </w:r>
    </w:p>
    <w:p w14:paraId="7C8E6D43" w14:textId="77777777" w:rsidR="005D5DF7" w:rsidRDefault="005D5DF7" w:rsidP="008E5303">
      <w:pPr>
        <w:pStyle w:val="BodyText"/>
      </w:pPr>
      <w:r w:rsidRPr="005D5DF7">
        <w:t>The updated search cards now come packed with exciting new features, but rest assured, the ability to edit and delete buyer-created searches is still available. These options have simply been relocated to the convenient overflow menu for a streamlined experience. Buyers can also view and run agent-created searches, maintaining seamless collaboration—though editing or deleting those searches remains restricted to ensure clarity and control.</w:t>
      </w:r>
    </w:p>
    <w:p w14:paraId="22D8C237" w14:textId="77777777" w:rsidR="005D5DF7" w:rsidRDefault="005D5DF7" w:rsidP="008E5303">
      <w:pPr>
        <w:pStyle w:val="BodyText"/>
      </w:pPr>
    </w:p>
    <w:p w14:paraId="69181C8B" w14:textId="7F02A09E" w:rsidR="00D24622" w:rsidRDefault="00D63E32" w:rsidP="008E5303">
      <w:pPr>
        <w:pStyle w:val="BodyText"/>
      </w:pPr>
      <w:r w:rsidRPr="00D63E32">
        <w:rPr>
          <w:noProof/>
        </w:rPr>
        <w:drawing>
          <wp:inline distT="0" distB="0" distL="0" distR="0" wp14:anchorId="535546EC" wp14:editId="180ACE52">
            <wp:extent cx="5486400" cy="2113280"/>
            <wp:effectExtent l="0" t="0" r="0" b="0"/>
            <wp:docPr id="17243877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87727" name="Picture 1" descr="A screenshot of a computer&#10;&#10;Description automatically generated"/>
                    <pic:cNvPicPr/>
                  </pic:nvPicPr>
                  <pic:blipFill>
                    <a:blip r:embed="rId34"/>
                    <a:stretch>
                      <a:fillRect/>
                    </a:stretch>
                  </pic:blipFill>
                  <pic:spPr>
                    <a:xfrm>
                      <a:off x="0" y="0"/>
                      <a:ext cx="5486400" cy="2113280"/>
                    </a:xfrm>
                    <a:prstGeom prst="rect">
                      <a:avLst/>
                    </a:prstGeom>
                  </pic:spPr>
                </pic:pic>
              </a:graphicData>
            </a:graphic>
          </wp:inline>
        </w:drawing>
      </w:r>
    </w:p>
    <w:p w14:paraId="3CBDD016" w14:textId="7BC15753" w:rsidR="00343DAC" w:rsidRDefault="00343DAC" w:rsidP="00C37F03">
      <w:pPr>
        <w:pStyle w:val="BodyText"/>
      </w:pPr>
    </w:p>
    <w:p w14:paraId="2FF2AD47" w14:textId="77777777" w:rsidR="005D5DF7" w:rsidRDefault="005D5DF7" w:rsidP="00C37F03">
      <w:pPr>
        <w:pStyle w:val="BodyText"/>
      </w:pPr>
    </w:p>
    <w:p w14:paraId="67D10A4D" w14:textId="77777777" w:rsidR="005D5DF7" w:rsidRDefault="005D5DF7" w:rsidP="00C37F03">
      <w:pPr>
        <w:pStyle w:val="BodyText"/>
      </w:pPr>
    </w:p>
    <w:p w14:paraId="492923BE" w14:textId="73A62CD5" w:rsidR="003F6104" w:rsidRDefault="003F6104" w:rsidP="00DE5800">
      <w:pPr>
        <w:spacing w:line="240" w:lineRule="auto"/>
      </w:pPr>
    </w:p>
    <w:p w14:paraId="17A97A9D" w14:textId="77777777" w:rsidR="0097095D" w:rsidRDefault="0097095D" w:rsidP="00DE5800">
      <w:pPr>
        <w:spacing w:line="240" w:lineRule="auto"/>
      </w:pPr>
    </w:p>
    <w:p w14:paraId="1449E9C3" w14:textId="2A1CF66E" w:rsidR="0097095D" w:rsidRDefault="0097095D" w:rsidP="00DE5800">
      <w:pPr>
        <w:spacing w:line="240" w:lineRule="auto"/>
      </w:pPr>
    </w:p>
    <w:p w14:paraId="04049EDC" w14:textId="4225823D" w:rsidR="005972EC" w:rsidRPr="005972EC" w:rsidRDefault="005972EC" w:rsidP="005972EC">
      <w:pPr>
        <w:pStyle w:val="Heading2"/>
      </w:pPr>
      <w:bookmarkStart w:id="20" w:name="_Toc187662939"/>
      <w:r>
        <w:t>New Side</w:t>
      </w:r>
      <w:r w:rsidR="00EE7512">
        <w:t>-by-Side Comparison View for Seller Competition</w:t>
      </w:r>
      <w:bookmarkEnd w:id="20"/>
    </w:p>
    <w:p w14:paraId="7DCB2609" w14:textId="612FE5C9" w:rsidR="00B8388F" w:rsidRDefault="001631A2" w:rsidP="00DE5800">
      <w:pPr>
        <w:spacing w:line="240" w:lineRule="auto"/>
      </w:pPr>
      <w:r w:rsidRPr="001631A2">
        <w:t>The Sell Side Report just got a powerful upgrade! Previously,</w:t>
      </w:r>
      <w:r w:rsidR="00956F5C">
        <w:t xml:space="preserve"> the </w:t>
      </w:r>
      <w:r w:rsidR="00EF7C4E">
        <w:t xml:space="preserve">map </w:t>
      </w:r>
      <w:r w:rsidR="00956F5C">
        <w:t xml:space="preserve">feature </w:t>
      </w:r>
      <w:r w:rsidRPr="001631A2">
        <w:t>showcased</w:t>
      </w:r>
      <w:r w:rsidR="000E40CA">
        <w:t xml:space="preserve"> </w:t>
      </w:r>
      <w:r w:rsidR="00D2699A">
        <w:t>competition</w:t>
      </w:r>
      <w:r w:rsidR="00EC31BA">
        <w:t xml:space="preserve"> properties </w:t>
      </w:r>
      <w:r w:rsidR="007155A4">
        <w:t xml:space="preserve">comparable to your </w:t>
      </w:r>
      <w:r w:rsidRPr="001631A2">
        <w:t xml:space="preserve">seller's </w:t>
      </w:r>
      <w:r w:rsidR="007155A4">
        <w:t>property</w:t>
      </w:r>
      <w:r w:rsidRPr="001631A2">
        <w:t xml:space="preserve">, with a recent update adding a </w:t>
      </w:r>
      <w:r w:rsidR="00EF7C4E">
        <w:t xml:space="preserve">thumbnail view below </w:t>
      </w:r>
      <w:r w:rsidR="0075600C">
        <w:t xml:space="preserve">the map </w:t>
      </w:r>
      <w:r w:rsidRPr="001631A2">
        <w:t>for quick access</w:t>
      </w:r>
      <w:r w:rsidR="0075600C">
        <w:t xml:space="preserve"> to </w:t>
      </w:r>
      <w:r w:rsidRPr="001631A2">
        <w:t>detailed listing information.</w:t>
      </w:r>
      <w:r w:rsidR="0075600C">
        <w:t xml:space="preserve"> Now, </w:t>
      </w:r>
      <w:r w:rsidRPr="001631A2">
        <w:t>we’ve taken it a step further with an all-new Compare option. This exciting feature allows you to view a side-by-side comparison of your seller's property and comparable listings, providing valuable insights and empowering you to make more informed decisions. It’s all about delivering the tools you need to succeed!</w:t>
      </w:r>
    </w:p>
    <w:p w14:paraId="4100038C" w14:textId="4C17685B" w:rsidR="001631A2" w:rsidRDefault="005D4712" w:rsidP="00DE5800">
      <w:pPr>
        <w:spacing w:line="240" w:lineRule="auto"/>
      </w:pPr>
      <w:r>
        <w:rPr>
          <w:noProof/>
        </w:rPr>
        <w:drawing>
          <wp:anchor distT="0" distB="0" distL="114300" distR="114300" simplePos="0" relativeHeight="251658248" behindDoc="1" locked="0" layoutInCell="1" allowOverlap="1" wp14:anchorId="403C7D45" wp14:editId="1DDC39F3">
            <wp:simplePos x="0" y="0"/>
            <wp:positionH relativeFrom="column">
              <wp:posOffset>-508000</wp:posOffset>
            </wp:positionH>
            <wp:positionV relativeFrom="paragraph">
              <wp:posOffset>200025</wp:posOffset>
            </wp:positionV>
            <wp:extent cx="4467860" cy="2565400"/>
            <wp:effectExtent l="0" t="0" r="2540" b="0"/>
            <wp:wrapTight wrapText="bothSides">
              <wp:wrapPolygon edited="0">
                <wp:start x="2149" y="0"/>
                <wp:lineTo x="1903" y="535"/>
                <wp:lineTo x="1842" y="20531"/>
                <wp:lineTo x="0" y="20531"/>
                <wp:lineTo x="0" y="21279"/>
                <wp:lineTo x="1105" y="21493"/>
                <wp:lineTo x="20446" y="21493"/>
                <wp:lineTo x="21551" y="21279"/>
                <wp:lineTo x="21551" y="20531"/>
                <wp:lineTo x="19709" y="20531"/>
                <wp:lineTo x="19648" y="642"/>
                <wp:lineTo x="19402" y="0"/>
                <wp:lineTo x="2149" y="0"/>
              </wp:wrapPolygon>
            </wp:wrapTight>
            <wp:docPr id="18369142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914249" name="Picture 8"/>
                    <pic:cNvPicPr/>
                  </pic:nvPicPr>
                  <pic:blipFill>
                    <a:blip r:embed="rId35"/>
                    <a:stretch>
                      <a:fillRect/>
                    </a:stretch>
                  </pic:blipFill>
                  <pic:spPr>
                    <a:xfrm>
                      <a:off x="0" y="0"/>
                      <a:ext cx="4467860" cy="2565400"/>
                    </a:xfrm>
                    <a:prstGeom prst="rect">
                      <a:avLst/>
                    </a:prstGeom>
                  </pic:spPr>
                </pic:pic>
              </a:graphicData>
            </a:graphic>
            <wp14:sizeRelH relativeFrom="page">
              <wp14:pctWidth>0</wp14:pctWidth>
            </wp14:sizeRelH>
            <wp14:sizeRelV relativeFrom="page">
              <wp14:pctHeight>0</wp14:pctHeight>
            </wp14:sizeRelV>
          </wp:anchor>
        </w:drawing>
      </w:r>
    </w:p>
    <w:p w14:paraId="45AFBD51" w14:textId="5C00187C" w:rsidR="001631A2" w:rsidRDefault="001631A2" w:rsidP="00DE5800">
      <w:pPr>
        <w:spacing w:line="240" w:lineRule="auto"/>
      </w:pPr>
    </w:p>
    <w:p w14:paraId="284873A8" w14:textId="4DE81960" w:rsidR="00B8388F" w:rsidRDefault="00B8388F" w:rsidP="00DE5800">
      <w:pPr>
        <w:spacing w:line="240" w:lineRule="auto"/>
      </w:pPr>
    </w:p>
    <w:p w14:paraId="5F6245CD" w14:textId="26C61874" w:rsidR="00BA3168" w:rsidRDefault="00BA3168" w:rsidP="00DE5800">
      <w:pPr>
        <w:spacing w:line="240" w:lineRule="auto"/>
      </w:pPr>
    </w:p>
    <w:p w14:paraId="627D6E83" w14:textId="27122C84" w:rsidR="00BA3168" w:rsidRDefault="00BA3168" w:rsidP="00DE5800">
      <w:pPr>
        <w:spacing w:line="240" w:lineRule="auto"/>
      </w:pPr>
      <w:r>
        <w:rPr>
          <w:noProof/>
        </w:rPr>
        <w:drawing>
          <wp:anchor distT="0" distB="0" distL="114300" distR="114300" simplePos="0" relativeHeight="251658249" behindDoc="1" locked="0" layoutInCell="1" allowOverlap="1" wp14:anchorId="01EB29FE" wp14:editId="029EBBB1">
            <wp:simplePos x="0" y="0"/>
            <wp:positionH relativeFrom="column">
              <wp:posOffset>1856529</wp:posOffset>
            </wp:positionH>
            <wp:positionV relativeFrom="paragraph">
              <wp:posOffset>170180</wp:posOffset>
            </wp:positionV>
            <wp:extent cx="4586605" cy="2633980"/>
            <wp:effectExtent l="0" t="0" r="0" b="0"/>
            <wp:wrapTight wrapText="bothSides">
              <wp:wrapPolygon edited="0">
                <wp:start x="2153" y="0"/>
                <wp:lineTo x="1854" y="729"/>
                <wp:lineTo x="1794" y="19996"/>
                <wp:lineTo x="0" y="20517"/>
                <wp:lineTo x="0" y="21246"/>
                <wp:lineTo x="1077" y="21454"/>
                <wp:lineTo x="20455" y="21454"/>
                <wp:lineTo x="21531" y="21246"/>
                <wp:lineTo x="21531" y="20517"/>
                <wp:lineTo x="19737" y="19996"/>
                <wp:lineTo x="19797" y="1458"/>
                <wp:lineTo x="19617" y="625"/>
                <wp:lineTo x="19378" y="0"/>
                <wp:lineTo x="2153" y="0"/>
              </wp:wrapPolygon>
            </wp:wrapTight>
            <wp:docPr id="491149923"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49923" name="Picture 9" descr="A screenshot of a computer&#10;&#10;Description automatically generated"/>
                    <pic:cNvPicPr/>
                  </pic:nvPicPr>
                  <pic:blipFill>
                    <a:blip r:embed="rId36"/>
                    <a:stretch>
                      <a:fillRect/>
                    </a:stretch>
                  </pic:blipFill>
                  <pic:spPr>
                    <a:xfrm>
                      <a:off x="0" y="0"/>
                      <a:ext cx="4586605" cy="2633980"/>
                    </a:xfrm>
                    <a:prstGeom prst="rect">
                      <a:avLst/>
                    </a:prstGeom>
                  </pic:spPr>
                </pic:pic>
              </a:graphicData>
            </a:graphic>
            <wp14:sizeRelH relativeFrom="page">
              <wp14:pctWidth>0</wp14:pctWidth>
            </wp14:sizeRelH>
            <wp14:sizeRelV relativeFrom="page">
              <wp14:pctHeight>0</wp14:pctHeight>
            </wp14:sizeRelV>
          </wp:anchor>
        </w:drawing>
      </w:r>
    </w:p>
    <w:p w14:paraId="4B405945" w14:textId="03FFEC9A" w:rsidR="00BA3168" w:rsidRDefault="00BA3168" w:rsidP="00DE5800">
      <w:pPr>
        <w:spacing w:line="240" w:lineRule="auto"/>
      </w:pPr>
    </w:p>
    <w:p w14:paraId="1E485C59" w14:textId="7CAD493D" w:rsidR="00BA3168" w:rsidRDefault="00BA3168" w:rsidP="00DE5800">
      <w:pPr>
        <w:spacing w:line="240" w:lineRule="auto"/>
      </w:pPr>
    </w:p>
    <w:p w14:paraId="3E19F864" w14:textId="081A21FA" w:rsidR="00BA3168" w:rsidRDefault="00BA3168" w:rsidP="00DE5800">
      <w:pPr>
        <w:spacing w:line="240" w:lineRule="auto"/>
      </w:pPr>
    </w:p>
    <w:p w14:paraId="55A87BED" w14:textId="48595B58" w:rsidR="00BA3168" w:rsidRDefault="00BA3168" w:rsidP="00DE5800">
      <w:pPr>
        <w:spacing w:line="240" w:lineRule="auto"/>
      </w:pPr>
    </w:p>
    <w:p w14:paraId="6AD1D205" w14:textId="5036D346" w:rsidR="00BA3168" w:rsidRDefault="00BA3168" w:rsidP="00DE5800">
      <w:pPr>
        <w:spacing w:line="240" w:lineRule="auto"/>
      </w:pPr>
    </w:p>
    <w:p w14:paraId="10210FE5" w14:textId="4A1AF367" w:rsidR="00BA3168" w:rsidRDefault="00BA3168" w:rsidP="00DE5800">
      <w:pPr>
        <w:spacing w:line="240" w:lineRule="auto"/>
      </w:pPr>
    </w:p>
    <w:p w14:paraId="18CBD05D" w14:textId="40FC3C97" w:rsidR="00BA3168" w:rsidRDefault="00BA3168" w:rsidP="00DE5800">
      <w:pPr>
        <w:spacing w:line="240" w:lineRule="auto"/>
      </w:pPr>
    </w:p>
    <w:p w14:paraId="06D3E5AE" w14:textId="600FD594" w:rsidR="00BA3168" w:rsidRDefault="00BA3168" w:rsidP="00DE5800">
      <w:pPr>
        <w:spacing w:line="240" w:lineRule="auto"/>
      </w:pPr>
    </w:p>
    <w:p w14:paraId="2AE98326" w14:textId="7904D0CA" w:rsidR="00BA3168" w:rsidRDefault="00BA3168" w:rsidP="00DE5800">
      <w:pPr>
        <w:spacing w:line="240" w:lineRule="auto"/>
      </w:pPr>
    </w:p>
    <w:p w14:paraId="75F86E16" w14:textId="1B17067D" w:rsidR="00BA3168" w:rsidRDefault="00BA3168" w:rsidP="00DE5800">
      <w:pPr>
        <w:spacing w:line="240" w:lineRule="auto"/>
      </w:pPr>
    </w:p>
    <w:p w14:paraId="23933DD2" w14:textId="5E1DB57D" w:rsidR="00BA3168" w:rsidRDefault="00BA3168" w:rsidP="00DE5800">
      <w:pPr>
        <w:spacing w:line="240" w:lineRule="auto"/>
      </w:pPr>
    </w:p>
    <w:p w14:paraId="25669BA4" w14:textId="78BA0E99" w:rsidR="00BA3168" w:rsidRDefault="00BA3168" w:rsidP="00DE5800">
      <w:pPr>
        <w:spacing w:line="240" w:lineRule="auto"/>
      </w:pPr>
    </w:p>
    <w:p w14:paraId="7D1AC5C6" w14:textId="600DC4F2" w:rsidR="00BA3168" w:rsidRDefault="00BA3168" w:rsidP="00DE5800">
      <w:pPr>
        <w:spacing w:line="240" w:lineRule="auto"/>
      </w:pPr>
    </w:p>
    <w:p w14:paraId="09DFF7F6" w14:textId="6CDF4380" w:rsidR="00BA3168" w:rsidRDefault="00BA3168" w:rsidP="00DE5800">
      <w:pPr>
        <w:spacing w:line="240" w:lineRule="auto"/>
      </w:pPr>
    </w:p>
    <w:p w14:paraId="607E3CE6" w14:textId="108FE9AB" w:rsidR="00BA3168" w:rsidRDefault="00BA3168">
      <w:pPr>
        <w:spacing w:line="240" w:lineRule="auto"/>
      </w:pPr>
      <w:r>
        <w:br w:type="page"/>
      </w:r>
    </w:p>
    <w:p w14:paraId="17B7A69E" w14:textId="1129E93B" w:rsidR="00BA3168" w:rsidRDefault="00BA3168" w:rsidP="00DE5800">
      <w:pPr>
        <w:spacing w:line="240" w:lineRule="auto"/>
      </w:pPr>
    </w:p>
    <w:p w14:paraId="5D7296B2" w14:textId="66BD6548" w:rsidR="00F357A9" w:rsidRDefault="003C310A" w:rsidP="003C310A">
      <w:pPr>
        <w:pStyle w:val="Heading2"/>
      </w:pPr>
      <w:bookmarkStart w:id="21" w:name="_Toc187662940"/>
      <w:r>
        <w:t>Update to the Email Opt-In/Out Subscription Manager</w:t>
      </w:r>
      <w:bookmarkEnd w:id="21"/>
    </w:p>
    <w:p w14:paraId="71EC7058" w14:textId="59E334D4" w:rsidR="003C310A" w:rsidRDefault="004A5EC8" w:rsidP="003C310A">
      <w:pPr>
        <w:pStyle w:val="BodyText"/>
      </w:pPr>
      <w:r w:rsidRPr="004A5EC8">
        <w:t>We’ve enhanced</w:t>
      </w:r>
      <w:r w:rsidR="00732A5C">
        <w:t xml:space="preserve"> our Opt-In/Out </w:t>
      </w:r>
      <w:r w:rsidRPr="004A5EC8">
        <w:t>Subscription Manager with exciting updates!</w:t>
      </w:r>
      <w:r w:rsidR="00732A5C">
        <w:t xml:space="preserve"> </w:t>
      </w:r>
      <w:r w:rsidR="00AE2F65">
        <w:t xml:space="preserve">These screens </w:t>
      </w:r>
      <w:r w:rsidRPr="004A5EC8">
        <w:t>have been completely</w:t>
      </w:r>
      <w:r w:rsidR="00AE2F65">
        <w:t xml:space="preserve"> rebranded to </w:t>
      </w:r>
      <w:r w:rsidRPr="004A5EC8">
        <w:t>align seamlessly with</w:t>
      </w:r>
      <w:r w:rsidR="00AE2F65">
        <w:t xml:space="preserve"> the </w:t>
      </w:r>
      <w:r w:rsidRPr="004A5EC8">
        <w:t xml:space="preserve">sleek </w:t>
      </w:r>
      <w:r w:rsidR="00AE2F65">
        <w:t xml:space="preserve">ICE </w:t>
      </w:r>
      <w:r w:rsidR="00296AD4">
        <w:t xml:space="preserve">logo and branding colors. </w:t>
      </w:r>
      <w:r w:rsidRPr="004A5EC8">
        <w:t>But that’s not all—our streamlined</w:t>
      </w:r>
      <w:r w:rsidR="008C2577">
        <w:t xml:space="preserve"> workflow and </w:t>
      </w:r>
      <w:r w:rsidR="00D51CF3">
        <w:t xml:space="preserve">simplified </w:t>
      </w:r>
      <w:r w:rsidRPr="004A5EC8">
        <w:t xml:space="preserve">content </w:t>
      </w:r>
      <w:r w:rsidR="00C4138B">
        <w:t xml:space="preserve">make the </w:t>
      </w:r>
      <w:r w:rsidRPr="004A5EC8">
        <w:t xml:space="preserve">entire </w:t>
      </w:r>
      <w:r w:rsidR="00C4138B">
        <w:t xml:space="preserve">process </w:t>
      </w:r>
      <w:r w:rsidRPr="004A5EC8">
        <w:t>smoother, faster,</w:t>
      </w:r>
      <w:r w:rsidR="00C4138B">
        <w:t xml:space="preserve"> and easier to </w:t>
      </w:r>
      <w:r w:rsidRPr="004A5EC8">
        <w:t>navigate. Managing subscriptions has never looked better or been more user-friendly!</w:t>
      </w:r>
    </w:p>
    <w:p w14:paraId="59E9AAA4" w14:textId="76A36C0D" w:rsidR="004A5EC8" w:rsidRDefault="00651EAB" w:rsidP="003C310A">
      <w:pPr>
        <w:pStyle w:val="BodyText"/>
      </w:pPr>
      <w:r>
        <w:rPr>
          <w:noProof/>
        </w:rPr>
        <w:drawing>
          <wp:anchor distT="0" distB="0" distL="114300" distR="114300" simplePos="0" relativeHeight="251658251" behindDoc="1" locked="0" layoutInCell="1" allowOverlap="1" wp14:anchorId="5D23B360" wp14:editId="0C5A48C1">
            <wp:simplePos x="0" y="0"/>
            <wp:positionH relativeFrom="column">
              <wp:posOffset>236220</wp:posOffset>
            </wp:positionH>
            <wp:positionV relativeFrom="paragraph">
              <wp:posOffset>240665</wp:posOffset>
            </wp:positionV>
            <wp:extent cx="2533650" cy="5130165"/>
            <wp:effectExtent l="0" t="0" r="6350" b="635"/>
            <wp:wrapTight wrapText="bothSides">
              <wp:wrapPolygon edited="0">
                <wp:start x="2382" y="0"/>
                <wp:lineTo x="1624" y="160"/>
                <wp:lineTo x="217" y="749"/>
                <wp:lineTo x="0" y="1283"/>
                <wp:lineTo x="0" y="19999"/>
                <wp:lineTo x="108" y="20640"/>
                <wp:lineTo x="1408" y="21389"/>
                <wp:lineTo x="2382" y="21549"/>
                <wp:lineTo x="19164" y="21549"/>
                <wp:lineTo x="19380" y="21549"/>
                <wp:lineTo x="20138" y="21389"/>
                <wp:lineTo x="21438" y="20640"/>
                <wp:lineTo x="21546" y="20105"/>
                <wp:lineTo x="21546" y="1390"/>
                <wp:lineTo x="21438" y="749"/>
                <wp:lineTo x="19922" y="160"/>
                <wp:lineTo x="19164" y="0"/>
                <wp:lineTo x="2382" y="0"/>
              </wp:wrapPolygon>
            </wp:wrapTight>
            <wp:docPr id="1192411421" name="Picture 12"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11421" name="Picture 12" descr="A screen shot of a phone&#10;&#10;Description automatically generated"/>
                    <pic:cNvPicPr/>
                  </pic:nvPicPr>
                  <pic:blipFill>
                    <a:blip r:embed="rId37"/>
                    <a:stretch>
                      <a:fillRect/>
                    </a:stretch>
                  </pic:blipFill>
                  <pic:spPr>
                    <a:xfrm>
                      <a:off x="0" y="0"/>
                      <a:ext cx="2533650" cy="51301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0" behindDoc="1" locked="0" layoutInCell="1" allowOverlap="1" wp14:anchorId="5C0AB7CA" wp14:editId="40E903A6">
            <wp:simplePos x="0" y="0"/>
            <wp:positionH relativeFrom="column">
              <wp:posOffset>2881630</wp:posOffset>
            </wp:positionH>
            <wp:positionV relativeFrom="paragraph">
              <wp:posOffset>240030</wp:posOffset>
            </wp:positionV>
            <wp:extent cx="2534285" cy="5130165"/>
            <wp:effectExtent l="0" t="0" r="5715" b="635"/>
            <wp:wrapTight wrapText="bothSides">
              <wp:wrapPolygon edited="0">
                <wp:start x="2490" y="0"/>
                <wp:lineTo x="1840" y="107"/>
                <wp:lineTo x="325" y="695"/>
                <wp:lineTo x="0" y="1337"/>
                <wp:lineTo x="0" y="19892"/>
                <wp:lineTo x="108" y="20533"/>
                <wp:lineTo x="1407" y="21389"/>
                <wp:lineTo x="2381" y="21549"/>
                <wp:lineTo x="2490" y="21549"/>
                <wp:lineTo x="19051" y="21549"/>
                <wp:lineTo x="19159" y="21549"/>
                <wp:lineTo x="20133" y="21389"/>
                <wp:lineTo x="21432" y="20640"/>
                <wp:lineTo x="21540" y="19999"/>
                <wp:lineTo x="21540" y="1283"/>
                <wp:lineTo x="21324" y="695"/>
                <wp:lineTo x="19809" y="160"/>
                <wp:lineTo x="19051" y="0"/>
                <wp:lineTo x="2490" y="0"/>
              </wp:wrapPolygon>
            </wp:wrapTight>
            <wp:docPr id="8156696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69627" name="Picture 13"/>
                    <pic:cNvPicPr/>
                  </pic:nvPicPr>
                  <pic:blipFill>
                    <a:blip r:embed="rId38"/>
                    <a:stretch>
                      <a:fillRect/>
                    </a:stretch>
                  </pic:blipFill>
                  <pic:spPr>
                    <a:xfrm>
                      <a:off x="0" y="0"/>
                      <a:ext cx="2534285" cy="5130165"/>
                    </a:xfrm>
                    <a:prstGeom prst="rect">
                      <a:avLst/>
                    </a:prstGeom>
                  </pic:spPr>
                </pic:pic>
              </a:graphicData>
            </a:graphic>
            <wp14:sizeRelH relativeFrom="page">
              <wp14:pctWidth>0</wp14:pctWidth>
            </wp14:sizeRelH>
            <wp14:sizeRelV relativeFrom="page">
              <wp14:pctHeight>0</wp14:pctHeight>
            </wp14:sizeRelV>
          </wp:anchor>
        </w:drawing>
      </w:r>
    </w:p>
    <w:p w14:paraId="7B459AB7" w14:textId="0B37DA0B" w:rsidR="00516909" w:rsidRDefault="00516909">
      <w:pPr>
        <w:spacing w:line="240" w:lineRule="auto"/>
        <w:rPr>
          <w:color w:val="000000"/>
        </w:rPr>
      </w:pPr>
      <w:r>
        <w:br w:type="page"/>
      </w:r>
    </w:p>
    <w:p w14:paraId="061B4238" w14:textId="4A5C86E2" w:rsidR="00516909" w:rsidRDefault="00516909" w:rsidP="003C310A">
      <w:pPr>
        <w:pStyle w:val="Heading2"/>
      </w:pPr>
      <w:bookmarkStart w:id="22" w:name="_Toc187662941"/>
      <w:r>
        <w:t>Listings about to Expire Alert</w:t>
      </w:r>
      <w:bookmarkEnd w:id="22"/>
    </w:p>
    <w:p w14:paraId="60EDA8CE" w14:textId="234A69D1" w:rsidR="00516909" w:rsidRPr="00516909" w:rsidRDefault="00516909" w:rsidP="00516909">
      <w:pPr>
        <w:pStyle w:val="BodyText"/>
      </w:pPr>
      <w:r w:rsidRPr="00516909">
        <w:t>Listings are the lifeblood of any real estate professional. Keeping them up-to-date and live is critical to success. But every listing has a shelf life, and when one doesn’t secure a buyer in time, it’s set to expire. Missing that expiration can cost valuable opportunities. That’s why we’re excited to introduce a powerful new feature in Paragon Connect: Listing Expiration Alerts.</w:t>
      </w:r>
    </w:p>
    <w:p w14:paraId="1871C087" w14:textId="224F0DB5" w:rsidR="00516909" w:rsidRPr="00516909" w:rsidRDefault="00516909" w:rsidP="00516909">
      <w:pPr>
        <w:pStyle w:val="BodyText"/>
      </w:pPr>
      <w:r>
        <w:t>We have e</w:t>
      </w:r>
      <w:r w:rsidRPr="00516909">
        <w:t xml:space="preserve">nhanced the Messaging Center with a dedicated alert section to notify you when a listing is approaching its expiration date. This ensures you never miss a chance to </w:t>
      </w:r>
      <w:proofErr w:type="gramStart"/>
      <w:r w:rsidRPr="00516909">
        <w:t>take action</w:t>
      </w:r>
      <w:proofErr w:type="gramEnd"/>
      <w:r w:rsidRPr="00516909">
        <w:t>. With just a few clicks, you can jump straight into listing maintenance and update the expiration date to keep your listing active and visible.</w:t>
      </w:r>
    </w:p>
    <w:p w14:paraId="5EF3BEC7" w14:textId="1783D092" w:rsidR="00516909" w:rsidRPr="00516909" w:rsidRDefault="00516909" w:rsidP="00516909">
      <w:pPr>
        <w:pStyle w:val="BodyText"/>
      </w:pPr>
      <w:r w:rsidRPr="00516909">
        <w:t>But that’s not all. We’ve also streamlined the process with a new overflow shortcut in the LIM published list of listings. This shortcut takes you directly to the expiration date field in the listing edit form, enabling lightning-fast updates.</w:t>
      </w:r>
    </w:p>
    <w:p w14:paraId="3F3D75FC" w14:textId="5D8588C5" w:rsidR="00516909" w:rsidRPr="003C310A" w:rsidRDefault="00C84E52" w:rsidP="003C310A">
      <w:pPr>
        <w:pStyle w:val="BodyText"/>
      </w:pPr>
      <w:r w:rsidRPr="000A5D3C">
        <w:rPr>
          <w:noProof/>
        </w:rPr>
        <w:drawing>
          <wp:anchor distT="0" distB="0" distL="114300" distR="114300" simplePos="0" relativeHeight="251658255" behindDoc="1" locked="0" layoutInCell="1" allowOverlap="1" wp14:anchorId="2F81C4AC" wp14:editId="32882F70">
            <wp:simplePos x="0" y="0"/>
            <wp:positionH relativeFrom="column">
              <wp:posOffset>4415790</wp:posOffset>
            </wp:positionH>
            <wp:positionV relativeFrom="paragraph">
              <wp:posOffset>259715</wp:posOffset>
            </wp:positionV>
            <wp:extent cx="1457960" cy="2942590"/>
            <wp:effectExtent l="0" t="0" r="2540" b="3810"/>
            <wp:wrapTight wrapText="bothSides">
              <wp:wrapPolygon edited="0">
                <wp:start x="0" y="0"/>
                <wp:lineTo x="0" y="21535"/>
                <wp:lineTo x="21449" y="21535"/>
                <wp:lineTo x="21449" y="0"/>
                <wp:lineTo x="0" y="0"/>
              </wp:wrapPolygon>
            </wp:wrapTight>
            <wp:docPr id="2083264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64681" name="Picture 1"/>
                    <pic:cNvPicPr/>
                  </pic:nvPicPr>
                  <pic:blipFill>
                    <a:blip r:embed="rId39"/>
                    <a:stretch>
                      <a:fillRect/>
                    </a:stretch>
                  </pic:blipFill>
                  <pic:spPr>
                    <a:xfrm>
                      <a:off x="0" y="0"/>
                      <a:ext cx="1457960" cy="2942590"/>
                    </a:xfrm>
                    <a:prstGeom prst="rect">
                      <a:avLst/>
                    </a:prstGeom>
                  </pic:spPr>
                </pic:pic>
              </a:graphicData>
            </a:graphic>
            <wp14:sizeRelH relativeFrom="page">
              <wp14:pctWidth>0</wp14:pctWidth>
            </wp14:sizeRelH>
            <wp14:sizeRelV relativeFrom="page">
              <wp14:pctHeight>0</wp14:pctHeight>
            </wp14:sizeRelV>
          </wp:anchor>
        </w:drawing>
      </w:r>
      <w:r w:rsidR="00066CF0" w:rsidRPr="000A5D3C">
        <w:rPr>
          <w:noProof/>
        </w:rPr>
        <w:drawing>
          <wp:anchor distT="0" distB="0" distL="114300" distR="114300" simplePos="0" relativeHeight="251658256" behindDoc="1" locked="0" layoutInCell="1" allowOverlap="1" wp14:anchorId="3B415BD4" wp14:editId="06073FE1">
            <wp:simplePos x="0" y="0"/>
            <wp:positionH relativeFrom="column">
              <wp:posOffset>-24765</wp:posOffset>
            </wp:positionH>
            <wp:positionV relativeFrom="paragraph">
              <wp:posOffset>292735</wp:posOffset>
            </wp:positionV>
            <wp:extent cx="1449070" cy="2904490"/>
            <wp:effectExtent l="0" t="0" r="0" b="3810"/>
            <wp:wrapTight wrapText="bothSides">
              <wp:wrapPolygon edited="0">
                <wp:start x="0" y="0"/>
                <wp:lineTo x="0" y="21534"/>
                <wp:lineTo x="21392" y="21534"/>
                <wp:lineTo x="21392" y="0"/>
                <wp:lineTo x="0" y="0"/>
              </wp:wrapPolygon>
            </wp:wrapTight>
            <wp:docPr id="188744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4656" name="Picture 1"/>
                    <pic:cNvPicPr/>
                  </pic:nvPicPr>
                  <pic:blipFill>
                    <a:blip r:embed="rId40"/>
                    <a:stretch>
                      <a:fillRect/>
                    </a:stretch>
                  </pic:blipFill>
                  <pic:spPr>
                    <a:xfrm>
                      <a:off x="0" y="0"/>
                      <a:ext cx="1449070" cy="2904490"/>
                    </a:xfrm>
                    <a:prstGeom prst="rect">
                      <a:avLst/>
                    </a:prstGeom>
                  </pic:spPr>
                </pic:pic>
              </a:graphicData>
            </a:graphic>
            <wp14:sizeRelH relativeFrom="page">
              <wp14:pctWidth>0</wp14:pctWidth>
            </wp14:sizeRelH>
            <wp14:sizeRelV relativeFrom="page">
              <wp14:pctHeight>0</wp14:pctHeight>
            </wp14:sizeRelV>
          </wp:anchor>
        </w:drawing>
      </w:r>
      <w:r w:rsidR="00066CF0" w:rsidRPr="000A5D3C">
        <w:rPr>
          <w:noProof/>
        </w:rPr>
        <w:drawing>
          <wp:anchor distT="0" distB="0" distL="114300" distR="114300" simplePos="0" relativeHeight="251658254" behindDoc="1" locked="0" layoutInCell="1" allowOverlap="1" wp14:anchorId="73512FA9" wp14:editId="1AFF783F">
            <wp:simplePos x="0" y="0"/>
            <wp:positionH relativeFrom="column">
              <wp:posOffset>2935605</wp:posOffset>
            </wp:positionH>
            <wp:positionV relativeFrom="paragraph">
              <wp:posOffset>261620</wp:posOffset>
            </wp:positionV>
            <wp:extent cx="1449070" cy="2938780"/>
            <wp:effectExtent l="0" t="0" r="0" b="0"/>
            <wp:wrapTight wrapText="bothSides">
              <wp:wrapPolygon edited="0">
                <wp:start x="0" y="0"/>
                <wp:lineTo x="0" y="21469"/>
                <wp:lineTo x="21392" y="21469"/>
                <wp:lineTo x="21392" y="0"/>
                <wp:lineTo x="0" y="0"/>
              </wp:wrapPolygon>
            </wp:wrapTight>
            <wp:docPr id="1437880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80046" name="Picture 1"/>
                    <pic:cNvPicPr/>
                  </pic:nvPicPr>
                  <pic:blipFill>
                    <a:blip r:embed="rId41"/>
                    <a:stretch>
                      <a:fillRect/>
                    </a:stretch>
                  </pic:blipFill>
                  <pic:spPr>
                    <a:xfrm>
                      <a:off x="0" y="0"/>
                      <a:ext cx="1449070" cy="2938780"/>
                    </a:xfrm>
                    <a:prstGeom prst="rect">
                      <a:avLst/>
                    </a:prstGeom>
                  </pic:spPr>
                </pic:pic>
              </a:graphicData>
            </a:graphic>
            <wp14:sizeRelH relativeFrom="page">
              <wp14:pctWidth>0</wp14:pctWidth>
            </wp14:sizeRelH>
            <wp14:sizeRelV relativeFrom="page">
              <wp14:pctHeight>0</wp14:pctHeight>
            </wp14:sizeRelV>
          </wp:anchor>
        </w:drawing>
      </w:r>
      <w:r w:rsidR="00066CF0" w:rsidRPr="000A5D3C">
        <w:rPr>
          <w:noProof/>
        </w:rPr>
        <w:drawing>
          <wp:anchor distT="0" distB="0" distL="114300" distR="114300" simplePos="0" relativeHeight="251658253" behindDoc="1" locked="0" layoutInCell="1" allowOverlap="1" wp14:anchorId="345CDE55" wp14:editId="43E52053">
            <wp:simplePos x="0" y="0"/>
            <wp:positionH relativeFrom="column">
              <wp:posOffset>1454785</wp:posOffset>
            </wp:positionH>
            <wp:positionV relativeFrom="paragraph">
              <wp:posOffset>260985</wp:posOffset>
            </wp:positionV>
            <wp:extent cx="1449070" cy="2966720"/>
            <wp:effectExtent l="0" t="0" r="0" b="5080"/>
            <wp:wrapTight wrapText="bothSides">
              <wp:wrapPolygon edited="0">
                <wp:start x="0" y="0"/>
                <wp:lineTo x="0" y="21545"/>
                <wp:lineTo x="21392" y="21545"/>
                <wp:lineTo x="21392" y="0"/>
                <wp:lineTo x="0" y="0"/>
              </wp:wrapPolygon>
            </wp:wrapTight>
            <wp:docPr id="1869940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40285" name="Picture 1"/>
                    <pic:cNvPicPr/>
                  </pic:nvPicPr>
                  <pic:blipFill>
                    <a:blip r:embed="rId42"/>
                    <a:stretch>
                      <a:fillRect/>
                    </a:stretch>
                  </pic:blipFill>
                  <pic:spPr>
                    <a:xfrm>
                      <a:off x="0" y="0"/>
                      <a:ext cx="1449070" cy="2966720"/>
                    </a:xfrm>
                    <a:prstGeom prst="rect">
                      <a:avLst/>
                    </a:prstGeom>
                  </pic:spPr>
                </pic:pic>
              </a:graphicData>
            </a:graphic>
            <wp14:sizeRelH relativeFrom="page">
              <wp14:pctWidth>0</wp14:pctWidth>
            </wp14:sizeRelH>
            <wp14:sizeRelV relativeFrom="page">
              <wp14:pctHeight>0</wp14:pctHeight>
            </wp14:sizeRelV>
          </wp:anchor>
        </w:drawing>
      </w:r>
    </w:p>
    <w:sectPr w:rsidR="00516909" w:rsidRPr="003C310A" w:rsidSect="00D1766B">
      <w:headerReference w:type="even" r:id="rId43"/>
      <w:footerReference w:type="even" r:id="rId44"/>
      <w:footerReference w:type="default" r:id="rId45"/>
      <w:pgSz w:w="12240" w:h="15840"/>
      <w:pgMar w:top="1440" w:right="1800" w:bottom="2160" w:left="1800" w:header="576"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0DBD32" w14:textId="77777777" w:rsidR="006B2D76" w:rsidRDefault="006B2D76" w:rsidP="00A73DA2">
      <w:pPr>
        <w:spacing w:line="240" w:lineRule="auto"/>
      </w:pPr>
      <w:r>
        <w:separator/>
      </w:r>
    </w:p>
    <w:p w14:paraId="5020172E" w14:textId="77777777" w:rsidR="006B2D76" w:rsidRDefault="006B2D76"/>
  </w:endnote>
  <w:endnote w:type="continuationSeparator" w:id="0">
    <w:p w14:paraId="25DC834C" w14:textId="77777777" w:rsidR="006B2D76" w:rsidRDefault="006B2D76" w:rsidP="00A73DA2">
      <w:pPr>
        <w:spacing w:line="240" w:lineRule="auto"/>
      </w:pPr>
      <w:r>
        <w:continuationSeparator/>
      </w:r>
    </w:p>
    <w:p w14:paraId="17A5C4B7" w14:textId="77777777" w:rsidR="006B2D76" w:rsidRDefault="006B2D76"/>
  </w:endnote>
  <w:endnote w:type="continuationNotice" w:id="1">
    <w:p w14:paraId="1FEB6521" w14:textId="77777777" w:rsidR="006B2D76" w:rsidRDefault="006B2D7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New Roman (Headings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6EF328" w14:textId="77777777" w:rsidR="004F2B6C" w:rsidRDefault="004F2B6C" w:rsidP="00B57A2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B73037F" w14:textId="77777777" w:rsidR="004F2B6C" w:rsidRDefault="008549DC" w:rsidP="00B57A24">
    <w:pPr>
      <w:pStyle w:val="Footer"/>
    </w:pPr>
    <w:sdt>
      <w:sdtPr>
        <w:id w:val="-253747393"/>
        <w:temporary/>
        <w:showingPlcHdr/>
      </w:sdtPr>
      <w:sdtContent>
        <w:r w:rsidR="004F2B6C">
          <w:t>[Type text]</w:t>
        </w:r>
      </w:sdtContent>
    </w:sdt>
    <w:r w:rsidR="004F2B6C">
      <w:ptab w:relativeTo="margin" w:alignment="center" w:leader="none"/>
    </w:r>
    <w:sdt>
      <w:sdtPr>
        <w:id w:val="254866731"/>
        <w:temporary/>
        <w:showingPlcHdr/>
      </w:sdtPr>
      <w:sdtContent>
        <w:r w:rsidR="004F2B6C">
          <w:t>[Type text]</w:t>
        </w:r>
      </w:sdtContent>
    </w:sdt>
    <w:r w:rsidR="004F2B6C">
      <w:ptab w:relativeTo="margin" w:alignment="right" w:leader="none"/>
    </w:r>
    <w:sdt>
      <w:sdtPr>
        <w:id w:val="-258210471"/>
        <w:temporary/>
        <w:showingPlcHdr/>
      </w:sdtPr>
      <w:sdtContent>
        <w:r w:rsidR="004F2B6C">
          <w:t>[Type text]</w:t>
        </w:r>
      </w:sdtContent>
    </w:sdt>
  </w:p>
  <w:p w14:paraId="465A014B" w14:textId="77777777" w:rsidR="004F2B6C" w:rsidRDefault="004F2B6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F513D" w14:textId="4F9D8412" w:rsidR="004F2B6C" w:rsidRPr="00F57422" w:rsidRDefault="00E14D42" w:rsidP="001C7FD3">
    <w:pPr>
      <w:pStyle w:val="Footer"/>
      <w:rPr>
        <w:rStyle w:val="Strong"/>
        <w:bCs w:val="0"/>
      </w:rPr>
    </w:pPr>
    <w:r>
      <w:rPr>
        <w:rStyle w:val="FooterChar"/>
      </w:rPr>
      <w:t xml:space="preserve">Paragon </w:t>
    </w:r>
    <w:r w:rsidR="001E24C4">
      <w:rPr>
        <w:rStyle w:val="FooterChar"/>
      </w:rPr>
      <w:t>9</w:t>
    </w:r>
    <w:r w:rsidR="009C718A">
      <w:rPr>
        <w:rStyle w:val="FooterChar"/>
      </w:rPr>
      <w:t>.</w:t>
    </w:r>
    <w:r w:rsidR="00222F5A">
      <w:rPr>
        <w:rStyle w:val="FooterChar"/>
      </w:rPr>
      <w:t>5</w:t>
    </w:r>
    <w:r w:rsidR="00942EB7">
      <w:rPr>
        <w:rStyle w:val="FooterChar"/>
      </w:rPr>
      <w:t>-9.7</w:t>
    </w:r>
    <w:r>
      <w:rPr>
        <w:rStyle w:val="FooterChar"/>
      </w:rPr>
      <w:t xml:space="preserve"> Release Notes</w:t>
    </w:r>
    <w:r w:rsidR="004F2B6C" w:rsidRPr="00F57422">
      <w:rPr>
        <w:rStyle w:val="FooterChar"/>
      </w:rPr>
      <w:t xml:space="preserve"> | v </w:t>
    </w:r>
    <w:r w:rsidR="00B9550B">
      <w:rPr>
        <w:rStyle w:val="FooterChar"/>
      </w:rPr>
      <w:t>2</w:t>
    </w:r>
    <w:r>
      <w:rPr>
        <w:rStyle w:val="FooterChar"/>
      </w:rPr>
      <w:t>.00</w:t>
    </w:r>
    <w:r w:rsidR="004F2B6C" w:rsidRPr="00F57422">
      <w:rPr>
        <w:rStyle w:val="FooterChar"/>
      </w:rPr>
      <w:t xml:space="preserve"> |</w:t>
    </w:r>
    <w:r w:rsidR="00AA6998">
      <w:rPr>
        <w:rStyle w:val="FooterChar"/>
      </w:rPr>
      <w:t xml:space="preserve"> </w:t>
    </w:r>
    <w:r w:rsidR="00B9550B">
      <w:rPr>
        <w:rStyle w:val="FooterChar"/>
      </w:rPr>
      <w:t>1</w:t>
    </w:r>
    <w:r w:rsidR="003A21EF">
      <w:rPr>
        <w:rStyle w:val="FooterChar"/>
      </w:rPr>
      <w:t>3</w:t>
    </w:r>
    <w:r w:rsidR="001E24C4">
      <w:rPr>
        <w:rStyle w:val="FooterChar"/>
      </w:rPr>
      <w:t xml:space="preserve"> </w:t>
    </w:r>
    <w:r w:rsidR="00942EB7">
      <w:rPr>
        <w:rStyle w:val="FooterChar"/>
      </w:rPr>
      <w:t>January</w:t>
    </w:r>
    <w:r w:rsidR="00222F5A">
      <w:rPr>
        <w:rStyle w:val="FooterChar"/>
      </w:rPr>
      <w:t xml:space="preserve"> </w:t>
    </w:r>
    <w:r>
      <w:rPr>
        <w:rStyle w:val="FooterChar"/>
      </w:rPr>
      <w:t>202</w:t>
    </w:r>
    <w:r w:rsidR="00942EB7">
      <w:rPr>
        <w:rStyle w:val="FooterChar"/>
      </w:rPr>
      <w:t>5</w:t>
    </w:r>
    <w:r w:rsidR="004F2B6C" w:rsidRPr="00F57422">
      <w:ptab w:relativeTo="margin" w:alignment="right" w:leader="none"/>
    </w:r>
    <w:r w:rsidR="004F2B6C" w:rsidRPr="00F57422">
      <w:fldChar w:fldCharType="begin"/>
    </w:r>
    <w:r w:rsidR="004F2B6C" w:rsidRPr="00F57422">
      <w:instrText xml:space="preserve"> PAGE   \* MERGEFORMAT </w:instrText>
    </w:r>
    <w:r w:rsidR="004F2B6C" w:rsidRPr="00F57422">
      <w:fldChar w:fldCharType="separate"/>
    </w:r>
    <w:r w:rsidR="0056394B">
      <w:rPr>
        <w:noProof/>
      </w:rPr>
      <w:t>2</w:t>
    </w:r>
    <w:r w:rsidR="004F2B6C" w:rsidRPr="00F57422">
      <w:rPr>
        <w:noProof/>
      </w:rPr>
      <w:fldChar w:fldCharType="end"/>
    </w:r>
  </w:p>
  <w:p w14:paraId="44AC7843" w14:textId="77777777" w:rsidR="004F2B6C" w:rsidRPr="00F57422" w:rsidRDefault="004F2B6C" w:rsidP="00B57A24">
    <w:pPr>
      <w:pStyle w:val="Footer"/>
    </w:pPr>
  </w:p>
  <w:p w14:paraId="278E79C8" w14:textId="7C407000" w:rsidR="004F2B6C" w:rsidRPr="00F57422" w:rsidRDefault="004F2B6C" w:rsidP="001C7FD3">
    <w:pPr>
      <w:pStyle w:val="Copyright"/>
      <w:rPr>
        <w:color w:val="4D4D4D" w:themeColor="accent4"/>
      </w:rPr>
    </w:pPr>
    <w:r w:rsidRPr="00F57422">
      <w:rPr>
        <w:color w:val="4D4D4D" w:themeColor="accent4"/>
      </w:rPr>
      <w:t>© 20</w:t>
    </w:r>
    <w:r w:rsidR="003A6BE2">
      <w:rPr>
        <w:color w:val="4D4D4D" w:themeColor="accent4"/>
      </w:rPr>
      <w:t>2</w:t>
    </w:r>
    <w:r w:rsidR="006227F1">
      <w:rPr>
        <w:color w:val="4D4D4D" w:themeColor="accent4"/>
      </w:rPr>
      <w:t>3</w:t>
    </w:r>
    <w:r w:rsidR="0000374A">
      <w:rPr>
        <w:color w:val="4D4D4D" w:themeColor="accent4"/>
      </w:rPr>
      <w:t xml:space="preserve"> </w:t>
    </w:r>
    <w:r w:rsidRPr="00F57422">
      <w:rPr>
        <w:color w:val="4D4D4D" w:themeColor="accent4"/>
      </w:rPr>
      <w:t>Intercontinental Exchange, Inc.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5893B9A" w14:textId="77777777" w:rsidR="006B2D76" w:rsidRDefault="006B2D76" w:rsidP="00A73DA2">
      <w:pPr>
        <w:spacing w:line="240" w:lineRule="auto"/>
      </w:pPr>
      <w:r>
        <w:separator/>
      </w:r>
    </w:p>
    <w:p w14:paraId="3CC050CC" w14:textId="77777777" w:rsidR="006B2D76" w:rsidRDefault="006B2D76"/>
  </w:footnote>
  <w:footnote w:type="continuationSeparator" w:id="0">
    <w:p w14:paraId="48529D2F" w14:textId="77777777" w:rsidR="006B2D76" w:rsidRDefault="006B2D76" w:rsidP="00A73DA2">
      <w:pPr>
        <w:spacing w:line="240" w:lineRule="auto"/>
      </w:pPr>
      <w:r>
        <w:continuationSeparator/>
      </w:r>
    </w:p>
    <w:p w14:paraId="2464F316" w14:textId="77777777" w:rsidR="006B2D76" w:rsidRDefault="006B2D76"/>
  </w:footnote>
  <w:footnote w:type="continuationNotice" w:id="1">
    <w:p w14:paraId="3949A60F" w14:textId="77777777" w:rsidR="006B2D76" w:rsidRDefault="006B2D7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AFBCA4" w14:textId="77777777" w:rsidR="004F2B6C" w:rsidRDefault="008549DC" w:rsidP="005E30F3">
    <w:pPr>
      <w:pStyle w:val="Header"/>
    </w:pPr>
    <w:sdt>
      <w:sdtPr>
        <w:id w:val="-1942297107"/>
        <w:temporary/>
        <w:showingPlcHdr/>
      </w:sdtPr>
      <w:sdtContent>
        <w:r w:rsidR="004F2B6C">
          <w:t>[Type text]</w:t>
        </w:r>
      </w:sdtContent>
    </w:sdt>
    <w:r w:rsidR="004F2B6C">
      <w:ptab w:relativeTo="margin" w:alignment="center" w:leader="none"/>
    </w:r>
    <w:sdt>
      <w:sdtPr>
        <w:id w:val="562381332"/>
        <w:temporary/>
        <w:showingPlcHdr/>
      </w:sdtPr>
      <w:sdtContent>
        <w:r w:rsidR="004F2B6C">
          <w:t>[Type text]</w:t>
        </w:r>
      </w:sdtContent>
    </w:sdt>
    <w:r w:rsidR="004F2B6C">
      <w:ptab w:relativeTo="margin" w:alignment="right" w:leader="none"/>
    </w:r>
    <w:sdt>
      <w:sdtPr>
        <w:id w:val="1158963532"/>
        <w:temporary/>
        <w:showingPlcHdr/>
      </w:sdtPr>
      <w:sdtContent>
        <w:r w:rsidR="004F2B6C">
          <w:t>[Type text]</w:t>
        </w:r>
      </w:sdtContent>
    </w:sdt>
  </w:p>
  <w:p w14:paraId="0AE4D093" w14:textId="77777777" w:rsidR="004F2B6C" w:rsidRDefault="004F2B6C" w:rsidP="005E30F3">
    <w:pPr>
      <w:pStyle w:val="Header"/>
    </w:pPr>
  </w:p>
  <w:p w14:paraId="07224796" w14:textId="77777777" w:rsidR="004F2B6C" w:rsidRDefault="004F2B6C"/>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2FB207F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12EA84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08085DB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8A63F4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77CD50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54CF41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A58C44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D1B0E39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A0252F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512F59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D953459"/>
    <w:multiLevelType w:val="hybridMultilevel"/>
    <w:tmpl w:val="A88ED27C"/>
    <w:lvl w:ilvl="0" w:tplc="667E666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1B91B11"/>
    <w:multiLevelType w:val="hybridMultilevel"/>
    <w:tmpl w:val="FF60BB66"/>
    <w:lvl w:ilvl="0" w:tplc="FB50CFD8">
      <w:start w:val="1"/>
      <w:numFmt w:val="bullet"/>
      <w:lvlText w:val=""/>
      <w:lvlJc w:val="left"/>
      <w:pPr>
        <w:ind w:left="36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84099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7B704B5"/>
    <w:multiLevelType w:val="hybridMultilevel"/>
    <w:tmpl w:val="9A48667A"/>
    <w:lvl w:ilvl="0" w:tplc="08E6D81C">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17D20629"/>
    <w:multiLevelType w:val="hybridMultilevel"/>
    <w:tmpl w:val="E0F846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0C32E2"/>
    <w:multiLevelType w:val="hybridMultilevel"/>
    <w:tmpl w:val="A06E31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6D36C2"/>
    <w:multiLevelType w:val="multilevel"/>
    <w:tmpl w:val="9C4A630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D532D1A"/>
    <w:multiLevelType w:val="hybridMultilevel"/>
    <w:tmpl w:val="15384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DC94C8A"/>
    <w:multiLevelType w:val="hybridMultilevel"/>
    <w:tmpl w:val="205CCEC2"/>
    <w:lvl w:ilvl="0" w:tplc="093A5206">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210502B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16E284F"/>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42C61CA"/>
    <w:multiLevelType w:val="hybridMultilevel"/>
    <w:tmpl w:val="B3565E5E"/>
    <w:lvl w:ilvl="0" w:tplc="F586CADE">
      <w:start w:val="1"/>
      <w:numFmt w:val="bullet"/>
      <w:lvlText w:val=""/>
      <w:lvlJc w:val="left"/>
      <w:pPr>
        <w:tabs>
          <w:tab w:val="num" w:pos="4329"/>
        </w:tabs>
        <w:ind w:left="4329" w:hanging="360"/>
      </w:pPr>
      <w:rPr>
        <w:rFonts w:ascii="Wingdings" w:hAnsi="Wingdings" w:hint="default"/>
        <w:sz w:val="20"/>
        <w:szCs w:val="20"/>
      </w:rPr>
    </w:lvl>
    <w:lvl w:ilvl="1" w:tplc="214EFAD6">
      <w:start w:val="1"/>
      <w:numFmt w:val="bullet"/>
      <w:lvlText w:val="o"/>
      <w:lvlJc w:val="left"/>
      <w:pPr>
        <w:tabs>
          <w:tab w:val="num" w:pos="5409"/>
        </w:tabs>
        <w:ind w:left="5409" w:hanging="360"/>
      </w:pPr>
      <w:rPr>
        <w:rFonts w:ascii="Courier New" w:hAnsi="Courier New" w:cs="Symbol" w:hint="default"/>
      </w:rPr>
    </w:lvl>
    <w:lvl w:ilvl="2" w:tplc="B18CC850">
      <w:start w:val="1"/>
      <w:numFmt w:val="bullet"/>
      <w:lvlText w:val=""/>
      <w:lvlJc w:val="left"/>
      <w:pPr>
        <w:tabs>
          <w:tab w:val="num" w:pos="6129"/>
        </w:tabs>
        <w:ind w:left="6129" w:hanging="360"/>
      </w:pPr>
      <w:rPr>
        <w:rFonts w:ascii="Symbol" w:hAnsi="Symbol" w:hint="default"/>
      </w:rPr>
    </w:lvl>
    <w:lvl w:ilvl="3" w:tplc="19925EE4" w:tentative="1">
      <w:start w:val="1"/>
      <w:numFmt w:val="bullet"/>
      <w:lvlText w:val=""/>
      <w:lvlJc w:val="left"/>
      <w:pPr>
        <w:tabs>
          <w:tab w:val="num" w:pos="6849"/>
        </w:tabs>
        <w:ind w:left="6849" w:hanging="360"/>
      </w:pPr>
      <w:rPr>
        <w:rFonts w:ascii="Symbol" w:hAnsi="Symbol" w:hint="default"/>
      </w:rPr>
    </w:lvl>
    <w:lvl w:ilvl="4" w:tplc="B49E95B4" w:tentative="1">
      <w:start w:val="1"/>
      <w:numFmt w:val="bullet"/>
      <w:lvlText w:val="o"/>
      <w:lvlJc w:val="left"/>
      <w:pPr>
        <w:tabs>
          <w:tab w:val="num" w:pos="7569"/>
        </w:tabs>
        <w:ind w:left="7569" w:hanging="360"/>
      </w:pPr>
      <w:rPr>
        <w:rFonts w:ascii="Courier New" w:hAnsi="Courier New" w:cs="Symbol" w:hint="default"/>
      </w:rPr>
    </w:lvl>
    <w:lvl w:ilvl="5" w:tplc="B8AAEC10" w:tentative="1">
      <w:start w:val="1"/>
      <w:numFmt w:val="bullet"/>
      <w:lvlText w:val=""/>
      <w:lvlJc w:val="left"/>
      <w:pPr>
        <w:tabs>
          <w:tab w:val="num" w:pos="8289"/>
        </w:tabs>
        <w:ind w:left="8289" w:hanging="360"/>
      </w:pPr>
      <w:rPr>
        <w:rFonts w:ascii="Wingdings" w:hAnsi="Wingdings" w:hint="default"/>
      </w:rPr>
    </w:lvl>
    <w:lvl w:ilvl="6" w:tplc="E2EC3D48" w:tentative="1">
      <w:start w:val="1"/>
      <w:numFmt w:val="bullet"/>
      <w:lvlText w:val=""/>
      <w:lvlJc w:val="left"/>
      <w:pPr>
        <w:tabs>
          <w:tab w:val="num" w:pos="9009"/>
        </w:tabs>
        <w:ind w:left="9009" w:hanging="360"/>
      </w:pPr>
      <w:rPr>
        <w:rFonts w:ascii="Symbol" w:hAnsi="Symbol" w:hint="default"/>
      </w:rPr>
    </w:lvl>
    <w:lvl w:ilvl="7" w:tplc="462C5F94" w:tentative="1">
      <w:start w:val="1"/>
      <w:numFmt w:val="bullet"/>
      <w:lvlText w:val="o"/>
      <w:lvlJc w:val="left"/>
      <w:pPr>
        <w:tabs>
          <w:tab w:val="num" w:pos="9729"/>
        </w:tabs>
        <w:ind w:left="9729" w:hanging="360"/>
      </w:pPr>
      <w:rPr>
        <w:rFonts w:ascii="Courier New" w:hAnsi="Courier New" w:cs="Symbol" w:hint="default"/>
      </w:rPr>
    </w:lvl>
    <w:lvl w:ilvl="8" w:tplc="2C5AD376" w:tentative="1">
      <w:start w:val="1"/>
      <w:numFmt w:val="bullet"/>
      <w:lvlText w:val=""/>
      <w:lvlJc w:val="left"/>
      <w:pPr>
        <w:tabs>
          <w:tab w:val="num" w:pos="10449"/>
        </w:tabs>
        <w:ind w:left="10449" w:hanging="360"/>
      </w:pPr>
      <w:rPr>
        <w:rFonts w:ascii="Wingdings" w:hAnsi="Wingdings" w:hint="default"/>
      </w:rPr>
    </w:lvl>
  </w:abstractNum>
  <w:abstractNum w:abstractNumId="22" w15:restartNumberingAfterBreak="0">
    <w:nsid w:val="277A281D"/>
    <w:multiLevelType w:val="multilevel"/>
    <w:tmpl w:val="38BA9074"/>
    <w:styleLink w:val="CurrentList3"/>
    <w:lvl w:ilvl="0">
      <w:start w:val="1"/>
      <w:numFmt w:val="bullet"/>
      <w:lvlText w:val=""/>
      <w:lvlJc w:val="left"/>
      <w:pPr>
        <w:ind w:left="360" w:hanging="360"/>
      </w:pPr>
      <w:rPr>
        <w:rFonts w:ascii="Wingdings" w:hAnsi="Wingdings" w:hint="default"/>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8806EB3"/>
    <w:multiLevelType w:val="hybridMultilevel"/>
    <w:tmpl w:val="38BA9074"/>
    <w:lvl w:ilvl="0" w:tplc="591CF616">
      <w:start w:val="1"/>
      <w:numFmt w:val="bullet"/>
      <w:lvlText w:val=""/>
      <w:lvlJc w:val="left"/>
      <w:pPr>
        <w:ind w:left="360" w:hanging="360"/>
      </w:pPr>
      <w:rPr>
        <w:rFonts w:ascii="Wingdings" w:hAnsi="Wingdings" w:hint="default"/>
        <w:sz w:val="28"/>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EF22F34"/>
    <w:multiLevelType w:val="hybridMultilevel"/>
    <w:tmpl w:val="113C6C2C"/>
    <w:lvl w:ilvl="0" w:tplc="3DB00940">
      <w:start w:val="1"/>
      <w:numFmt w:val="bullet"/>
      <w:lvlText w:val=""/>
      <w:lvlJc w:val="left"/>
      <w:pPr>
        <w:ind w:left="360" w:hanging="360"/>
      </w:pPr>
      <w:rPr>
        <w:rFonts w:ascii="Wingdings" w:hAnsi="Wingdings" w:hint="default"/>
        <w:sz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6D96BC2"/>
    <w:multiLevelType w:val="hybridMultilevel"/>
    <w:tmpl w:val="81D08E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BBE2E55"/>
    <w:multiLevelType w:val="hybridMultilevel"/>
    <w:tmpl w:val="83EEA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EAE63C3"/>
    <w:multiLevelType w:val="hybridMultilevel"/>
    <w:tmpl w:val="0CFECA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30D0DF8"/>
    <w:multiLevelType w:val="hybridMultilevel"/>
    <w:tmpl w:val="077A3A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35729D8"/>
    <w:multiLevelType w:val="hybridMultilevel"/>
    <w:tmpl w:val="0BC622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3DD30FF"/>
    <w:multiLevelType w:val="hybridMultilevel"/>
    <w:tmpl w:val="4C0CE112"/>
    <w:lvl w:ilvl="0" w:tplc="2A5C6B0A">
      <w:start w:val="1"/>
      <w:numFmt w:val="bullet"/>
      <w:pStyle w:val="ListBulletCaptionStr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861743A"/>
    <w:multiLevelType w:val="hybridMultilevel"/>
    <w:tmpl w:val="2DC677D6"/>
    <w:lvl w:ilvl="0" w:tplc="4B6CF924">
      <w:start w:val="1"/>
      <w:numFmt w:val="bullet"/>
      <w:pStyle w:val="List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A876679"/>
    <w:multiLevelType w:val="multilevel"/>
    <w:tmpl w:val="4EB4E226"/>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rPr>
        <w:i w:val="0"/>
      </w:rPr>
    </w:lvl>
    <w:lvl w:ilvl="4">
      <w:start w:val="1"/>
      <w:numFmt w:val="decimal"/>
      <w:pStyle w:val="Heading5"/>
      <w:lvlText w:val="%1.%2.%3.%4.%5."/>
      <w:lvlJc w:val="left"/>
      <w:pPr>
        <w:ind w:left="2232" w:hanging="792"/>
      </w:pPr>
    </w:lvl>
    <w:lvl w:ilvl="5">
      <w:start w:val="1"/>
      <w:numFmt w:val="decimal"/>
      <w:pStyle w:val="Heading6"/>
      <w:lvlText w:val="%1.%2.%3.%4.%5.%6."/>
      <w:lvlJc w:val="left"/>
      <w:pPr>
        <w:ind w:left="2736" w:hanging="936"/>
      </w:pPr>
      <w:rPr>
        <w:i w:val="0"/>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4D3F3A46"/>
    <w:multiLevelType w:val="hybridMultilevel"/>
    <w:tmpl w:val="7C321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DC07FA1"/>
    <w:multiLevelType w:val="hybridMultilevel"/>
    <w:tmpl w:val="9C4A630C"/>
    <w:lvl w:ilvl="0" w:tplc="30AA4DC4">
      <w:start w:val="1"/>
      <w:numFmt w:val="bullet"/>
      <w:pStyle w:val="ListBulletLoos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2902047"/>
    <w:multiLevelType w:val="hybridMultilevel"/>
    <w:tmpl w:val="C6EA8C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E552A2A"/>
    <w:multiLevelType w:val="hybridMultilevel"/>
    <w:tmpl w:val="92B6B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C36B88"/>
    <w:multiLevelType w:val="hybridMultilevel"/>
    <w:tmpl w:val="F92CCC34"/>
    <w:lvl w:ilvl="0" w:tplc="08090001">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9F6654"/>
    <w:multiLevelType w:val="hybridMultilevel"/>
    <w:tmpl w:val="EF68F676"/>
    <w:lvl w:ilvl="0" w:tplc="8FE4BB7C">
      <w:start w:val="1"/>
      <w:numFmt w:val="bullet"/>
      <w:pStyle w:val="Table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6F5889"/>
    <w:multiLevelType w:val="hybridMultilevel"/>
    <w:tmpl w:val="77BCFB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41449F"/>
    <w:multiLevelType w:val="hybridMultilevel"/>
    <w:tmpl w:val="B3845B54"/>
    <w:lvl w:ilvl="0" w:tplc="EADCA56E">
      <w:start w:val="1"/>
      <w:numFmt w:val="bullet"/>
      <w:lvlText w:val=""/>
      <w:lvlJc w:val="left"/>
      <w:pPr>
        <w:ind w:left="216" w:hanging="216"/>
      </w:pPr>
      <w:rPr>
        <w:rFonts w:ascii="Wingdings" w:hAnsi="Wingdings" w:hint="default"/>
        <w:color w:val="64C4EA"/>
        <w:sz w:val="24"/>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 w15:restartNumberingAfterBreak="0">
    <w:nsid w:val="73D865A2"/>
    <w:multiLevelType w:val="hybridMultilevel"/>
    <w:tmpl w:val="66DA2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5D12E7A"/>
    <w:multiLevelType w:val="multilevel"/>
    <w:tmpl w:val="FF60BB66"/>
    <w:styleLink w:val="CurrentList2"/>
    <w:lvl w:ilvl="0">
      <w:start w:val="1"/>
      <w:numFmt w:val="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77F83367"/>
    <w:multiLevelType w:val="hybridMultilevel"/>
    <w:tmpl w:val="48C41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805388A"/>
    <w:multiLevelType w:val="hybridMultilevel"/>
    <w:tmpl w:val="394A3B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762482432">
    <w:abstractNumId w:val="34"/>
  </w:num>
  <w:num w:numId="2" w16cid:durableId="1051073777">
    <w:abstractNumId w:val="12"/>
  </w:num>
  <w:num w:numId="3" w16cid:durableId="1422491092">
    <w:abstractNumId w:val="32"/>
  </w:num>
  <w:num w:numId="4" w16cid:durableId="120341901">
    <w:abstractNumId w:val="10"/>
  </w:num>
  <w:num w:numId="5" w16cid:durableId="70274330">
    <w:abstractNumId w:val="21"/>
  </w:num>
  <w:num w:numId="6" w16cid:durableId="178354021">
    <w:abstractNumId w:val="37"/>
  </w:num>
  <w:num w:numId="7" w16cid:durableId="339283901">
    <w:abstractNumId w:val="35"/>
  </w:num>
  <w:num w:numId="8" w16cid:durableId="1476951200">
    <w:abstractNumId w:val="30"/>
  </w:num>
  <w:num w:numId="9" w16cid:durableId="649868656">
    <w:abstractNumId w:val="19"/>
  </w:num>
  <w:num w:numId="10" w16cid:durableId="1369185540">
    <w:abstractNumId w:val="32"/>
  </w:num>
  <w:num w:numId="11" w16cid:durableId="213262467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6007598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90105508">
    <w:abstractNumId w:val="36"/>
  </w:num>
  <w:num w:numId="14" w16cid:durableId="354616518">
    <w:abstractNumId w:val="28"/>
  </w:num>
  <w:num w:numId="15" w16cid:durableId="768701631">
    <w:abstractNumId w:val="25"/>
  </w:num>
  <w:num w:numId="16" w16cid:durableId="1497378866">
    <w:abstractNumId w:val="26"/>
  </w:num>
  <w:num w:numId="17" w16cid:durableId="742995028">
    <w:abstractNumId w:val="33"/>
  </w:num>
  <w:num w:numId="18" w16cid:durableId="590164691">
    <w:abstractNumId w:val="44"/>
  </w:num>
  <w:num w:numId="19" w16cid:durableId="984625607">
    <w:abstractNumId w:val="29"/>
  </w:num>
  <w:num w:numId="20" w16cid:durableId="919145749">
    <w:abstractNumId w:val="7"/>
  </w:num>
  <w:num w:numId="21" w16cid:durableId="706102169">
    <w:abstractNumId w:val="6"/>
  </w:num>
  <w:num w:numId="22" w16cid:durableId="93214648">
    <w:abstractNumId w:val="5"/>
  </w:num>
  <w:num w:numId="23" w16cid:durableId="1839539473">
    <w:abstractNumId w:val="4"/>
  </w:num>
  <w:num w:numId="24" w16cid:durableId="2093745183">
    <w:abstractNumId w:val="8"/>
  </w:num>
  <w:num w:numId="25" w16cid:durableId="555043902">
    <w:abstractNumId w:val="3"/>
  </w:num>
  <w:num w:numId="26" w16cid:durableId="853499188">
    <w:abstractNumId w:val="2"/>
  </w:num>
  <w:num w:numId="27" w16cid:durableId="1289436885">
    <w:abstractNumId w:val="1"/>
  </w:num>
  <w:num w:numId="28" w16cid:durableId="1175533632">
    <w:abstractNumId w:val="0"/>
  </w:num>
  <w:num w:numId="29" w16cid:durableId="1978339040">
    <w:abstractNumId w:val="39"/>
  </w:num>
  <w:num w:numId="30" w16cid:durableId="2060282401">
    <w:abstractNumId w:val="9"/>
  </w:num>
  <w:num w:numId="31" w16cid:durableId="221909626">
    <w:abstractNumId w:val="38"/>
  </w:num>
  <w:num w:numId="32" w16cid:durableId="6837983">
    <w:abstractNumId w:val="32"/>
  </w:num>
  <w:num w:numId="33" w16cid:durableId="2054573926">
    <w:abstractNumId w:val="16"/>
  </w:num>
  <w:num w:numId="34" w16cid:durableId="497044347">
    <w:abstractNumId w:val="11"/>
  </w:num>
  <w:num w:numId="35" w16cid:durableId="1532958370">
    <w:abstractNumId w:val="42"/>
  </w:num>
  <w:num w:numId="36" w16cid:durableId="325668221">
    <w:abstractNumId w:val="23"/>
  </w:num>
  <w:num w:numId="37" w16cid:durableId="1262294849">
    <w:abstractNumId w:val="22"/>
  </w:num>
  <w:num w:numId="38" w16cid:durableId="415591497">
    <w:abstractNumId w:val="24"/>
  </w:num>
  <w:num w:numId="39" w16cid:durableId="1749618401">
    <w:abstractNumId w:val="20"/>
  </w:num>
  <w:num w:numId="40" w16cid:durableId="729962257">
    <w:abstractNumId w:val="31"/>
  </w:num>
  <w:num w:numId="41" w16cid:durableId="1864394378">
    <w:abstractNumId w:val="40"/>
  </w:num>
  <w:num w:numId="42" w16cid:durableId="344553433">
    <w:abstractNumId w:val="13"/>
  </w:num>
  <w:num w:numId="43" w16cid:durableId="1091781889">
    <w:abstractNumId w:val="18"/>
  </w:num>
  <w:num w:numId="44" w16cid:durableId="778330850">
    <w:abstractNumId w:val="43"/>
  </w:num>
  <w:num w:numId="45" w16cid:durableId="1343319570">
    <w:abstractNumId w:val="41"/>
  </w:num>
  <w:num w:numId="46" w16cid:durableId="426537661">
    <w:abstractNumId w:val="17"/>
  </w:num>
  <w:num w:numId="47" w16cid:durableId="156383502">
    <w:abstractNumId w:val="15"/>
  </w:num>
  <w:num w:numId="48" w16cid:durableId="1941374679">
    <w:abstractNumId w:val="14"/>
  </w:num>
  <w:num w:numId="49" w16cid:durableId="196249327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F1"/>
    <w:rsid w:val="0000374A"/>
    <w:rsid w:val="00004F99"/>
    <w:rsid w:val="00011B30"/>
    <w:rsid w:val="00012C0E"/>
    <w:rsid w:val="00013C61"/>
    <w:rsid w:val="00013FD9"/>
    <w:rsid w:val="00014396"/>
    <w:rsid w:val="000143BC"/>
    <w:rsid w:val="000154B3"/>
    <w:rsid w:val="00015502"/>
    <w:rsid w:val="00015CB1"/>
    <w:rsid w:val="00015CC8"/>
    <w:rsid w:val="00023B6F"/>
    <w:rsid w:val="00026812"/>
    <w:rsid w:val="000311C7"/>
    <w:rsid w:val="000329E4"/>
    <w:rsid w:val="00033C96"/>
    <w:rsid w:val="00034227"/>
    <w:rsid w:val="0003483B"/>
    <w:rsid w:val="00040220"/>
    <w:rsid w:val="000403CB"/>
    <w:rsid w:val="00042DCC"/>
    <w:rsid w:val="0004321D"/>
    <w:rsid w:val="00043F31"/>
    <w:rsid w:val="0004441F"/>
    <w:rsid w:val="00044469"/>
    <w:rsid w:val="00046DF8"/>
    <w:rsid w:val="00050216"/>
    <w:rsid w:val="0005133E"/>
    <w:rsid w:val="000517FE"/>
    <w:rsid w:val="00053DD5"/>
    <w:rsid w:val="0005577D"/>
    <w:rsid w:val="00055CBB"/>
    <w:rsid w:val="00056BF3"/>
    <w:rsid w:val="00065324"/>
    <w:rsid w:val="00066B7E"/>
    <w:rsid w:val="00066CF0"/>
    <w:rsid w:val="00071241"/>
    <w:rsid w:val="000726C6"/>
    <w:rsid w:val="000737EC"/>
    <w:rsid w:val="00073C6A"/>
    <w:rsid w:val="000749D8"/>
    <w:rsid w:val="0007539E"/>
    <w:rsid w:val="0007648C"/>
    <w:rsid w:val="00077971"/>
    <w:rsid w:val="00080063"/>
    <w:rsid w:val="0008107F"/>
    <w:rsid w:val="00084B27"/>
    <w:rsid w:val="000860A9"/>
    <w:rsid w:val="0009072A"/>
    <w:rsid w:val="000915AD"/>
    <w:rsid w:val="00091E81"/>
    <w:rsid w:val="000924EB"/>
    <w:rsid w:val="00092509"/>
    <w:rsid w:val="000977C7"/>
    <w:rsid w:val="000A176E"/>
    <w:rsid w:val="000A32F7"/>
    <w:rsid w:val="000A5D3C"/>
    <w:rsid w:val="000B4CF4"/>
    <w:rsid w:val="000B65C6"/>
    <w:rsid w:val="000C1DF3"/>
    <w:rsid w:val="000C3943"/>
    <w:rsid w:val="000C4B23"/>
    <w:rsid w:val="000D574F"/>
    <w:rsid w:val="000D6AC8"/>
    <w:rsid w:val="000E40CA"/>
    <w:rsid w:val="000E413B"/>
    <w:rsid w:val="000E436F"/>
    <w:rsid w:val="000F1813"/>
    <w:rsid w:val="000F3171"/>
    <w:rsid w:val="000F3E0F"/>
    <w:rsid w:val="000F51CF"/>
    <w:rsid w:val="000F67C4"/>
    <w:rsid w:val="000F7450"/>
    <w:rsid w:val="000F7E21"/>
    <w:rsid w:val="00100370"/>
    <w:rsid w:val="001014E8"/>
    <w:rsid w:val="00101D60"/>
    <w:rsid w:val="00103295"/>
    <w:rsid w:val="0010439E"/>
    <w:rsid w:val="0011010B"/>
    <w:rsid w:val="00110C4A"/>
    <w:rsid w:val="001112B1"/>
    <w:rsid w:val="00111C95"/>
    <w:rsid w:val="001150E1"/>
    <w:rsid w:val="00115752"/>
    <w:rsid w:val="001178EB"/>
    <w:rsid w:val="00120AB9"/>
    <w:rsid w:val="00120F1E"/>
    <w:rsid w:val="001218E2"/>
    <w:rsid w:val="00125DA2"/>
    <w:rsid w:val="00133E2E"/>
    <w:rsid w:val="001365C3"/>
    <w:rsid w:val="001415FC"/>
    <w:rsid w:val="00144674"/>
    <w:rsid w:val="0015117F"/>
    <w:rsid w:val="00151440"/>
    <w:rsid w:val="00153843"/>
    <w:rsid w:val="00155031"/>
    <w:rsid w:val="00160443"/>
    <w:rsid w:val="001631A2"/>
    <w:rsid w:val="00165179"/>
    <w:rsid w:val="00167A75"/>
    <w:rsid w:val="00167C23"/>
    <w:rsid w:val="00170F18"/>
    <w:rsid w:val="001766F0"/>
    <w:rsid w:val="001770F6"/>
    <w:rsid w:val="00186718"/>
    <w:rsid w:val="00186A6A"/>
    <w:rsid w:val="00191810"/>
    <w:rsid w:val="001928EC"/>
    <w:rsid w:val="001A0B71"/>
    <w:rsid w:val="001A38CD"/>
    <w:rsid w:val="001B2DF2"/>
    <w:rsid w:val="001B4648"/>
    <w:rsid w:val="001B561F"/>
    <w:rsid w:val="001B5CF1"/>
    <w:rsid w:val="001B7BFB"/>
    <w:rsid w:val="001C2734"/>
    <w:rsid w:val="001C3D41"/>
    <w:rsid w:val="001C5C3F"/>
    <w:rsid w:val="001C76EF"/>
    <w:rsid w:val="001C7FD3"/>
    <w:rsid w:val="001D3D35"/>
    <w:rsid w:val="001D4336"/>
    <w:rsid w:val="001D5B8F"/>
    <w:rsid w:val="001D7EB0"/>
    <w:rsid w:val="001E0361"/>
    <w:rsid w:val="001E1DBB"/>
    <w:rsid w:val="001E24C4"/>
    <w:rsid w:val="001E27C9"/>
    <w:rsid w:val="001E29E2"/>
    <w:rsid w:val="001E509B"/>
    <w:rsid w:val="001F1AEA"/>
    <w:rsid w:val="001F22F3"/>
    <w:rsid w:val="001F4A5A"/>
    <w:rsid w:val="001F5EC9"/>
    <w:rsid w:val="001F5F36"/>
    <w:rsid w:val="00201871"/>
    <w:rsid w:val="00207721"/>
    <w:rsid w:val="00211196"/>
    <w:rsid w:val="00211FE3"/>
    <w:rsid w:val="002125B0"/>
    <w:rsid w:val="00212D84"/>
    <w:rsid w:val="00213AA3"/>
    <w:rsid w:val="002162FE"/>
    <w:rsid w:val="00217B76"/>
    <w:rsid w:val="00220469"/>
    <w:rsid w:val="00222F5A"/>
    <w:rsid w:val="002278A6"/>
    <w:rsid w:val="00235501"/>
    <w:rsid w:val="0023621F"/>
    <w:rsid w:val="00236CBB"/>
    <w:rsid w:val="00241E3A"/>
    <w:rsid w:val="0024299D"/>
    <w:rsid w:val="002453F0"/>
    <w:rsid w:val="00246B2F"/>
    <w:rsid w:val="0025037C"/>
    <w:rsid w:val="00253B3A"/>
    <w:rsid w:val="00262684"/>
    <w:rsid w:val="0026336A"/>
    <w:rsid w:val="00265095"/>
    <w:rsid w:val="0027090A"/>
    <w:rsid w:val="00273380"/>
    <w:rsid w:val="00273A6E"/>
    <w:rsid w:val="00280467"/>
    <w:rsid w:val="00284A89"/>
    <w:rsid w:val="00285D6A"/>
    <w:rsid w:val="00286138"/>
    <w:rsid w:val="00286EDB"/>
    <w:rsid w:val="0028798F"/>
    <w:rsid w:val="002944AF"/>
    <w:rsid w:val="00296AD4"/>
    <w:rsid w:val="0029714B"/>
    <w:rsid w:val="00297426"/>
    <w:rsid w:val="00297BAD"/>
    <w:rsid w:val="002A76CC"/>
    <w:rsid w:val="002B0B2B"/>
    <w:rsid w:val="002B0EE0"/>
    <w:rsid w:val="002B2890"/>
    <w:rsid w:val="002B2C96"/>
    <w:rsid w:val="002B3C5A"/>
    <w:rsid w:val="002B68D9"/>
    <w:rsid w:val="002B6A9C"/>
    <w:rsid w:val="002B78C5"/>
    <w:rsid w:val="002B7A2E"/>
    <w:rsid w:val="002C0131"/>
    <w:rsid w:val="002C3234"/>
    <w:rsid w:val="002C495C"/>
    <w:rsid w:val="002C5685"/>
    <w:rsid w:val="002C66EA"/>
    <w:rsid w:val="002C7AA2"/>
    <w:rsid w:val="002C7DBA"/>
    <w:rsid w:val="002D00CC"/>
    <w:rsid w:val="002D04D4"/>
    <w:rsid w:val="002D0FA7"/>
    <w:rsid w:val="002D369E"/>
    <w:rsid w:val="002D55EE"/>
    <w:rsid w:val="002D56A7"/>
    <w:rsid w:val="002E1270"/>
    <w:rsid w:val="002E3B35"/>
    <w:rsid w:val="002E70E3"/>
    <w:rsid w:val="002F1C8E"/>
    <w:rsid w:val="002F3970"/>
    <w:rsid w:val="002F48B6"/>
    <w:rsid w:val="002F514A"/>
    <w:rsid w:val="002F6583"/>
    <w:rsid w:val="00300A75"/>
    <w:rsid w:val="0030538F"/>
    <w:rsid w:val="00305D83"/>
    <w:rsid w:val="00312F41"/>
    <w:rsid w:val="0031484C"/>
    <w:rsid w:val="00316525"/>
    <w:rsid w:val="003168EA"/>
    <w:rsid w:val="00316E31"/>
    <w:rsid w:val="003210CC"/>
    <w:rsid w:val="00324724"/>
    <w:rsid w:val="003260C2"/>
    <w:rsid w:val="00327872"/>
    <w:rsid w:val="0033307B"/>
    <w:rsid w:val="003340E4"/>
    <w:rsid w:val="00336E19"/>
    <w:rsid w:val="00337188"/>
    <w:rsid w:val="003376A7"/>
    <w:rsid w:val="00337882"/>
    <w:rsid w:val="00340B9F"/>
    <w:rsid w:val="00343DAC"/>
    <w:rsid w:val="0034412E"/>
    <w:rsid w:val="0035197A"/>
    <w:rsid w:val="00354747"/>
    <w:rsid w:val="00356010"/>
    <w:rsid w:val="00357F08"/>
    <w:rsid w:val="0036005F"/>
    <w:rsid w:val="003600B8"/>
    <w:rsid w:val="003602E4"/>
    <w:rsid w:val="00360523"/>
    <w:rsid w:val="00364A7D"/>
    <w:rsid w:val="0038055D"/>
    <w:rsid w:val="0038143C"/>
    <w:rsid w:val="00381FA4"/>
    <w:rsid w:val="003827D1"/>
    <w:rsid w:val="00383FDD"/>
    <w:rsid w:val="0038459B"/>
    <w:rsid w:val="00386484"/>
    <w:rsid w:val="0039393D"/>
    <w:rsid w:val="0039747A"/>
    <w:rsid w:val="00397735"/>
    <w:rsid w:val="003A06CA"/>
    <w:rsid w:val="003A0C84"/>
    <w:rsid w:val="003A21EF"/>
    <w:rsid w:val="003A4026"/>
    <w:rsid w:val="003A6BE2"/>
    <w:rsid w:val="003B0254"/>
    <w:rsid w:val="003B2007"/>
    <w:rsid w:val="003B2B97"/>
    <w:rsid w:val="003B3C63"/>
    <w:rsid w:val="003B4FFD"/>
    <w:rsid w:val="003B6FF4"/>
    <w:rsid w:val="003B7850"/>
    <w:rsid w:val="003C055C"/>
    <w:rsid w:val="003C18E6"/>
    <w:rsid w:val="003C1989"/>
    <w:rsid w:val="003C310A"/>
    <w:rsid w:val="003C4D68"/>
    <w:rsid w:val="003C514F"/>
    <w:rsid w:val="003C579E"/>
    <w:rsid w:val="003C633F"/>
    <w:rsid w:val="003C6BD8"/>
    <w:rsid w:val="003C6CE7"/>
    <w:rsid w:val="003D5442"/>
    <w:rsid w:val="003D6103"/>
    <w:rsid w:val="003D6628"/>
    <w:rsid w:val="003D7065"/>
    <w:rsid w:val="003D7368"/>
    <w:rsid w:val="003E0319"/>
    <w:rsid w:val="003E1388"/>
    <w:rsid w:val="003E43FC"/>
    <w:rsid w:val="003E4885"/>
    <w:rsid w:val="003E572D"/>
    <w:rsid w:val="003E7578"/>
    <w:rsid w:val="003F00AA"/>
    <w:rsid w:val="003F01F9"/>
    <w:rsid w:val="003F31BF"/>
    <w:rsid w:val="003F3BEA"/>
    <w:rsid w:val="003F5521"/>
    <w:rsid w:val="003F6104"/>
    <w:rsid w:val="003F771E"/>
    <w:rsid w:val="00401C9C"/>
    <w:rsid w:val="00404B9B"/>
    <w:rsid w:val="00405D6C"/>
    <w:rsid w:val="00413A57"/>
    <w:rsid w:val="00413E61"/>
    <w:rsid w:val="004140B0"/>
    <w:rsid w:val="004248BE"/>
    <w:rsid w:val="00430208"/>
    <w:rsid w:val="00430668"/>
    <w:rsid w:val="0043073D"/>
    <w:rsid w:val="00430CC9"/>
    <w:rsid w:val="0043171E"/>
    <w:rsid w:val="00434F49"/>
    <w:rsid w:val="0043651F"/>
    <w:rsid w:val="0044033D"/>
    <w:rsid w:val="004408B7"/>
    <w:rsid w:val="00441E70"/>
    <w:rsid w:val="0044216F"/>
    <w:rsid w:val="00443B75"/>
    <w:rsid w:val="00443E58"/>
    <w:rsid w:val="00460ACA"/>
    <w:rsid w:val="00463DDA"/>
    <w:rsid w:val="004648D4"/>
    <w:rsid w:val="00473DB8"/>
    <w:rsid w:val="00476172"/>
    <w:rsid w:val="00480CA9"/>
    <w:rsid w:val="00482E62"/>
    <w:rsid w:val="00485CA5"/>
    <w:rsid w:val="00485E30"/>
    <w:rsid w:val="00493C3C"/>
    <w:rsid w:val="00496332"/>
    <w:rsid w:val="00497149"/>
    <w:rsid w:val="004A35E5"/>
    <w:rsid w:val="004A3C35"/>
    <w:rsid w:val="004A4530"/>
    <w:rsid w:val="004A47CF"/>
    <w:rsid w:val="004A5EC8"/>
    <w:rsid w:val="004A6499"/>
    <w:rsid w:val="004A6F88"/>
    <w:rsid w:val="004B0206"/>
    <w:rsid w:val="004B060C"/>
    <w:rsid w:val="004B1B57"/>
    <w:rsid w:val="004B22B9"/>
    <w:rsid w:val="004B2E77"/>
    <w:rsid w:val="004B4A85"/>
    <w:rsid w:val="004C0237"/>
    <w:rsid w:val="004C1DFD"/>
    <w:rsid w:val="004C26CE"/>
    <w:rsid w:val="004C2A2B"/>
    <w:rsid w:val="004C5140"/>
    <w:rsid w:val="004C5736"/>
    <w:rsid w:val="004C5B1F"/>
    <w:rsid w:val="004D2A39"/>
    <w:rsid w:val="004D2C24"/>
    <w:rsid w:val="004D30D3"/>
    <w:rsid w:val="004D50BE"/>
    <w:rsid w:val="004D5E0F"/>
    <w:rsid w:val="004E3326"/>
    <w:rsid w:val="004E4650"/>
    <w:rsid w:val="004E485F"/>
    <w:rsid w:val="004E7467"/>
    <w:rsid w:val="004F22E6"/>
    <w:rsid w:val="004F2B6C"/>
    <w:rsid w:val="004F2F64"/>
    <w:rsid w:val="004F3A39"/>
    <w:rsid w:val="004F430A"/>
    <w:rsid w:val="004F67E0"/>
    <w:rsid w:val="004F7685"/>
    <w:rsid w:val="00506745"/>
    <w:rsid w:val="00507EC0"/>
    <w:rsid w:val="00511B85"/>
    <w:rsid w:val="00513FC4"/>
    <w:rsid w:val="00516909"/>
    <w:rsid w:val="005240AC"/>
    <w:rsid w:val="00524C21"/>
    <w:rsid w:val="00527569"/>
    <w:rsid w:val="00532704"/>
    <w:rsid w:val="00535547"/>
    <w:rsid w:val="005373E9"/>
    <w:rsid w:val="00537798"/>
    <w:rsid w:val="00537B7C"/>
    <w:rsid w:val="00544394"/>
    <w:rsid w:val="00545D55"/>
    <w:rsid w:val="00547238"/>
    <w:rsid w:val="00550E02"/>
    <w:rsid w:val="00551B02"/>
    <w:rsid w:val="00554744"/>
    <w:rsid w:val="005550B4"/>
    <w:rsid w:val="005555CB"/>
    <w:rsid w:val="00556377"/>
    <w:rsid w:val="00562384"/>
    <w:rsid w:val="00563597"/>
    <w:rsid w:val="0056394B"/>
    <w:rsid w:val="00566BCA"/>
    <w:rsid w:val="00567537"/>
    <w:rsid w:val="005677E7"/>
    <w:rsid w:val="00571DA8"/>
    <w:rsid w:val="00574234"/>
    <w:rsid w:val="00577013"/>
    <w:rsid w:val="00580870"/>
    <w:rsid w:val="00581A02"/>
    <w:rsid w:val="0058200E"/>
    <w:rsid w:val="00583DC3"/>
    <w:rsid w:val="00585B37"/>
    <w:rsid w:val="00592959"/>
    <w:rsid w:val="00592C0B"/>
    <w:rsid w:val="00594188"/>
    <w:rsid w:val="0059477A"/>
    <w:rsid w:val="005951B5"/>
    <w:rsid w:val="005972EC"/>
    <w:rsid w:val="00597D08"/>
    <w:rsid w:val="005A0F45"/>
    <w:rsid w:val="005A43B9"/>
    <w:rsid w:val="005A7762"/>
    <w:rsid w:val="005B2EC6"/>
    <w:rsid w:val="005B4364"/>
    <w:rsid w:val="005C16B2"/>
    <w:rsid w:val="005C3A52"/>
    <w:rsid w:val="005C3A5B"/>
    <w:rsid w:val="005C4895"/>
    <w:rsid w:val="005C67C8"/>
    <w:rsid w:val="005C744E"/>
    <w:rsid w:val="005D1C01"/>
    <w:rsid w:val="005D2F80"/>
    <w:rsid w:val="005D4712"/>
    <w:rsid w:val="005D4ECA"/>
    <w:rsid w:val="005D52E8"/>
    <w:rsid w:val="005D5DF7"/>
    <w:rsid w:val="005D5FC6"/>
    <w:rsid w:val="005D6E76"/>
    <w:rsid w:val="005D7496"/>
    <w:rsid w:val="005E08C4"/>
    <w:rsid w:val="005E092A"/>
    <w:rsid w:val="005E16AA"/>
    <w:rsid w:val="005E30F3"/>
    <w:rsid w:val="005E3C0B"/>
    <w:rsid w:val="005E4574"/>
    <w:rsid w:val="005E5983"/>
    <w:rsid w:val="005E6033"/>
    <w:rsid w:val="005E62FB"/>
    <w:rsid w:val="005E6F3A"/>
    <w:rsid w:val="005F0374"/>
    <w:rsid w:val="005F131D"/>
    <w:rsid w:val="005F1E5B"/>
    <w:rsid w:val="005F26EC"/>
    <w:rsid w:val="005F4F49"/>
    <w:rsid w:val="005F65B0"/>
    <w:rsid w:val="005F7590"/>
    <w:rsid w:val="00605341"/>
    <w:rsid w:val="006057A3"/>
    <w:rsid w:val="0060770E"/>
    <w:rsid w:val="006101C1"/>
    <w:rsid w:val="00612C29"/>
    <w:rsid w:val="006140FD"/>
    <w:rsid w:val="0061546B"/>
    <w:rsid w:val="00615FA4"/>
    <w:rsid w:val="00620AF6"/>
    <w:rsid w:val="006227F1"/>
    <w:rsid w:val="0062634D"/>
    <w:rsid w:val="00630595"/>
    <w:rsid w:val="00632106"/>
    <w:rsid w:val="00634309"/>
    <w:rsid w:val="00636E77"/>
    <w:rsid w:val="00640FB6"/>
    <w:rsid w:val="00641875"/>
    <w:rsid w:val="00642BAD"/>
    <w:rsid w:val="00644059"/>
    <w:rsid w:val="006449A1"/>
    <w:rsid w:val="00646753"/>
    <w:rsid w:val="00651EAB"/>
    <w:rsid w:val="00652DBB"/>
    <w:rsid w:val="006539BD"/>
    <w:rsid w:val="00653B7C"/>
    <w:rsid w:val="00655731"/>
    <w:rsid w:val="006624C4"/>
    <w:rsid w:val="00663812"/>
    <w:rsid w:val="0066579B"/>
    <w:rsid w:val="0066706C"/>
    <w:rsid w:val="006702D0"/>
    <w:rsid w:val="00672D44"/>
    <w:rsid w:val="00673363"/>
    <w:rsid w:val="00673EF3"/>
    <w:rsid w:val="006769A8"/>
    <w:rsid w:val="00680E70"/>
    <w:rsid w:val="00682365"/>
    <w:rsid w:val="00682BFC"/>
    <w:rsid w:val="00682ECF"/>
    <w:rsid w:val="00684A64"/>
    <w:rsid w:val="00685C61"/>
    <w:rsid w:val="00691D56"/>
    <w:rsid w:val="00697BBF"/>
    <w:rsid w:val="006A3575"/>
    <w:rsid w:val="006A6037"/>
    <w:rsid w:val="006B0075"/>
    <w:rsid w:val="006B123C"/>
    <w:rsid w:val="006B1505"/>
    <w:rsid w:val="006B1639"/>
    <w:rsid w:val="006B1826"/>
    <w:rsid w:val="006B2258"/>
    <w:rsid w:val="006B2D76"/>
    <w:rsid w:val="006B307D"/>
    <w:rsid w:val="006B6137"/>
    <w:rsid w:val="006C0B00"/>
    <w:rsid w:val="006C1240"/>
    <w:rsid w:val="006C12F0"/>
    <w:rsid w:val="006C237E"/>
    <w:rsid w:val="006C3CF4"/>
    <w:rsid w:val="006C43DD"/>
    <w:rsid w:val="006D15E7"/>
    <w:rsid w:val="006D17E3"/>
    <w:rsid w:val="006D2370"/>
    <w:rsid w:val="006D3FC6"/>
    <w:rsid w:val="006D6D39"/>
    <w:rsid w:val="006E1B92"/>
    <w:rsid w:val="006E22AE"/>
    <w:rsid w:val="006E6035"/>
    <w:rsid w:val="006E6043"/>
    <w:rsid w:val="006E63B5"/>
    <w:rsid w:val="006E75AB"/>
    <w:rsid w:val="006F320B"/>
    <w:rsid w:val="006F3640"/>
    <w:rsid w:val="006F61CB"/>
    <w:rsid w:val="006F7271"/>
    <w:rsid w:val="006F75D9"/>
    <w:rsid w:val="006F7853"/>
    <w:rsid w:val="00700D07"/>
    <w:rsid w:val="00704895"/>
    <w:rsid w:val="00710EA4"/>
    <w:rsid w:val="00713850"/>
    <w:rsid w:val="007155A4"/>
    <w:rsid w:val="0071789F"/>
    <w:rsid w:val="00717D4A"/>
    <w:rsid w:val="0072235E"/>
    <w:rsid w:val="00723EAF"/>
    <w:rsid w:val="00724D06"/>
    <w:rsid w:val="00725CFF"/>
    <w:rsid w:val="00732A5C"/>
    <w:rsid w:val="00733B84"/>
    <w:rsid w:val="00735EDA"/>
    <w:rsid w:val="007361FA"/>
    <w:rsid w:val="00736386"/>
    <w:rsid w:val="00737B9C"/>
    <w:rsid w:val="00740CDF"/>
    <w:rsid w:val="00744E97"/>
    <w:rsid w:val="00745B66"/>
    <w:rsid w:val="00746B28"/>
    <w:rsid w:val="0075600C"/>
    <w:rsid w:val="007622ED"/>
    <w:rsid w:val="00765C73"/>
    <w:rsid w:val="0077208E"/>
    <w:rsid w:val="00773008"/>
    <w:rsid w:val="0077358E"/>
    <w:rsid w:val="00774ED6"/>
    <w:rsid w:val="0077594E"/>
    <w:rsid w:val="00776365"/>
    <w:rsid w:val="00777383"/>
    <w:rsid w:val="007802E4"/>
    <w:rsid w:val="007803A8"/>
    <w:rsid w:val="007805F1"/>
    <w:rsid w:val="00781E9E"/>
    <w:rsid w:val="007820B7"/>
    <w:rsid w:val="00785783"/>
    <w:rsid w:val="00786453"/>
    <w:rsid w:val="00786710"/>
    <w:rsid w:val="00786EA0"/>
    <w:rsid w:val="007878B1"/>
    <w:rsid w:val="00787CB7"/>
    <w:rsid w:val="00790B42"/>
    <w:rsid w:val="00791F39"/>
    <w:rsid w:val="00792D77"/>
    <w:rsid w:val="00796903"/>
    <w:rsid w:val="00796FFF"/>
    <w:rsid w:val="007979F9"/>
    <w:rsid w:val="007A2EDE"/>
    <w:rsid w:val="007A38A2"/>
    <w:rsid w:val="007A5383"/>
    <w:rsid w:val="007B2394"/>
    <w:rsid w:val="007B290F"/>
    <w:rsid w:val="007B55E9"/>
    <w:rsid w:val="007B5A1A"/>
    <w:rsid w:val="007B5DB5"/>
    <w:rsid w:val="007B62CD"/>
    <w:rsid w:val="007C0859"/>
    <w:rsid w:val="007C0CEA"/>
    <w:rsid w:val="007C24FE"/>
    <w:rsid w:val="007C40C0"/>
    <w:rsid w:val="007C5621"/>
    <w:rsid w:val="007D126C"/>
    <w:rsid w:val="007D1635"/>
    <w:rsid w:val="007D2161"/>
    <w:rsid w:val="007D24E4"/>
    <w:rsid w:val="007D304C"/>
    <w:rsid w:val="007D51C9"/>
    <w:rsid w:val="007D5478"/>
    <w:rsid w:val="007D652F"/>
    <w:rsid w:val="007D765E"/>
    <w:rsid w:val="007E17E2"/>
    <w:rsid w:val="007E28C5"/>
    <w:rsid w:val="007E3370"/>
    <w:rsid w:val="007E6530"/>
    <w:rsid w:val="007F2A9B"/>
    <w:rsid w:val="007F33F9"/>
    <w:rsid w:val="007F4138"/>
    <w:rsid w:val="007F41A7"/>
    <w:rsid w:val="007F4C32"/>
    <w:rsid w:val="007F509D"/>
    <w:rsid w:val="007F625B"/>
    <w:rsid w:val="007F75EB"/>
    <w:rsid w:val="00803029"/>
    <w:rsid w:val="008075F6"/>
    <w:rsid w:val="008113BD"/>
    <w:rsid w:val="00811718"/>
    <w:rsid w:val="008144CD"/>
    <w:rsid w:val="00821100"/>
    <w:rsid w:val="0082349B"/>
    <w:rsid w:val="00824747"/>
    <w:rsid w:val="0082615F"/>
    <w:rsid w:val="00826B7E"/>
    <w:rsid w:val="00830BB5"/>
    <w:rsid w:val="00831752"/>
    <w:rsid w:val="0083529E"/>
    <w:rsid w:val="008359A1"/>
    <w:rsid w:val="00836C96"/>
    <w:rsid w:val="008405C6"/>
    <w:rsid w:val="008425E8"/>
    <w:rsid w:val="00843132"/>
    <w:rsid w:val="008433FC"/>
    <w:rsid w:val="008446E1"/>
    <w:rsid w:val="00844AFB"/>
    <w:rsid w:val="00845E68"/>
    <w:rsid w:val="0085193E"/>
    <w:rsid w:val="008549DC"/>
    <w:rsid w:val="00855551"/>
    <w:rsid w:val="00857276"/>
    <w:rsid w:val="00860928"/>
    <w:rsid w:val="00862197"/>
    <w:rsid w:val="0086271E"/>
    <w:rsid w:val="0086490B"/>
    <w:rsid w:val="008651DB"/>
    <w:rsid w:val="00870748"/>
    <w:rsid w:val="00874D42"/>
    <w:rsid w:val="00875938"/>
    <w:rsid w:val="008762A2"/>
    <w:rsid w:val="00876F0B"/>
    <w:rsid w:val="00877046"/>
    <w:rsid w:val="008771E9"/>
    <w:rsid w:val="008774A9"/>
    <w:rsid w:val="008819AB"/>
    <w:rsid w:val="00883B26"/>
    <w:rsid w:val="00883BFC"/>
    <w:rsid w:val="00887482"/>
    <w:rsid w:val="00887BC7"/>
    <w:rsid w:val="00896CC9"/>
    <w:rsid w:val="008A03A2"/>
    <w:rsid w:val="008A183E"/>
    <w:rsid w:val="008A34B6"/>
    <w:rsid w:val="008A3D8C"/>
    <w:rsid w:val="008A466E"/>
    <w:rsid w:val="008A5066"/>
    <w:rsid w:val="008A7B8D"/>
    <w:rsid w:val="008B32D7"/>
    <w:rsid w:val="008C06BB"/>
    <w:rsid w:val="008C12D5"/>
    <w:rsid w:val="008C2577"/>
    <w:rsid w:val="008C3048"/>
    <w:rsid w:val="008C32E7"/>
    <w:rsid w:val="008C46A0"/>
    <w:rsid w:val="008C626C"/>
    <w:rsid w:val="008D20B0"/>
    <w:rsid w:val="008D32C2"/>
    <w:rsid w:val="008D3808"/>
    <w:rsid w:val="008D3917"/>
    <w:rsid w:val="008D3E84"/>
    <w:rsid w:val="008D508F"/>
    <w:rsid w:val="008D552E"/>
    <w:rsid w:val="008D7BC7"/>
    <w:rsid w:val="008E0723"/>
    <w:rsid w:val="008E278C"/>
    <w:rsid w:val="008E354D"/>
    <w:rsid w:val="008E39E4"/>
    <w:rsid w:val="008E3EA8"/>
    <w:rsid w:val="008E5152"/>
    <w:rsid w:val="008E5303"/>
    <w:rsid w:val="008E54F5"/>
    <w:rsid w:val="008E5636"/>
    <w:rsid w:val="008E583B"/>
    <w:rsid w:val="008E7826"/>
    <w:rsid w:val="008F3323"/>
    <w:rsid w:val="008F5559"/>
    <w:rsid w:val="008F593B"/>
    <w:rsid w:val="00900A0E"/>
    <w:rsid w:val="00901234"/>
    <w:rsid w:val="00903555"/>
    <w:rsid w:val="00903DFC"/>
    <w:rsid w:val="0090702B"/>
    <w:rsid w:val="00910A81"/>
    <w:rsid w:val="00912F35"/>
    <w:rsid w:val="0091671C"/>
    <w:rsid w:val="00920FB9"/>
    <w:rsid w:val="009211DE"/>
    <w:rsid w:val="00924EA2"/>
    <w:rsid w:val="00926043"/>
    <w:rsid w:val="00926862"/>
    <w:rsid w:val="00932610"/>
    <w:rsid w:val="00932A27"/>
    <w:rsid w:val="00932B80"/>
    <w:rsid w:val="00932DE6"/>
    <w:rsid w:val="00934138"/>
    <w:rsid w:val="00934948"/>
    <w:rsid w:val="0094175D"/>
    <w:rsid w:val="00942EB7"/>
    <w:rsid w:val="00943270"/>
    <w:rsid w:val="00943350"/>
    <w:rsid w:val="00944AF2"/>
    <w:rsid w:val="009457C6"/>
    <w:rsid w:val="00945C72"/>
    <w:rsid w:val="00946875"/>
    <w:rsid w:val="00951126"/>
    <w:rsid w:val="009522F2"/>
    <w:rsid w:val="00956F5C"/>
    <w:rsid w:val="00961CAC"/>
    <w:rsid w:val="00962BB5"/>
    <w:rsid w:val="0097095D"/>
    <w:rsid w:val="00973CA6"/>
    <w:rsid w:val="009742F9"/>
    <w:rsid w:val="009758FF"/>
    <w:rsid w:val="00976B66"/>
    <w:rsid w:val="009806BA"/>
    <w:rsid w:val="00980E24"/>
    <w:rsid w:val="00981022"/>
    <w:rsid w:val="00981FA5"/>
    <w:rsid w:val="0098595C"/>
    <w:rsid w:val="00985E75"/>
    <w:rsid w:val="0099132F"/>
    <w:rsid w:val="0099197E"/>
    <w:rsid w:val="00993291"/>
    <w:rsid w:val="0099399A"/>
    <w:rsid w:val="00997668"/>
    <w:rsid w:val="009A31CB"/>
    <w:rsid w:val="009A433C"/>
    <w:rsid w:val="009A5654"/>
    <w:rsid w:val="009A64C2"/>
    <w:rsid w:val="009A7044"/>
    <w:rsid w:val="009B02E1"/>
    <w:rsid w:val="009B1108"/>
    <w:rsid w:val="009B4B7D"/>
    <w:rsid w:val="009B5D0C"/>
    <w:rsid w:val="009B7741"/>
    <w:rsid w:val="009B78F3"/>
    <w:rsid w:val="009C0907"/>
    <w:rsid w:val="009C0ECC"/>
    <w:rsid w:val="009C2E24"/>
    <w:rsid w:val="009C6D10"/>
    <w:rsid w:val="009C718A"/>
    <w:rsid w:val="009D077F"/>
    <w:rsid w:val="009D0F3D"/>
    <w:rsid w:val="009D11BF"/>
    <w:rsid w:val="009D2551"/>
    <w:rsid w:val="009D332A"/>
    <w:rsid w:val="009E6DE1"/>
    <w:rsid w:val="009F1181"/>
    <w:rsid w:val="009F2306"/>
    <w:rsid w:val="009F4618"/>
    <w:rsid w:val="009F4F82"/>
    <w:rsid w:val="009F5460"/>
    <w:rsid w:val="009F58B1"/>
    <w:rsid w:val="009F6001"/>
    <w:rsid w:val="00A008F6"/>
    <w:rsid w:val="00A0317F"/>
    <w:rsid w:val="00A05304"/>
    <w:rsid w:val="00A054BB"/>
    <w:rsid w:val="00A05501"/>
    <w:rsid w:val="00A06E15"/>
    <w:rsid w:val="00A06F2C"/>
    <w:rsid w:val="00A06FCC"/>
    <w:rsid w:val="00A07A4F"/>
    <w:rsid w:val="00A10583"/>
    <w:rsid w:val="00A1515A"/>
    <w:rsid w:val="00A15388"/>
    <w:rsid w:val="00A17D8E"/>
    <w:rsid w:val="00A21AD1"/>
    <w:rsid w:val="00A227EB"/>
    <w:rsid w:val="00A3771F"/>
    <w:rsid w:val="00A40B8E"/>
    <w:rsid w:val="00A426CB"/>
    <w:rsid w:val="00A427D2"/>
    <w:rsid w:val="00A43E8B"/>
    <w:rsid w:val="00A47CD8"/>
    <w:rsid w:val="00A50B51"/>
    <w:rsid w:val="00A54063"/>
    <w:rsid w:val="00A54746"/>
    <w:rsid w:val="00A550F3"/>
    <w:rsid w:val="00A63BB0"/>
    <w:rsid w:val="00A64012"/>
    <w:rsid w:val="00A65B73"/>
    <w:rsid w:val="00A67677"/>
    <w:rsid w:val="00A72567"/>
    <w:rsid w:val="00A73124"/>
    <w:rsid w:val="00A73DA2"/>
    <w:rsid w:val="00A73E04"/>
    <w:rsid w:val="00A81A1B"/>
    <w:rsid w:val="00A832AB"/>
    <w:rsid w:val="00A87C88"/>
    <w:rsid w:val="00A95ACB"/>
    <w:rsid w:val="00A97DB4"/>
    <w:rsid w:val="00AA0C0F"/>
    <w:rsid w:val="00AA174C"/>
    <w:rsid w:val="00AA465F"/>
    <w:rsid w:val="00AA47A4"/>
    <w:rsid w:val="00AA56E0"/>
    <w:rsid w:val="00AA6998"/>
    <w:rsid w:val="00AB33B5"/>
    <w:rsid w:val="00AB45D5"/>
    <w:rsid w:val="00AB494D"/>
    <w:rsid w:val="00AB50A8"/>
    <w:rsid w:val="00AB5D48"/>
    <w:rsid w:val="00AC0292"/>
    <w:rsid w:val="00AC11DB"/>
    <w:rsid w:val="00AC206F"/>
    <w:rsid w:val="00AC3816"/>
    <w:rsid w:val="00AC466B"/>
    <w:rsid w:val="00AC67A2"/>
    <w:rsid w:val="00AD22CB"/>
    <w:rsid w:val="00AE27EF"/>
    <w:rsid w:val="00AE2F65"/>
    <w:rsid w:val="00AE6D0E"/>
    <w:rsid w:val="00AE72B6"/>
    <w:rsid w:val="00AF0DD1"/>
    <w:rsid w:val="00AF12A0"/>
    <w:rsid w:val="00AF3CEA"/>
    <w:rsid w:val="00AF5672"/>
    <w:rsid w:val="00AF5BF8"/>
    <w:rsid w:val="00B01D0E"/>
    <w:rsid w:val="00B02413"/>
    <w:rsid w:val="00B054F3"/>
    <w:rsid w:val="00B059FB"/>
    <w:rsid w:val="00B101FB"/>
    <w:rsid w:val="00B13EBE"/>
    <w:rsid w:val="00B16356"/>
    <w:rsid w:val="00B173A4"/>
    <w:rsid w:val="00B24A5E"/>
    <w:rsid w:val="00B24C02"/>
    <w:rsid w:val="00B24FF5"/>
    <w:rsid w:val="00B265E3"/>
    <w:rsid w:val="00B2696E"/>
    <w:rsid w:val="00B26B66"/>
    <w:rsid w:val="00B27D9D"/>
    <w:rsid w:val="00B31CE4"/>
    <w:rsid w:val="00B323E6"/>
    <w:rsid w:val="00B3380D"/>
    <w:rsid w:val="00B33DDD"/>
    <w:rsid w:val="00B3754A"/>
    <w:rsid w:val="00B40973"/>
    <w:rsid w:val="00B42CE3"/>
    <w:rsid w:val="00B43690"/>
    <w:rsid w:val="00B44706"/>
    <w:rsid w:val="00B45B9A"/>
    <w:rsid w:val="00B471F9"/>
    <w:rsid w:val="00B47A79"/>
    <w:rsid w:val="00B47D88"/>
    <w:rsid w:val="00B51B9A"/>
    <w:rsid w:val="00B57A24"/>
    <w:rsid w:val="00B60DA8"/>
    <w:rsid w:val="00B60F7A"/>
    <w:rsid w:val="00B622A6"/>
    <w:rsid w:val="00B629DC"/>
    <w:rsid w:val="00B63C5E"/>
    <w:rsid w:val="00B64C93"/>
    <w:rsid w:val="00B655EC"/>
    <w:rsid w:val="00B671C4"/>
    <w:rsid w:val="00B71C55"/>
    <w:rsid w:val="00B7303D"/>
    <w:rsid w:val="00B76276"/>
    <w:rsid w:val="00B773E1"/>
    <w:rsid w:val="00B77CCB"/>
    <w:rsid w:val="00B82476"/>
    <w:rsid w:val="00B83886"/>
    <w:rsid w:val="00B8388F"/>
    <w:rsid w:val="00B83E50"/>
    <w:rsid w:val="00B86B3C"/>
    <w:rsid w:val="00B86CF9"/>
    <w:rsid w:val="00B875C7"/>
    <w:rsid w:val="00B94E9F"/>
    <w:rsid w:val="00B9550B"/>
    <w:rsid w:val="00B95808"/>
    <w:rsid w:val="00B96569"/>
    <w:rsid w:val="00BA013A"/>
    <w:rsid w:val="00BA1B17"/>
    <w:rsid w:val="00BA3168"/>
    <w:rsid w:val="00BA3958"/>
    <w:rsid w:val="00BA5881"/>
    <w:rsid w:val="00BA696D"/>
    <w:rsid w:val="00BA70C3"/>
    <w:rsid w:val="00BB0DC9"/>
    <w:rsid w:val="00BB55E8"/>
    <w:rsid w:val="00BB61F5"/>
    <w:rsid w:val="00BB68BE"/>
    <w:rsid w:val="00BB776D"/>
    <w:rsid w:val="00BC1062"/>
    <w:rsid w:val="00BC1ABF"/>
    <w:rsid w:val="00BC2277"/>
    <w:rsid w:val="00BC30C4"/>
    <w:rsid w:val="00BC320D"/>
    <w:rsid w:val="00BC349D"/>
    <w:rsid w:val="00BC3AA0"/>
    <w:rsid w:val="00BC3AEF"/>
    <w:rsid w:val="00BC7957"/>
    <w:rsid w:val="00BD16BE"/>
    <w:rsid w:val="00BD33F0"/>
    <w:rsid w:val="00BD43DB"/>
    <w:rsid w:val="00BD482E"/>
    <w:rsid w:val="00BD4F64"/>
    <w:rsid w:val="00BE02D8"/>
    <w:rsid w:val="00BE1972"/>
    <w:rsid w:val="00BE351E"/>
    <w:rsid w:val="00BE3632"/>
    <w:rsid w:val="00BE4A0A"/>
    <w:rsid w:val="00BE6912"/>
    <w:rsid w:val="00BE7185"/>
    <w:rsid w:val="00BE7FF2"/>
    <w:rsid w:val="00BF0F18"/>
    <w:rsid w:val="00BF0F2B"/>
    <w:rsid w:val="00BF5504"/>
    <w:rsid w:val="00BF6704"/>
    <w:rsid w:val="00C00885"/>
    <w:rsid w:val="00C023E4"/>
    <w:rsid w:val="00C047AB"/>
    <w:rsid w:val="00C055CA"/>
    <w:rsid w:val="00C05EC0"/>
    <w:rsid w:val="00C062A0"/>
    <w:rsid w:val="00C0684D"/>
    <w:rsid w:val="00C11BB1"/>
    <w:rsid w:val="00C1206C"/>
    <w:rsid w:val="00C1222C"/>
    <w:rsid w:val="00C159FE"/>
    <w:rsid w:val="00C1754B"/>
    <w:rsid w:val="00C208CC"/>
    <w:rsid w:val="00C2160B"/>
    <w:rsid w:val="00C22E9F"/>
    <w:rsid w:val="00C2518B"/>
    <w:rsid w:val="00C30EC7"/>
    <w:rsid w:val="00C31D18"/>
    <w:rsid w:val="00C343B2"/>
    <w:rsid w:val="00C355BE"/>
    <w:rsid w:val="00C360C6"/>
    <w:rsid w:val="00C36F3F"/>
    <w:rsid w:val="00C370B4"/>
    <w:rsid w:val="00C37F03"/>
    <w:rsid w:val="00C37F17"/>
    <w:rsid w:val="00C405B0"/>
    <w:rsid w:val="00C4138B"/>
    <w:rsid w:val="00C4243A"/>
    <w:rsid w:val="00C442E1"/>
    <w:rsid w:val="00C44EA5"/>
    <w:rsid w:val="00C45413"/>
    <w:rsid w:val="00C459AF"/>
    <w:rsid w:val="00C51742"/>
    <w:rsid w:val="00C517C5"/>
    <w:rsid w:val="00C52505"/>
    <w:rsid w:val="00C55D3C"/>
    <w:rsid w:val="00C56686"/>
    <w:rsid w:val="00C57278"/>
    <w:rsid w:val="00C60FFA"/>
    <w:rsid w:val="00C62461"/>
    <w:rsid w:val="00C62AA2"/>
    <w:rsid w:val="00C62B69"/>
    <w:rsid w:val="00C6436F"/>
    <w:rsid w:val="00C70AB5"/>
    <w:rsid w:val="00C70D01"/>
    <w:rsid w:val="00C7413A"/>
    <w:rsid w:val="00C74B70"/>
    <w:rsid w:val="00C750E3"/>
    <w:rsid w:val="00C759F7"/>
    <w:rsid w:val="00C77883"/>
    <w:rsid w:val="00C80862"/>
    <w:rsid w:val="00C84094"/>
    <w:rsid w:val="00C84E52"/>
    <w:rsid w:val="00C85E1D"/>
    <w:rsid w:val="00C85F75"/>
    <w:rsid w:val="00C86060"/>
    <w:rsid w:val="00C8657C"/>
    <w:rsid w:val="00C86640"/>
    <w:rsid w:val="00C92806"/>
    <w:rsid w:val="00C92B77"/>
    <w:rsid w:val="00C93069"/>
    <w:rsid w:val="00C93243"/>
    <w:rsid w:val="00C956C7"/>
    <w:rsid w:val="00C968FA"/>
    <w:rsid w:val="00C96D3F"/>
    <w:rsid w:val="00C97989"/>
    <w:rsid w:val="00CA22BB"/>
    <w:rsid w:val="00CA27C5"/>
    <w:rsid w:val="00CA39D4"/>
    <w:rsid w:val="00CA4EF8"/>
    <w:rsid w:val="00CA5400"/>
    <w:rsid w:val="00CA5E1A"/>
    <w:rsid w:val="00CA6F1C"/>
    <w:rsid w:val="00CB07B7"/>
    <w:rsid w:val="00CB3298"/>
    <w:rsid w:val="00CB450B"/>
    <w:rsid w:val="00CB5CE9"/>
    <w:rsid w:val="00CB616B"/>
    <w:rsid w:val="00CB6B3F"/>
    <w:rsid w:val="00CB7921"/>
    <w:rsid w:val="00CC324B"/>
    <w:rsid w:val="00CC4753"/>
    <w:rsid w:val="00CC5676"/>
    <w:rsid w:val="00CC69D6"/>
    <w:rsid w:val="00CC7DD0"/>
    <w:rsid w:val="00CD1A3A"/>
    <w:rsid w:val="00CD27D0"/>
    <w:rsid w:val="00CD2BF8"/>
    <w:rsid w:val="00CD3F0B"/>
    <w:rsid w:val="00CD6E6A"/>
    <w:rsid w:val="00CE0017"/>
    <w:rsid w:val="00CE111E"/>
    <w:rsid w:val="00CE787D"/>
    <w:rsid w:val="00CF139F"/>
    <w:rsid w:val="00CF3311"/>
    <w:rsid w:val="00CF3354"/>
    <w:rsid w:val="00D00C72"/>
    <w:rsid w:val="00D051A4"/>
    <w:rsid w:val="00D0665D"/>
    <w:rsid w:val="00D072CB"/>
    <w:rsid w:val="00D101D2"/>
    <w:rsid w:val="00D101F9"/>
    <w:rsid w:val="00D11788"/>
    <w:rsid w:val="00D11E8E"/>
    <w:rsid w:val="00D130A6"/>
    <w:rsid w:val="00D14476"/>
    <w:rsid w:val="00D15268"/>
    <w:rsid w:val="00D1766B"/>
    <w:rsid w:val="00D17D97"/>
    <w:rsid w:val="00D23915"/>
    <w:rsid w:val="00D24293"/>
    <w:rsid w:val="00D24622"/>
    <w:rsid w:val="00D2699A"/>
    <w:rsid w:val="00D27618"/>
    <w:rsid w:val="00D33076"/>
    <w:rsid w:val="00D33172"/>
    <w:rsid w:val="00D34259"/>
    <w:rsid w:val="00D360FB"/>
    <w:rsid w:val="00D41398"/>
    <w:rsid w:val="00D4175F"/>
    <w:rsid w:val="00D41FE7"/>
    <w:rsid w:val="00D4327D"/>
    <w:rsid w:val="00D43479"/>
    <w:rsid w:val="00D4749C"/>
    <w:rsid w:val="00D4761E"/>
    <w:rsid w:val="00D50CE0"/>
    <w:rsid w:val="00D51282"/>
    <w:rsid w:val="00D51CF3"/>
    <w:rsid w:val="00D52F01"/>
    <w:rsid w:val="00D536E6"/>
    <w:rsid w:val="00D56D1C"/>
    <w:rsid w:val="00D603A3"/>
    <w:rsid w:val="00D6135E"/>
    <w:rsid w:val="00D61CA7"/>
    <w:rsid w:val="00D61FFA"/>
    <w:rsid w:val="00D63E32"/>
    <w:rsid w:val="00D63F5C"/>
    <w:rsid w:val="00D65002"/>
    <w:rsid w:val="00D71C8E"/>
    <w:rsid w:val="00D73238"/>
    <w:rsid w:val="00D747DB"/>
    <w:rsid w:val="00D74CEA"/>
    <w:rsid w:val="00D74EEB"/>
    <w:rsid w:val="00D75245"/>
    <w:rsid w:val="00D815CB"/>
    <w:rsid w:val="00D819F4"/>
    <w:rsid w:val="00D82239"/>
    <w:rsid w:val="00D83488"/>
    <w:rsid w:val="00D84FB5"/>
    <w:rsid w:val="00D87A73"/>
    <w:rsid w:val="00D910E9"/>
    <w:rsid w:val="00D92A29"/>
    <w:rsid w:val="00D938E0"/>
    <w:rsid w:val="00D93DB4"/>
    <w:rsid w:val="00D943E2"/>
    <w:rsid w:val="00D95324"/>
    <w:rsid w:val="00DA10E0"/>
    <w:rsid w:val="00DA2DA5"/>
    <w:rsid w:val="00DA3705"/>
    <w:rsid w:val="00DA445C"/>
    <w:rsid w:val="00DA5786"/>
    <w:rsid w:val="00DA6B5C"/>
    <w:rsid w:val="00DB0FE4"/>
    <w:rsid w:val="00DB1A06"/>
    <w:rsid w:val="00DB2D34"/>
    <w:rsid w:val="00DB4F29"/>
    <w:rsid w:val="00DB551B"/>
    <w:rsid w:val="00DB5A34"/>
    <w:rsid w:val="00DB7E57"/>
    <w:rsid w:val="00DC31F6"/>
    <w:rsid w:val="00DC4266"/>
    <w:rsid w:val="00DC7C0B"/>
    <w:rsid w:val="00DD0CEA"/>
    <w:rsid w:val="00DD2D64"/>
    <w:rsid w:val="00DE05DE"/>
    <w:rsid w:val="00DE5800"/>
    <w:rsid w:val="00DF1564"/>
    <w:rsid w:val="00DF1CB9"/>
    <w:rsid w:val="00DF2BDF"/>
    <w:rsid w:val="00DF58AF"/>
    <w:rsid w:val="00DF6EC4"/>
    <w:rsid w:val="00E000FC"/>
    <w:rsid w:val="00E04F3B"/>
    <w:rsid w:val="00E05957"/>
    <w:rsid w:val="00E05EEB"/>
    <w:rsid w:val="00E11530"/>
    <w:rsid w:val="00E14D42"/>
    <w:rsid w:val="00E15BFA"/>
    <w:rsid w:val="00E17903"/>
    <w:rsid w:val="00E21A29"/>
    <w:rsid w:val="00E2331B"/>
    <w:rsid w:val="00E24172"/>
    <w:rsid w:val="00E24B3B"/>
    <w:rsid w:val="00E24B98"/>
    <w:rsid w:val="00E251A6"/>
    <w:rsid w:val="00E25D70"/>
    <w:rsid w:val="00E27693"/>
    <w:rsid w:val="00E27CF7"/>
    <w:rsid w:val="00E32D33"/>
    <w:rsid w:val="00E332BC"/>
    <w:rsid w:val="00E3657E"/>
    <w:rsid w:val="00E40633"/>
    <w:rsid w:val="00E40EA1"/>
    <w:rsid w:val="00E41716"/>
    <w:rsid w:val="00E42954"/>
    <w:rsid w:val="00E4680A"/>
    <w:rsid w:val="00E46F3F"/>
    <w:rsid w:val="00E5154F"/>
    <w:rsid w:val="00E51BE1"/>
    <w:rsid w:val="00E529CC"/>
    <w:rsid w:val="00E5401E"/>
    <w:rsid w:val="00E54E06"/>
    <w:rsid w:val="00E57E1D"/>
    <w:rsid w:val="00E62B0D"/>
    <w:rsid w:val="00E631BD"/>
    <w:rsid w:val="00E64A8C"/>
    <w:rsid w:val="00E65DE3"/>
    <w:rsid w:val="00E72636"/>
    <w:rsid w:val="00E74058"/>
    <w:rsid w:val="00E74152"/>
    <w:rsid w:val="00E751FA"/>
    <w:rsid w:val="00E76AC0"/>
    <w:rsid w:val="00E7763E"/>
    <w:rsid w:val="00E801CE"/>
    <w:rsid w:val="00E80A3D"/>
    <w:rsid w:val="00E8262C"/>
    <w:rsid w:val="00E87AFD"/>
    <w:rsid w:val="00E94DF3"/>
    <w:rsid w:val="00E9641E"/>
    <w:rsid w:val="00E976AD"/>
    <w:rsid w:val="00E979F7"/>
    <w:rsid w:val="00EA0902"/>
    <w:rsid w:val="00EA10E0"/>
    <w:rsid w:val="00EA16AB"/>
    <w:rsid w:val="00EA1D55"/>
    <w:rsid w:val="00EA2497"/>
    <w:rsid w:val="00EA47DF"/>
    <w:rsid w:val="00EA58E4"/>
    <w:rsid w:val="00EA6378"/>
    <w:rsid w:val="00EA6DB2"/>
    <w:rsid w:val="00EB17A5"/>
    <w:rsid w:val="00EB3338"/>
    <w:rsid w:val="00EB465F"/>
    <w:rsid w:val="00EB6CB6"/>
    <w:rsid w:val="00EB721B"/>
    <w:rsid w:val="00EB7B79"/>
    <w:rsid w:val="00EC08FA"/>
    <w:rsid w:val="00EC0C2B"/>
    <w:rsid w:val="00EC1499"/>
    <w:rsid w:val="00EC31BA"/>
    <w:rsid w:val="00EC3475"/>
    <w:rsid w:val="00EC3CFB"/>
    <w:rsid w:val="00EC6143"/>
    <w:rsid w:val="00EC7D1F"/>
    <w:rsid w:val="00ED3DAF"/>
    <w:rsid w:val="00ED7530"/>
    <w:rsid w:val="00ED7F1C"/>
    <w:rsid w:val="00EE0988"/>
    <w:rsid w:val="00EE3E88"/>
    <w:rsid w:val="00EE545E"/>
    <w:rsid w:val="00EE5477"/>
    <w:rsid w:val="00EE5D77"/>
    <w:rsid w:val="00EE6D95"/>
    <w:rsid w:val="00EE7512"/>
    <w:rsid w:val="00EF7C4E"/>
    <w:rsid w:val="00F00363"/>
    <w:rsid w:val="00F01DF4"/>
    <w:rsid w:val="00F03201"/>
    <w:rsid w:val="00F0381E"/>
    <w:rsid w:val="00F052E2"/>
    <w:rsid w:val="00F055FC"/>
    <w:rsid w:val="00F07146"/>
    <w:rsid w:val="00F109B0"/>
    <w:rsid w:val="00F10E4D"/>
    <w:rsid w:val="00F12327"/>
    <w:rsid w:val="00F13FAD"/>
    <w:rsid w:val="00F151B9"/>
    <w:rsid w:val="00F153C7"/>
    <w:rsid w:val="00F163D8"/>
    <w:rsid w:val="00F16EB1"/>
    <w:rsid w:val="00F271F1"/>
    <w:rsid w:val="00F278BD"/>
    <w:rsid w:val="00F30A88"/>
    <w:rsid w:val="00F3339F"/>
    <w:rsid w:val="00F333C5"/>
    <w:rsid w:val="00F336C0"/>
    <w:rsid w:val="00F357A9"/>
    <w:rsid w:val="00F37173"/>
    <w:rsid w:val="00F421AC"/>
    <w:rsid w:val="00F437F8"/>
    <w:rsid w:val="00F50CD0"/>
    <w:rsid w:val="00F529FC"/>
    <w:rsid w:val="00F52A0B"/>
    <w:rsid w:val="00F53343"/>
    <w:rsid w:val="00F5364F"/>
    <w:rsid w:val="00F55113"/>
    <w:rsid w:val="00F571A4"/>
    <w:rsid w:val="00F57422"/>
    <w:rsid w:val="00F60134"/>
    <w:rsid w:val="00F61334"/>
    <w:rsid w:val="00F62284"/>
    <w:rsid w:val="00F655A8"/>
    <w:rsid w:val="00F65AE0"/>
    <w:rsid w:val="00F70AC3"/>
    <w:rsid w:val="00F778F5"/>
    <w:rsid w:val="00F803A0"/>
    <w:rsid w:val="00F842EF"/>
    <w:rsid w:val="00F86D0A"/>
    <w:rsid w:val="00F87F6E"/>
    <w:rsid w:val="00F9042D"/>
    <w:rsid w:val="00F926DA"/>
    <w:rsid w:val="00F97184"/>
    <w:rsid w:val="00F97706"/>
    <w:rsid w:val="00FA3ABC"/>
    <w:rsid w:val="00FA6937"/>
    <w:rsid w:val="00FA6BE4"/>
    <w:rsid w:val="00FB056A"/>
    <w:rsid w:val="00FB3D93"/>
    <w:rsid w:val="00FB7F75"/>
    <w:rsid w:val="00FC41ED"/>
    <w:rsid w:val="00FC4CD2"/>
    <w:rsid w:val="00FD42EA"/>
    <w:rsid w:val="00FD49F3"/>
    <w:rsid w:val="00FE2030"/>
    <w:rsid w:val="00FE3CCB"/>
    <w:rsid w:val="00FE57F7"/>
    <w:rsid w:val="00FE5E22"/>
    <w:rsid w:val="00FE6AEC"/>
    <w:rsid w:val="00FF03C6"/>
    <w:rsid w:val="00FF066D"/>
    <w:rsid w:val="00FF159B"/>
    <w:rsid w:val="00FF1E83"/>
    <w:rsid w:val="00FF3976"/>
    <w:rsid w:val="00FF734A"/>
    <w:rsid w:val="01FE8545"/>
    <w:rsid w:val="06E76AB7"/>
    <w:rsid w:val="07C05C86"/>
    <w:rsid w:val="116C9BA1"/>
    <w:rsid w:val="19B843DC"/>
    <w:rsid w:val="20DBC841"/>
    <w:rsid w:val="277A72A2"/>
    <w:rsid w:val="39C4CF5E"/>
    <w:rsid w:val="513692F0"/>
    <w:rsid w:val="53329B37"/>
    <w:rsid w:val="5367B815"/>
    <w:rsid w:val="5B73A142"/>
    <w:rsid w:val="5D2EB1D2"/>
    <w:rsid w:val="5EEF70F8"/>
    <w:rsid w:val="6C30F9E0"/>
    <w:rsid w:val="766336A7"/>
    <w:rsid w:val="7E715C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35E5F"/>
  <w14:defaultImageDpi w14:val="300"/>
  <w15:docId w15:val="{189FBAD0-4CDC-4D0F-8220-3A731602F2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ajorHAnsi" w:eastAsiaTheme="minorEastAsia" w:hAnsiTheme="maj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Black Body Copy"/>
    <w:qFormat/>
    <w:rsid w:val="00C37F17"/>
    <w:pPr>
      <w:spacing w:line="276" w:lineRule="auto"/>
    </w:pPr>
    <w:rPr>
      <w:rFonts w:asciiTheme="minorHAnsi" w:hAnsiTheme="minorHAnsi"/>
      <w:sz w:val="20"/>
    </w:rPr>
  </w:style>
  <w:style w:type="paragraph" w:styleId="Heading1">
    <w:name w:val="heading 1"/>
    <w:aliases w:val="Section Header"/>
    <w:basedOn w:val="Normal"/>
    <w:next w:val="BodyText"/>
    <w:link w:val="Heading1Char"/>
    <w:uiPriority w:val="9"/>
    <w:qFormat/>
    <w:rsid w:val="006539BD"/>
    <w:pPr>
      <w:keepNext/>
      <w:keepLines/>
      <w:numPr>
        <w:numId w:val="3"/>
      </w:numPr>
      <w:spacing w:line="360" w:lineRule="auto"/>
      <w:outlineLvl w:val="0"/>
    </w:pPr>
    <w:rPr>
      <w:rFonts w:asciiTheme="majorHAnsi" w:eastAsiaTheme="majorEastAsia" w:hAnsiTheme="majorHAnsi" w:cstheme="majorBidi"/>
      <w:b/>
      <w:bCs/>
      <w:color w:val="000000"/>
      <w:sz w:val="36"/>
      <w:szCs w:val="36"/>
    </w:rPr>
  </w:style>
  <w:style w:type="paragraph" w:styleId="Heading2">
    <w:name w:val="heading 2"/>
    <w:basedOn w:val="Normal"/>
    <w:next w:val="BodyText"/>
    <w:link w:val="Heading2Char"/>
    <w:uiPriority w:val="9"/>
    <w:unhideWhenUsed/>
    <w:qFormat/>
    <w:rsid w:val="006539BD"/>
    <w:pPr>
      <w:keepNext/>
      <w:numPr>
        <w:ilvl w:val="1"/>
        <w:numId w:val="3"/>
      </w:numPr>
      <w:spacing w:before="180" w:line="360" w:lineRule="auto"/>
      <w:ind w:left="576" w:hanging="576"/>
      <w:jc w:val="both"/>
      <w:outlineLvl w:val="1"/>
    </w:pPr>
    <w:rPr>
      <w:rFonts w:asciiTheme="majorHAnsi" w:eastAsiaTheme="majorEastAsia" w:hAnsiTheme="majorHAnsi" w:cstheme="majorBidi"/>
      <w:b/>
      <w:bCs/>
      <w:color w:val="000000"/>
      <w:sz w:val="26"/>
      <w:szCs w:val="26"/>
    </w:rPr>
  </w:style>
  <w:style w:type="paragraph" w:styleId="Heading3">
    <w:name w:val="heading 3"/>
    <w:basedOn w:val="Heading2"/>
    <w:next w:val="BodyText3"/>
    <w:link w:val="Heading3Char"/>
    <w:uiPriority w:val="9"/>
    <w:unhideWhenUsed/>
    <w:qFormat/>
    <w:rsid w:val="006539BD"/>
    <w:pPr>
      <w:numPr>
        <w:ilvl w:val="2"/>
      </w:numPr>
      <w:ind w:left="1170" w:hanging="774"/>
      <w:outlineLvl w:val="2"/>
    </w:pPr>
    <w:rPr>
      <w:sz w:val="22"/>
      <w:szCs w:val="22"/>
    </w:rPr>
  </w:style>
  <w:style w:type="paragraph" w:styleId="Heading4">
    <w:name w:val="heading 4"/>
    <w:basedOn w:val="Heading3"/>
    <w:next w:val="BodyText4"/>
    <w:link w:val="Heading4Char"/>
    <w:uiPriority w:val="9"/>
    <w:unhideWhenUsed/>
    <w:qFormat/>
    <w:rsid w:val="005D5FC6"/>
    <w:pPr>
      <w:numPr>
        <w:ilvl w:val="3"/>
      </w:numPr>
      <w:ind w:left="1620" w:hanging="918"/>
      <w:jc w:val="left"/>
      <w:outlineLvl w:val="3"/>
    </w:pPr>
    <w:rPr>
      <w:sz w:val="20"/>
      <w:szCs w:val="20"/>
    </w:rPr>
  </w:style>
  <w:style w:type="paragraph" w:styleId="Heading5">
    <w:name w:val="heading 5"/>
    <w:basedOn w:val="Heading4"/>
    <w:next w:val="BodyText5"/>
    <w:link w:val="Heading5Char"/>
    <w:uiPriority w:val="9"/>
    <w:unhideWhenUsed/>
    <w:qFormat/>
    <w:rsid w:val="005D5FC6"/>
    <w:pPr>
      <w:numPr>
        <w:ilvl w:val="4"/>
      </w:numPr>
      <w:ind w:left="1710"/>
      <w:outlineLvl w:val="4"/>
    </w:pPr>
    <w:rPr>
      <w:b w:val="0"/>
    </w:rPr>
  </w:style>
  <w:style w:type="paragraph" w:styleId="Heading6">
    <w:name w:val="heading 6"/>
    <w:basedOn w:val="Heading5"/>
    <w:next w:val="BodyText6"/>
    <w:link w:val="Heading6Char"/>
    <w:uiPriority w:val="9"/>
    <w:unhideWhenUsed/>
    <w:qFormat/>
    <w:rsid w:val="005D5FC6"/>
    <w:pPr>
      <w:numPr>
        <w:ilvl w:val="5"/>
      </w:numPr>
      <w:ind w:left="2430" w:hanging="1206"/>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289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2890"/>
    <w:rPr>
      <w:rFonts w:ascii="Tahoma" w:hAnsi="Tahoma" w:cs="Tahoma"/>
      <w:sz w:val="16"/>
      <w:szCs w:val="16"/>
    </w:rPr>
  </w:style>
  <w:style w:type="paragraph" w:styleId="Title">
    <w:name w:val="Title"/>
    <w:basedOn w:val="Normal"/>
    <w:next w:val="Normal"/>
    <w:link w:val="TitleChar"/>
    <w:uiPriority w:val="10"/>
    <w:qFormat/>
    <w:rsid w:val="006539BD"/>
    <w:pPr>
      <w:spacing w:after="300" w:line="240" w:lineRule="auto"/>
      <w:contextualSpacing/>
    </w:pPr>
    <w:rPr>
      <w:rFonts w:eastAsiaTheme="majorEastAsia" w:cstheme="majorBidi"/>
      <w:b/>
      <w:bCs/>
      <w:color w:val="000000"/>
      <w:spacing w:val="5"/>
      <w:kern w:val="28"/>
      <w:sz w:val="48"/>
      <w:szCs w:val="48"/>
    </w:rPr>
  </w:style>
  <w:style w:type="character" w:customStyle="1" w:styleId="TitleChar">
    <w:name w:val="Title Char"/>
    <w:basedOn w:val="DefaultParagraphFont"/>
    <w:link w:val="Title"/>
    <w:uiPriority w:val="10"/>
    <w:rsid w:val="006539BD"/>
    <w:rPr>
      <w:rFonts w:asciiTheme="minorHAnsi" w:eastAsiaTheme="majorEastAsia" w:hAnsiTheme="minorHAnsi" w:cstheme="majorBidi"/>
      <w:b/>
      <w:bCs/>
      <w:color w:val="000000"/>
      <w:spacing w:val="5"/>
      <w:kern w:val="28"/>
      <w:sz w:val="48"/>
      <w:szCs w:val="48"/>
    </w:rPr>
  </w:style>
  <w:style w:type="paragraph" w:styleId="NoSpacing">
    <w:name w:val="No Spacing"/>
    <w:uiPriority w:val="1"/>
    <w:rsid w:val="00AE6D0E"/>
  </w:style>
  <w:style w:type="character" w:customStyle="1" w:styleId="Heading1Char">
    <w:name w:val="Heading 1 Char"/>
    <w:aliases w:val="Section Header Char"/>
    <w:basedOn w:val="DefaultParagraphFont"/>
    <w:link w:val="Heading1"/>
    <w:uiPriority w:val="9"/>
    <w:rsid w:val="006539BD"/>
    <w:rPr>
      <w:rFonts w:eastAsiaTheme="majorEastAsia" w:cstheme="majorBidi"/>
      <w:b/>
      <w:bCs/>
      <w:color w:val="000000"/>
      <w:sz w:val="36"/>
      <w:szCs w:val="36"/>
    </w:rPr>
  </w:style>
  <w:style w:type="paragraph" w:styleId="Footer">
    <w:name w:val="footer"/>
    <w:basedOn w:val="Normal"/>
    <w:link w:val="FooterChar"/>
    <w:uiPriority w:val="99"/>
    <w:unhideWhenUsed/>
    <w:rsid w:val="00DB4F29"/>
    <w:pPr>
      <w:tabs>
        <w:tab w:val="right" w:pos="8640"/>
      </w:tabs>
      <w:jc w:val="both"/>
    </w:pPr>
    <w:rPr>
      <w:color w:val="4D4D4D" w:themeColor="accent4"/>
      <w:sz w:val="18"/>
      <w:szCs w:val="18"/>
    </w:rPr>
  </w:style>
  <w:style w:type="character" w:customStyle="1" w:styleId="FooterChar">
    <w:name w:val="Footer Char"/>
    <w:basedOn w:val="DefaultParagraphFont"/>
    <w:link w:val="Footer"/>
    <w:uiPriority w:val="99"/>
    <w:rsid w:val="00DB4F29"/>
    <w:rPr>
      <w:rFonts w:asciiTheme="minorHAnsi" w:hAnsiTheme="minorHAnsi"/>
      <w:color w:val="4D4D4D" w:themeColor="accent4"/>
      <w:sz w:val="18"/>
      <w:szCs w:val="18"/>
    </w:rPr>
  </w:style>
  <w:style w:type="character" w:styleId="PageNumber">
    <w:name w:val="page number"/>
    <w:basedOn w:val="DefaultParagraphFont"/>
    <w:uiPriority w:val="99"/>
    <w:semiHidden/>
    <w:unhideWhenUsed/>
    <w:rsid w:val="00A73DA2"/>
  </w:style>
  <w:style w:type="paragraph" w:styleId="Header">
    <w:name w:val="header"/>
    <w:basedOn w:val="Normal"/>
    <w:link w:val="HeaderChar"/>
    <w:uiPriority w:val="99"/>
    <w:unhideWhenUsed/>
    <w:rsid w:val="005E30F3"/>
    <w:pPr>
      <w:tabs>
        <w:tab w:val="right" w:pos="8640"/>
      </w:tabs>
      <w:spacing w:line="240" w:lineRule="auto"/>
      <w:jc w:val="right"/>
    </w:pPr>
  </w:style>
  <w:style w:type="character" w:customStyle="1" w:styleId="HeaderChar">
    <w:name w:val="Header Char"/>
    <w:basedOn w:val="DefaultParagraphFont"/>
    <w:link w:val="Header"/>
    <w:uiPriority w:val="99"/>
    <w:rsid w:val="005E30F3"/>
    <w:rPr>
      <w:rFonts w:asciiTheme="minorHAnsi" w:hAnsiTheme="minorHAnsi"/>
      <w:sz w:val="20"/>
    </w:rPr>
  </w:style>
  <w:style w:type="character" w:customStyle="1" w:styleId="Heading2Char">
    <w:name w:val="Heading 2 Char"/>
    <w:basedOn w:val="DefaultParagraphFont"/>
    <w:link w:val="Heading2"/>
    <w:uiPriority w:val="9"/>
    <w:rsid w:val="006539BD"/>
    <w:rPr>
      <w:rFonts w:eastAsiaTheme="majorEastAsia" w:cstheme="majorBidi"/>
      <w:b/>
      <w:bCs/>
      <w:color w:val="000000"/>
      <w:sz w:val="26"/>
      <w:szCs w:val="26"/>
    </w:rPr>
  </w:style>
  <w:style w:type="paragraph" w:styleId="ListParagraph">
    <w:name w:val="List Paragraph"/>
    <w:basedOn w:val="Normal"/>
    <w:link w:val="ListParagraphChar"/>
    <w:uiPriority w:val="34"/>
    <w:qFormat/>
    <w:rsid w:val="00246B2F"/>
    <w:pPr>
      <w:ind w:left="720"/>
      <w:contextualSpacing/>
    </w:pPr>
  </w:style>
  <w:style w:type="character" w:styleId="Strong">
    <w:name w:val="Strong"/>
    <w:basedOn w:val="DefaultParagraphFont"/>
    <w:uiPriority w:val="22"/>
    <w:qFormat/>
    <w:rsid w:val="00D75245"/>
    <w:rPr>
      <w:b/>
      <w:bCs/>
    </w:rPr>
  </w:style>
  <w:style w:type="table" w:styleId="TableGrid">
    <w:name w:val="Table Grid"/>
    <w:basedOn w:val="TableNormal"/>
    <w:uiPriority w:val="59"/>
    <w:rsid w:val="00BE7F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2">
    <w:name w:val="Light List Accent 2"/>
    <w:basedOn w:val="TableNormal"/>
    <w:uiPriority w:val="61"/>
    <w:rsid w:val="00BE7FF2"/>
    <w:tblPr>
      <w:tblStyleRowBandSize w:val="1"/>
      <w:tblStyleColBandSize w:val="1"/>
      <w:tblBorders>
        <w:top w:val="single" w:sz="8" w:space="0" w:color="000000" w:themeColor="accent2"/>
        <w:left w:val="single" w:sz="8" w:space="0" w:color="000000" w:themeColor="accent2"/>
        <w:bottom w:val="single" w:sz="8" w:space="0" w:color="000000" w:themeColor="accent2"/>
        <w:right w:val="single" w:sz="8" w:space="0" w:color="000000" w:themeColor="accent2"/>
      </w:tblBorders>
    </w:tblPr>
    <w:tblStylePr w:type="firstRow">
      <w:pPr>
        <w:spacing w:before="0" w:after="0" w:line="240" w:lineRule="auto"/>
      </w:pPr>
      <w:rPr>
        <w:b/>
        <w:bCs/>
        <w:color w:val="FFFFFF" w:themeColor="background1"/>
      </w:rPr>
      <w:tblPr/>
      <w:tcPr>
        <w:shd w:val="clear" w:color="auto" w:fill="000000" w:themeFill="accent2"/>
      </w:tcPr>
    </w:tblStylePr>
    <w:tblStylePr w:type="lastRow">
      <w:pPr>
        <w:spacing w:before="0" w:after="0" w:line="240" w:lineRule="auto"/>
      </w:pPr>
      <w:rPr>
        <w:b/>
        <w:bCs/>
      </w:rPr>
      <w:tblPr/>
      <w:tcPr>
        <w:tcBorders>
          <w:top w:val="double" w:sz="6" w:space="0" w:color="000000" w:themeColor="accent2"/>
          <w:left w:val="single" w:sz="8" w:space="0" w:color="000000" w:themeColor="accent2"/>
          <w:bottom w:val="single" w:sz="8" w:space="0" w:color="000000" w:themeColor="accent2"/>
          <w:right w:val="single" w:sz="8" w:space="0" w:color="000000" w:themeColor="accent2"/>
        </w:tcBorders>
      </w:tcPr>
    </w:tblStylePr>
    <w:tblStylePr w:type="firstCol">
      <w:rPr>
        <w:b/>
        <w:bCs/>
      </w:rPr>
    </w:tblStylePr>
    <w:tblStylePr w:type="lastCol">
      <w:rPr>
        <w:b/>
        <w:bCs/>
      </w:rPr>
    </w:tblStylePr>
    <w:tblStylePr w:type="band1Vert">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tblStylePr w:type="band1Horz">
      <w:tblPr/>
      <w:tcPr>
        <w:tcBorders>
          <w:top w:val="single" w:sz="8" w:space="0" w:color="000000" w:themeColor="accent2"/>
          <w:left w:val="single" w:sz="8" w:space="0" w:color="000000" w:themeColor="accent2"/>
          <w:bottom w:val="single" w:sz="8" w:space="0" w:color="000000" w:themeColor="accent2"/>
          <w:right w:val="single" w:sz="8" w:space="0" w:color="000000" w:themeColor="accent2"/>
        </w:tcBorders>
      </w:tcPr>
    </w:tblStylePr>
  </w:style>
  <w:style w:type="paragraph" w:styleId="TOCHeading">
    <w:name w:val="TOC Heading"/>
    <w:basedOn w:val="Subtitle"/>
    <w:next w:val="Normal"/>
    <w:uiPriority w:val="39"/>
    <w:unhideWhenUsed/>
    <w:qFormat/>
    <w:rsid w:val="00D00C72"/>
    <w:rPr>
      <w:caps w:val="0"/>
      <w:color w:val="2235F9"/>
    </w:rPr>
  </w:style>
  <w:style w:type="paragraph" w:styleId="TOC1">
    <w:name w:val="toc 1"/>
    <w:basedOn w:val="Normal"/>
    <w:next w:val="Normal"/>
    <w:autoRedefine/>
    <w:uiPriority w:val="39"/>
    <w:unhideWhenUsed/>
    <w:rsid w:val="006B1639"/>
    <w:pPr>
      <w:tabs>
        <w:tab w:val="left" w:pos="450"/>
        <w:tab w:val="right" w:leader="dot" w:pos="8630"/>
      </w:tabs>
      <w:spacing w:before="120"/>
    </w:pPr>
    <w:rPr>
      <w:rFonts w:asciiTheme="majorHAnsi" w:hAnsiTheme="majorHAnsi" w:cstheme="majorHAnsi"/>
      <w:b/>
      <w:noProof/>
      <w:color w:val="000000" w:themeColor="text1"/>
      <w:sz w:val="24"/>
    </w:rPr>
  </w:style>
  <w:style w:type="paragraph" w:styleId="TOC2">
    <w:name w:val="toc 2"/>
    <w:basedOn w:val="Normal"/>
    <w:next w:val="Normal"/>
    <w:autoRedefine/>
    <w:uiPriority w:val="39"/>
    <w:unhideWhenUsed/>
    <w:rsid w:val="008651DB"/>
    <w:pPr>
      <w:tabs>
        <w:tab w:val="left" w:pos="720"/>
        <w:tab w:val="right" w:leader="dot" w:pos="8630"/>
      </w:tabs>
      <w:ind w:left="216"/>
    </w:pPr>
    <w:rPr>
      <w:rFonts w:cstheme="minorHAnsi"/>
      <w:noProof/>
      <w:color w:val="3C444F"/>
      <w:sz w:val="22"/>
      <w:szCs w:val="22"/>
    </w:rPr>
  </w:style>
  <w:style w:type="paragraph" w:styleId="TOC3">
    <w:name w:val="toc 3"/>
    <w:basedOn w:val="Normal"/>
    <w:next w:val="Normal"/>
    <w:autoRedefine/>
    <w:uiPriority w:val="39"/>
    <w:unhideWhenUsed/>
    <w:rsid w:val="006B1639"/>
    <w:pPr>
      <w:tabs>
        <w:tab w:val="left" w:pos="1080"/>
        <w:tab w:val="right" w:leader="dot" w:pos="8630"/>
      </w:tabs>
      <w:ind w:left="450" w:hanging="18"/>
    </w:pPr>
    <w:rPr>
      <w:rFonts w:cstheme="minorHAnsi"/>
      <w:noProof/>
      <w:color w:val="3C444F"/>
      <w:sz w:val="22"/>
      <w:szCs w:val="22"/>
    </w:rPr>
  </w:style>
  <w:style w:type="paragraph" w:styleId="TOC4">
    <w:name w:val="toc 4"/>
    <w:basedOn w:val="Normal"/>
    <w:next w:val="Normal"/>
    <w:autoRedefine/>
    <w:uiPriority w:val="39"/>
    <w:unhideWhenUsed/>
    <w:rsid w:val="008651DB"/>
    <w:pPr>
      <w:pBdr>
        <w:between w:val="double" w:sz="6" w:space="0" w:color="auto"/>
      </w:pBdr>
      <w:tabs>
        <w:tab w:val="left" w:pos="1475"/>
        <w:tab w:val="right" w:leader="dot" w:pos="8630"/>
      </w:tabs>
      <w:ind w:left="648"/>
    </w:pPr>
    <w:rPr>
      <w:rFonts w:cstheme="minorHAnsi"/>
      <w:noProof/>
      <w:color w:val="3C444F"/>
      <w:szCs w:val="20"/>
    </w:rPr>
  </w:style>
  <w:style w:type="paragraph" w:styleId="TOC5">
    <w:name w:val="toc 5"/>
    <w:basedOn w:val="Normal"/>
    <w:next w:val="Normal"/>
    <w:autoRedefine/>
    <w:uiPriority w:val="39"/>
    <w:unhideWhenUsed/>
    <w:rsid w:val="008651DB"/>
    <w:pPr>
      <w:pBdr>
        <w:between w:val="double" w:sz="6" w:space="0" w:color="auto"/>
      </w:pBdr>
      <w:ind w:left="864"/>
    </w:pPr>
    <w:rPr>
      <w:rFonts w:cstheme="minorHAnsi"/>
      <w:color w:val="3C444F"/>
      <w:szCs w:val="20"/>
    </w:rPr>
  </w:style>
  <w:style w:type="paragraph" w:styleId="TOC6">
    <w:name w:val="toc 6"/>
    <w:basedOn w:val="Normal"/>
    <w:next w:val="Normal"/>
    <w:autoRedefine/>
    <w:uiPriority w:val="39"/>
    <w:unhideWhenUsed/>
    <w:rsid w:val="00D00C72"/>
    <w:pPr>
      <w:pBdr>
        <w:between w:val="double" w:sz="6" w:space="0" w:color="auto"/>
      </w:pBdr>
      <w:ind w:left="1080"/>
    </w:pPr>
    <w:rPr>
      <w:rFonts w:cstheme="minorHAnsi"/>
      <w:color w:val="3C444F"/>
      <w:szCs w:val="20"/>
    </w:rPr>
  </w:style>
  <w:style w:type="paragraph" w:styleId="TOC7">
    <w:name w:val="toc 7"/>
    <w:basedOn w:val="Normal"/>
    <w:next w:val="Normal"/>
    <w:autoRedefine/>
    <w:uiPriority w:val="39"/>
    <w:unhideWhenUsed/>
    <w:rsid w:val="0024299D"/>
    <w:pPr>
      <w:pBdr>
        <w:between w:val="double" w:sz="6" w:space="0" w:color="auto"/>
      </w:pBdr>
      <w:ind w:left="1000"/>
    </w:pPr>
    <w:rPr>
      <w:rFonts w:cstheme="minorHAnsi"/>
      <w:szCs w:val="20"/>
    </w:rPr>
  </w:style>
  <w:style w:type="paragraph" w:styleId="TOC8">
    <w:name w:val="toc 8"/>
    <w:basedOn w:val="Normal"/>
    <w:next w:val="Normal"/>
    <w:autoRedefine/>
    <w:uiPriority w:val="39"/>
    <w:unhideWhenUsed/>
    <w:rsid w:val="0024299D"/>
    <w:pPr>
      <w:pBdr>
        <w:between w:val="double" w:sz="6" w:space="0" w:color="auto"/>
      </w:pBdr>
      <w:ind w:left="1200"/>
    </w:pPr>
    <w:rPr>
      <w:rFonts w:cstheme="minorHAnsi"/>
      <w:szCs w:val="20"/>
    </w:rPr>
  </w:style>
  <w:style w:type="paragraph" w:styleId="TOC9">
    <w:name w:val="toc 9"/>
    <w:basedOn w:val="Normal"/>
    <w:next w:val="Normal"/>
    <w:autoRedefine/>
    <w:uiPriority w:val="39"/>
    <w:unhideWhenUsed/>
    <w:rsid w:val="0024299D"/>
    <w:pPr>
      <w:pBdr>
        <w:between w:val="double" w:sz="6" w:space="0" w:color="auto"/>
      </w:pBdr>
      <w:ind w:left="1400"/>
    </w:pPr>
    <w:rPr>
      <w:rFonts w:cstheme="minorHAnsi"/>
      <w:szCs w:val="20"/>
    </w:rPr>
  </w:style>
  <w:style w:type="character" w:customStyle="1" w:styleId="Heading3Char">
    <w:name w:val="Heading 3 Char"/>
    <w:basedOn w:val="DefaultParagraphFont"/>
    <w:link w:val="Heading3"/>
    <w:uiPriority w:val="9"/>
    <w:rsid w:val="006539BD"/>
    <w:rPr>
      <w:rFonts w:eastAsiaTheme="majorEastAsia" w:cstheme="majorBidi"/>
      <w:b/>
      <w:bCs/>
      <w:color w:val="000000"/>
      <w:sz w:val="22"/>
      <w:szCs w:val="22"/>
    </w:rPr>
  </w:style>
  <w:style w:type="paragraph" w:styleId="Subtitle">
    <w:name w:val="Subtitle"/>
    <w:aliases w:val="Smaller Title"/>
    <w:basedOn w:val="Normal"/>
    <w:next w:val="Normal"/>
    <w:link w:val="SubtitleChar"/>
    <w:uiPriority w:val="11"/>
    <w:qFormat/>
    <w:rsid w:val="00FE5E22"/>
    <w:pPr>
      <w:numPr>
        <w:ilvl w:val="1"/>
      </w:numPr>
      <w:spacing w:line="240" w:lineRule="auto"/>
    </w:pPr>
    <w:rPr>
      <w:rFonts w:asciiTheme="majorHAnsi" w:eastAsiaTheme="majorEastAsia" w:hAnsiTheme="majorHAnsi" w:cstheme="majorBidi"/>
      <w:b/>
      <w:bCs/>
      <w:caps/>
      <w:color w:val="0F364A" w:themeColor="text2"/>
      <w:spacing w:val="8"/>
      <w:sz w:val="28"/>
      <w:szCs w:val="28"/>
    </w:rPr>
  </w:style>
  <w:style w:type="character" w:customStyle="1" w:styleId="SubtitleChar">
    <w:name w:val="Subtitle Char"/>
    <w:aliases w:val="Smaller Title Char"/>
    <w:basedOn w:val="DefaultParagraphFont"/>
    <w:link w:val="Subtitle"/>
    <w:uiPriority w:val="11"/>
    <w:rsid w:val="00FE5E22"/>
    <w:rPr>
      <w:rFonts w:eastAsiaTheme="majorEastAsia" w:cstheme="majorBidi"/>
      <w:b/>
      <w:bCs/>
      <w:caps/>
      <w:color w:val="0F364A" w:themeColor="text2"/>
      <w:spacing w:val="8"/>
      <w:sz w:val="28"/>
      <w:szCs w:val="28"/>
    </w:rPr>
  </w:style>
  <w:style w:type="character" w:styleId="Hyperlink">
    <w:name w:val="Hyperlink"/>
    <w:basedOn w:val="DefaultParagraphFont"/>
    <w:uiPriority w:val="99"/>
    <w:unhideWhenUsed/>
    <w:rsid w:val="006539BD"/>
    <w:rPr>
      <w:b/>
      <w:i w:val="0"/>
      <w:color w:val="000000"/>
      <w:u w:val="single"/>
    </w:rPr>
  </w:style>
  <w:style w:type="paragraph" w:customStyle="1" w:styleId="CoverPageSubtitle">
    <w:name w:val="Cover Page Subtitle"/>
    <w:basedOn w:val="Normal"/>
    <w:link w:val="CoverPageSubtitleChar"/>
    <w:qFormat/>
    <w:rsid w:val="00926862"/>
    <w:pPr>
      <w:contextualSpacing/>
    </w:pPr>
    <w:rPr>
      <w:b/>
      <w:color w:val="3C444F"/>
      <w:sz w:val="36"/>
    </w:rPr>
  </w:style>
  <w:style w:type="character" w:styleId="CommentReference">
    <w:name w:val="annotation reference"/>
    <w:basedOn w:val="DefaultParagraphFont"/>
    <w:uiPriority w:val="99"/>
    <w:semiHidden/>
    <w:unhideWhenUsed/>
    <w:rsid w:val="00B82476"/>
    <w:rPr>
      <w:sz w:val="16"/>
      <w:szCs w:val="16"/>
    </w:rPr>
  </w:style>
  <w:style w:type="character" w:customStyle="1" w:styleId="CoverPageSubtitleChar">
    <w:name w:val="Cover Page Subtitle Char"/>
    <w:basedOn w:val="DefaultParagraphFont"/>
    <w:link w:val="CoverPageSubtitle"/>
    <w:rsid w:val="00926862"/>
    <w:rPr>
      <w:rFonts w:asciiTheme="minorHAnsi" w:hAnsiTheme="minorHAnsi"/>
      <w:b/>
      <w:color w:val="3C444F"/>
      <w:sz w:val="36"/>
    </w:rPr>
  </w:style>
  <w:style w:type="paragraph" w:styleId="CommentText">
    <w:name w:val="annotation text"/>
    <w:basedOn w:val="Normal"/>
    <w:link w:val="CommentTextChar"/>
    <w:uiPriority w:val="99"/>
    <w:semiHidden/>
    <w:unhideWhenUsed/>
    <w:rsid w:val="00B82476"/>
    <w:pPr>
      <w:spacing w:line="240" w:lineRule="auto"/>
    </w:pPr>
    <w:rPr>
      <w:szCs w:val="20"/>
    </w:rPr>
  </w:style>
  <w:style w:type="character" w:customStyle="1" w:styleId="CommentTextChar">
    <w:name w:val="Comment Text Char"/>
    <w:basedOn w:val="DefaultParagraphFont"/>
    <w:link w:val="CommentText"/>
    <w:uiPriority w:val="99"/>
    <w:semiHidden/>
    <w:rsid w:val="00B82476"/>
    <w:rPr>
      <w:rFonts w:asciiTheme="minorHAnsi" w:hAnsiTheme="minorHAnsi"/>
      <w:sz w:val="20"/>
      <w:szCs w:val="20"/>
    </w:rPr>
  </w:style>
  <w:style w:type="paragraph" w:styleId="CommentSubject">
    <w:name w:val="annotation subject"/>
    <w:basedOn w:val="CommentText"/>
    <w:next w:val="CommentText"/>
    <w:link w:val="CommentSubjectChar"/>
    <w:uiPriority w:val="99"/>
    <w:semiHidden/>
    <w:unhideWhenUsed/>
    <w:rsid w:val="00B82476"/>
    <w:rPr>
      <w:b/>
      <w:bCs/>
    </w:rPr>
  </w:style>
  <w:style w:type="character" w:customStyle="1" w:styleId="CommentSubjectChar">
    <w:name w:val="Comment Subject Char"/>
    <w:basedOn w:val="CommentTextChar"/>
    <w:link w:val="CommentSubject"/>
    <w:uiPriority w:val="99"/>
    <w:semiHidden/>
    <w:rsid w:val="00B82476"/>
    <w:rPr>
      <w:rFonts w:asciiTheme="minorHAnsi" w:hAnsiTheme="minorHAnsi"/>
      <w:b/>
      <w:bCs/>
      <w:sz w:val="20"/>
      <w:szCs w:val="20"/>
    </w:rPr>
  </w:style>
  <w:style w:type="paragraph" w:customStyle="1" w:styleId="ListBulletLoose">
    <w:name w:val="List Bullet Loose"/>
    <w:basedOn w:val="ListParagraph"/>
    <w:link w:val="ListBulletLooseChar"/>
    <w:qFormat/>
    <w:rsid w:val="005373E9"/>
    <w:pPr>
      <w:numPr>
        <w:numId w:val="1"/>
      </w:numPr>
      <w:spacing w:after="120"/>
      <w:ind w:left="360"/>
      <w:contextualSpacing w:val="0"/>
    </w:pPr>
  </w:style>
  <w:style w:type="paragraph" w:styleId="BodyText">
    <w:name w:val="Body Text"/>
    <w:basedOn w:val="Normal"/>
    <w:link w:val="BodyTextChar"/>
    <w:rsid w:val="006539BD"/>
    <w:pPr>
      <w:spacing w:after="120"/>
    </w:pPr>
    <w:rPr>
      <w:color w:val="000000"/>
    </w:rPr>
  </w:style>
  <w:style w:type="character" w:customStyle="1" w:styleId="ListParagraphChar">
    <w:name w:val="List Paragraph Char"/>
    <w:basedOn w:val="DefaultParagraphFont"/>
    <w:link w:val="ListParagraph"/>
    <w:uiPriority w:val="34"/>
    <w:rsid w:val="005A0F45"/>
    <w:rPr>
      <w:rFonts w:asciiTheme="minorHAnsi" w:hAnsiTheme="minorHAnsi"/>
      <w:sz w:val="20"/>
    </w:rPr>
  </w:style>
  <w:style w:type="character" w:customStyle="1" w:styleId="ListBulletLooseChar">
    <w:name w:val="List Bullet Loose Char"/>
    <w:basedOn w:val="ListParagraphChar"/>
    <w:link w:val="ListBulletLoose"/>
    <w:rsid w:val="005373E9"/>
    <w:rPr>
      <w:rFonts w:asciiTheme="minorHAnsi" w:hAnsiTheme="minorHAnsi"/>
      <w:sz w:val="20"/>
    </w:rPr>
  </w:style>
  <w:style w:type="character" w:customStyle="1" w:styleId="BodyTextChar">
    <w:name w:val="Body Text Char"/>
    <w:basedOn w:val="DefaultParagraphFont"/>
    <w:link w:val="BodyText"/>
    <w:rsid w:val="006539BD"/>
    <w:rPr>
      <w:rFonts w:asciiTheme="minorHAnsi" w:hAnsiTheme="minorHAnsi"/>
      <w:color w:val="000000"/>
      <w:sz w:val="20"/>
    </w:rPr>
  </w:style>
  <w:style w:type="paragraph" w:styleId="ListBullet">
    <w:name w:val="List Bullet"/>
    <w:basedOn w:val="ListBullet2"/>
    <w:rsid w:val="004B22B9"/>
    <w:pPr>
      <w:numPr>
        <w:numId w:val="40"/>
      </w:numPr>
    </w:pPr>
  </w:style>
  <w:style w:type="character" w:styleId="FollowedHyperlink">
    <w:name w:val="FollowedHyperlink"/>
    <w:basedOn w:val="Hyperlink"/>
    <w:uiPriority w:val="99"/>
    <w:unhideWhenUsed/>
    <w:rsid w:val="006539BD"/>
    <w:rPr>
      <w:b/>
      <w:i/>
      <w:color w:val="000000"/>
      <w:u w:val="single"/>
    </w:rPr>
  </w:style>
  <w:style w:type="character" w:styleId="SubtleReference">
    <w:name w:val="Subtle Reference"/>
    <w:basedOn w:val="DefaultParagraphFont"/>
    <w:uiPriority w:val="31"/>
    <w:qFormat/>
    <w:rsid w:val="00D4749C"/>
    <w:rPr>
      <w:smallCaps/>
      <w:color w:val="000000" w:themeColor="accent2"/>
      <w:u w:val="single"/>
    </w:rPr>
  </w:style>
  <w:style w:type="character" w:styleId="IntenseReference">
    <w:name w:val="Intense Reference"/>
    <w:basedOn w:val="DefaultParagraphFont"/>
    <w:uiPriority w:val="32"/>
    <w:qFormat/>
    <w:rsid w:val="00D4749C"/>
    <w:rPr>
      <w:b/>
      <w:bCs/>
      <w:smallCaps/>
      <w:color w:val="000000" w:themeColor="accent2"/>
      <w:spacing w:val="5"/>
      <w:u w:val="single"/>
    </w:rPr>
  </w:style>
  <w:style w:type="paragraph" w:styleId="BodyTextFirstIndent">
    <w:name w:val="Body Text First Indent"/>
    <w:basedOn w:val="BodyText"/>
    <w:link w:val="BodyTextFirstIndentChar"/>
    <w:uiPriority w:val="99"/>
    <w:unhideWhenUsed/>
    <w:rsid w:val="002B2890"/>
    <w:pPr>
      <w:ind w:firstLine="360"/>
    </w:pPr>
  </w:style>
  <w:style w:type="paragraph" w:customStyle="1" w:styleId="ListBulletCaptionStrong">
    <w:name w:val="List Bullet Caption Strong"/>
    <w:basedOn w:val="BodyText"/>
    <w:link w:val="ListBulletCaptionStrongChar"/>
    <w:qFormat/>
    <w:rsid w:val="00D4749C"/>
    <w:pPr>
      <w:numPr>
        <w:numId w:val="8"/>
      </w:numPr>
    </w:pPr>
    <w:rPr>
      <w:color w:val="4D4D4D" w:themeColor="accent4"/>
    </w:rPr>
  </w:style>
  <w:style w:type="character" w:customStyle="1" w:styleId="BodyTextFirstIndentChar">
    <w:name w:val="Body Text First Indent Char"/>
    <w:basedOn w:val="BodyTextChar"/>
    <w:link w:val="BodyTextFirstIndent"/>
    <w:uiPriority w:val="99"/>
    <w:rsid w:val="002B2890"/>
    <w:rPr>
      <w:rFonts w:asciiTheme="minorHAnsi" w:hAnsiTheme="minorHAnsi"/>
      <w:color w:val="3C444F"/>
      <w:sz w:val="20"/>
    </w:rPr>
  </w:style>
  <w:style w:type="character" w:customStyle="1" w:styleId="ListBulletCaptionStrongChar">
    <w:name w:val="List Bullet Caption Strong Char"/>
    <w:basedOn w:val="BodyTextChar"/>
    <w:link w:val="ListBulletCaptionStrong"/>
    <w:rsid w:val="00D4749C"/>
    <w:rPr>
      <w:rFonts w:ascii="Arial" w:eastAsia="Times New Roman" w:hAnsi="Arial" w:cs="Times New Roman"/>
      <w:color w:val="4D4D4D" w:themeColor="accent4"/>
      <w:sz w:val="20"/>
      <w:szCs w:val="20"/>
    </w:rPr>
  </w:style>
  <w:style w:type="character" w:customStyle="1" w:styleId="Heading4Char">
    <w:name w:val="Heading 4 Char"/>
    <w:basedOn w:val="DefaultParagraphFont"/>
    <w:link w:val="Heading4"/>
    <w:uiPriority w:val="9"/>
    <w:rsid w:val="005D5FC6"/>
    <w:rPr>
      <w:rFonts w:eastAsiaTheme="majorEastAsia" w:cstheme="majorBidi"/>
      <w:b/>
      <w:bCs/>
      <w:color w:val="3C444F"/>
      <w:sz w:val="20"/>
      <w:szCs w:val="20"/>
    </w:rPr>
  </w:style>
  <w:style w:type="paragraph" w:customStyle="1" w:styleId="BodyText5">
    <w:name w:val="Body Text 5"/>
    <w:basedOn w:val="BodyText4"/>
    <w:link w:val="BodyText5Char"/>
    <w:qFormat/>
    <w:rsid w:val="008651DB"/>
    <w:pPr>
      <w:ind w:left="900"/>
    </w:pPr>
  </w:style>
  <w:style w:type="paragraph" w:customStyle="1" w:styleId="BodyText4">
    <w:name w:val="Body Text 4"/>
    <w:basedOn w:val="Normal"/>
    <w:link w:val="BodyText4Char"/>
    <w:qFormat/>
    <w:rsid w:val="006539BD"/>
    <w:pPr>
      <w:ind w:left="720"/>
    </w:pPr>
    <w:rPr>
      <w:color w:val="000000"/>
      <w:szCs w:val="20"/>
    </w:rPr>
  </w:style>
  <w:style w:type="paragraph" w:customStyle="1" w:styleId="BodyText6">
    <w:name w:val="Body Text 6"/>
    <w:basedOn w:val="BodyText5"/>
    <w:link w:val="BodyText6Char"/>
    <w:qFormat/>
    <w:rsid w:val="008651DB"/>
    <w:pPr>
      <w:ind w:left="1260"/>
    </w:pPr>
  </w:style>
  <w:style w:type="paragraph" w:customStyle="1" w:styleId="BodyItalic">
    <w:name w:val="Body Italic"/>
    <w:basedOn w:val="Normal"/>
    <w:link w:val="BodyItalicChar"/>
    <w:qFormat/>
    <w:rsid w:val="00397735"/>
    <w:rPr>
      <w:i/>
    </w:rPr>
  </w:style>
  <w:style w:type="character" w:customStyle="1" w:styleId="BodyText4Char">
    <w:name w:val="Body Text 4 Char"/>
    <w:basedOn w:val="DefaultParagraphFont"/>
    <w:link w:val="BodyText4"/>
    <w:rsid w:val="006539BD"/>
    <w:rPr>
      <w:rFonts w:asciiTheme="minorHAnsi" w:hAnsiTheme="minorHAnsi"/>
      <w:color w:val="000000"/>
      <w:sz w:val="20"/>
      <w:szCs w:val="20"/>
    </w:rPr>
  </w:style>
  <w:style w:type="table" w:styleId="MediumGrid2-Accent1">
    <w:name w:val="Medium Grid 2 Accent 1"/>
    <w:basedOn w:val="TableNormal"/>
    <w:uiPriority w:val="68"/>
    <w:rsid w:val="005C4895"/>
    <w:rPr>
      <w:rFonts w:eastAsiaTheme="majorEastAsia" w:cstheme="majorBidi"/>
      <w:color w:val="000000" w:themeColor="text1"/>
      <w:sz w:val="22"/>
      <w:szCs w:val="22"/>
    </w:rPr>
    <w:tblPr>
      <w:tblStyleRowBandSize w:val="1"/>
      <w:tblStyleColBandSize w:val="1"/>
      <w:tblBorders>
        <w:top w:val="single" w:sz="8" w:space="0" w:color="71C5E8" w:themeColor="accent1"/>
        <w:left w:val="single" w:sz="8" w:space="0" w:color="71C5E8" w:themeColor="accent1"/>
        <w:bottom w:val="single" w:sz="8" w:space="0" w:color="71C5E8" w:themeColor="accent1"/>
        <w:right w:val="single" w:sz="8" w:space="0" w:color="71C5E8" w:themeColor="accent1"/>
        <w:insideH w:val="single" w:sz="8" w:space="0" w:color="71C5E8" w:themeColor="accent1"/>
        <w:insideV w:val="single" w:sz="8" w:space="0" w:color="71C5E8" w:themeColor="accent1"/>
      </w:tblBorders>
    </w:tblPr>
    <w:tcPr>
      <w:shd w:val="clear" w:color="auto" w:fill="DBF0F9" w:themeFill="accent1" w:themeFillTint="3F"/>
    </w:tcPr>
    <w:tblStylePr w:type="firstRow">
      <w:rPr>
        <w:b/>
        <w:bCs/>
        <w:color w:val="000000" w:themeColor="text1"/>
      </w:rPr>
      <w:tblPr/>
      <w:tcPr>
        <w:shd w:val="clear" w:color="auto" w:fill="F0F9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F3FA" w:themeFill="accent1" w:themeFillTint="33"/>
      </w:tcPr>
    </w:tblStylePr>
    <w:tblStylePr w:type="band1Vert">
      <w:tblPr/>
      <w:tcPr>
        <w:shd w:val="clear" w:color="auto" w:fill="B8E2F3" w:themeFill="accent1" w:themeFillTint="7F"/>
      </w:tcPr>
    </w:tblStylePr>
    <w:tblStylePr w:type="band1Horz">
      <w:tblPr/>
      <w:tcPr>
        <w:tcBorders>
          <w:insideH w:val="single" w:sz="6" w:space="0" w:color="71C5E8" w:themeColor="accent1"/>
          <w:insideV w:val="single" w:sz="6" w:space="0" w:color="71C5E8" w:themeColor="accent1"/>
        </w:tcBorders>
        <w:shd w:val="clear" w:color="auto" w:fill="B8E2F3" w:themeFill="accent1" w:themeFillTint="7F"/>
      </w:tcPr>
    </w:tblStylePr>
    <w:tblStylePr w:type="nwCell">
      <w:tblPr/>
      <w:tcPr>
        <w:shd w:val="clear" w:color="auto" w:fill="FFFFFF" w:themeFill="background1"/>
      </w:tcPr>
    </w:tblStylePr>
  </w:style>
  <w:style w:type="character" w:customStyle="1" w:styleId="BodyItalicChar">
    <w:name w:val="Body Italic Char"/>
    <w:basedOn w:val="DefaultParagraphFont"/>
    <w:link w:val="BodyItalic"/>
    <w:rsid w:val="00397735"/>
    <w:rPr>
      <w:rFonts w:asciiTheme="minorHAnsi" w:hAnsiTheme="minorHAnsi"/>
      <w:i/>
      <w:sz w:val="20"/>
    </w:rPr>
  </w:style>
  <w:style w:type="paragraph" w:customStyle="1" w:styleId="Copyright">
    <w:name w:val="Copyright"/>
    <w:basedOn w:val="Footer"/>
    <w:link w:val="CopyrightChar"/>
    <w:qFormat/>
    <w:rsid w:val="006539BD"/>
    <w:rPr>
      <w:rFonts w:ascii="Arial" w:hAnsi="Arial" w:cs="Arial"/>
      <w:color w:val="000000"/>
      <w:sz w:val="14"/>
      <w:szCs w:val="14"/>
    </w:rPr>
  </w:style>
  <w:style w:type="character" w:customStyle="1" w:styleId="Heading5Char">
    <w:name w:val="Heading 5 Char"/>
    <w:basedOn w:val="DefaultParagraphFont"/>
    <w:link w:val="Heading5"/>
    <w:uiPriority w:val="9"/>
    <w:rsid w:val="005D5FC6"/>
    <w:rPr>
      <w:rFonts w:eastAsiaTheme="majorEastAsia" w:cstheme="majorBidi"/>
      <w:bCs/>
      <w:color w:val="3C444F"/>
      <w:sz w:val="20"/>
      <w:szCs w:val="20"/>
    </w:rPr>
  </w:style>
  <w:style w:type="character" w:customStyle="1" w:styleId="CopyrightChar">
    <w:name w:val="Copyright Char"/>
    <w:basedOn w:val="FooterChar"/>
    <w:link w:val="Copyright"/>
    <w:rsid w:val="006539BD"/>
    <w:rPr>
      <w:rFonts w:ascii="Arial" w:hAnsi="Arial" w:cs="Arial"/>
      <w:color w:val="000000"/>
      <w:sz w:val="14"/>
      <w:szCs w:val="14"/>
    </w:rPr>
  </w:style>
  <w:style w:type="character" w:customStyle="1" w:styleId="Heading6Char">
    <w:name w:val="Heading 6 Char"/>
    <w:basedOn w:val="DefaultParagraphFont"/>
    <w:link w:val="Heading6"/>
    <w:uiPriority w:val="9"/>
    <w:rsid w:val="005D5FC6"/>
    <w:rPr>
      <w:rFonts w:eastAsiaTheme="majorEastAsia" w:cstheme="majorBidi"/>
      <w:bCs/>
      <w:color w:val="3C444F"/>
      <w:sz w:val="20"/>
      <w:szCs w:val="20"/>
    </w:rPr>
  </w:style>
  <w:style w:type="paragraph" w:styleId="BodyText3">
    <w:name w:val="Body Text 3"/>
    <w:basedOn w:val="Normal"/>
    <w:link w:val="BodyText3Char"/>
    <w:uiPriority w:val="99"/>
    <w:unhideWhenUsed/>
    <w:rsid w:val="006539BD"/>
    <w:pPr>
      <w:ind w:left="360"/>
    </w:pPr>
    <w:rPr>
      <w:color w:val="000000"/>
    </w:rPr>
  </w:style>
  <w:style w:type="character" w:customStyle="1" w:styleId="BodyText3Char">
    <w:name w:val="Body Text 3 Char"/>
    <w:basedOn w:val="DefaultParagraphFont"/>
    <w:link w:val="BodyText3"/>
    <w:uiPriority w:val="99"/>
    <w:rsid w:val="006539BD"/>
    <w:rPr>
      <w:rFonts w:asciiTheme="minorHAnsi" w:hAnsiTheme="minorHAnsi"/>
      <w:color w:val="000000"/>
      <w:sz w:val="20"/>
    </w:rPr>
  </w:style>
  <w:style w:type="character" w:customStyle="1" w:styleId="BodyText5Char">
    <w:name w:val="Body Text 5 Char"/>
    <w:basedOn w:val="BodyText4Char"/>
    <w:link w:val="BodyText5"/>
    <w:rsid w:val="008651DB"/>
    <w:rPr>
      <w:rFonts w:asciiTheme="minorHAnsi" w:hAnsiTheme="minorHAnsi"/>
      <w:color w:val="3C444F"/>
      <w:sz w:val="20"/>
      <w:szCs w:val="20"/>
    </w:rPr>
  </w:style>
  <w:style w:type="character" w:customStyle="1" w:styleId="BodyText6Char">
    <w:name w:val="Body Text 6 Char"/>
    <w:basedOn w:val="BodyText5Char"/>
    <w:link w:val="BodyText6"/>
    <w:rsid w:val="008651DB"/>
    <w:rPr>
      <w:rFonts w:asciiTheme="minorHAnsi" w:hAnsiTheme="minorHAnsi"/>
      <w:color w:val="3C444F"/>
      <w:sz w:val="20"/>
      <w:szCs w:val="20"/>
    </w:rPr>
  </w:style>
  <w:style w:type="paragraph" w:customStyle="1" w:styleId="ListBulletIndentTight">
    <w:name w:val="List Bullet Indent Tight"/>
    <w:basedOn w:val="ListBulletLoose"/>
    <w:rsid w:val="000F7450"/>
    <w:pPr>
      <w:spacing w:line="240" w:lineRule="auto"/>
      <w:contextualSpacing/>
    </w:pPr>
  </w:style>
  <w:style w:type="paragraph" w:customStyle="1" w:styleId="BodyBold">
    <w:name w:val="Body Bold"/>
    <w:basedOn w:val="BodyText"/>
    <w:next w:val="BodyText"/>
    <w:link w:val="BodyBoldChar"/>
    <w:qFormat/>
    <w:rsid w:val="006539BD"/>
    <w:rPr>
      <w:b/>
    </w:rPr>
  </w:style>
  <w:style w:type="character" w:customStyle="1" w:styleId="BodyBoldChar">
    <w:name w:val="Body Bold Char"/>
    <w:basedOn w:val="BodyTextChar"/>
    <w:link w:val="BodyBold"/>
    <w:rsid w:val="006539BD"/>
    <w:rPr>
      <w:rFonts w:asciiTheme="minorHAnsi" w:hAnsiTheme="minorHAnsi"/>
      <w:b/>
      <w:color w:val="000000"/>
      <w:sz w:val="20"/>
    </w:rPr>
  </w:style>
  <w:style w:type="paragraph" w:customStyle="1" w:styleId="CoverPageDate">
    <w:name w:val="Cover Page Date"/>
    <w:basedOn w:val="CoverPageSubtitle"/>
    <w:qFormat/>
    <w:rsid w:val="00926862"/>
    <w:rPr>
      <w:b w:val="0"/>
      <w:sz w:val="24"/>
    </w:rPr>
  </w:style>
  <w:style w:type="paragraph" w:customStyle="1" w:styleId="TableSubHeader">
    <w:name w:val="Table SubHeader"/>
    <w:basedOn w:val="Normal"/>
    <w:link w:val="TableSubHeaderChar"/>
    <w:qFormat/>
    <w:rsid w:val="006539BD"/>
    <w:pPr>
      <w:spacing w:line="240" w:lineRule="auto"/>
    </w:pPr>
    <w:rPr>
      <w:rFonts w:ascii="Arial" w:eastAsia="Times New Roman" w:hAnsi="Arial" w:cs="Arial"/>
      <w:b/>
      <w:color w:val="000000"/>
      <w:sz w:val="18"/>
      <w:szCs w:val="18"/>
    </w:rPr>
  </w:style>
  <w:style w:type="paragraph" w:customStyle="1" w:styleId="TableColumnHeader">
    <w:name w:val="Table Column Header"/>
    <w:basedOn w:val="Normal"/>
    <w:link w:val="TableColumnHeaderChar"/>
    <w:qFormat/>
    <w:rsid w:val="00DE05DE"/>
    <w:pPr>
      <w:spacing w:line="240" w:lineRule="auto"/>
    </w:pPr>
    <w:rPr>
      <w:rFonts w:ascii="Arial" w:eastAsia="Times New Roman" w:hAnsi="Arial" w:cs="Arial"/>
      <w:b/>
      <w:color w:val="000000"/>
      <w:sz w:val="18"/>
      <w:szCs w:val="18"/>
    </w:rPr>
  </w:style>
  <w:style w:type="character" w:customStyle="1" w:styleId="TableSubHeaderChar">
    <w:name w:val="Table SubHeader Char"/>
    <w:basedOn w:val="DefaultParagraphFont"/>
    <w:link w:val="TableSubHeader"/>
    <w:rsid w:val="006539BD"/>
    <w:rPr>
      <w:rFonts w:ascii="Arial" w:eastAsia="Times New Roman" w:hAnsi="Arial" w:cs="Arial"/>
      <w:b/>
      <w:color w:val="000000"/>
      <w:sz w:val="18"/>
      <w:szCs w:val="18"/>
    </w:rPr>
  </w:style>
  <w:style w:type="paragraph" w:customStyle="1" w:styleId="TableBody">
    <w:name w:val="Table Body"/>
    <w:basedOn w:val="Normal"/>
    <w:link w:val="TableBodyChar"/>
    <w:qFormat/>
    <w:rsid w:val="006539BD"/>
    <w:pPr>
      <w:spacing w:line="240" w:lineRule="auto"/>
    </w:pPr>
    <w:rPr>
      <w:rFonts w:ascii="Arial" w:eastAsia="Times New Roman" w:hAnsi="Arial" w:cs="Arial"/>
      <w:color w:val="000000"/>
      <w:sz w:val="18"/>
      <w:szCs w:val="18"/>
    </w:rPr>
  </w:style>
  <w:style w:type="character" w:customStyle="1" w:styleId="TableColumnHeaderChar">
    <w:name w:val="Table Column Header Char"/>
    <w:basedOn w:val="DefaultParagraphFont"/>
    <w:link w:val="TableColumnHeader"/>
    <w:rsid w:val="00DE05DE"/>
    <w:rPr>
      <w:rFonts w:ascii="Arial" w:eastAsia="Times New Roman" w:hAnsi="Arial" w:cs="Arial"/>
      <w:b/>
      <w:color w:val="000000"/>
      <w:sz w:val="18"/>
      <w:szCs w:val="18"/>
    </w:rPr>
  </w:style>
  <w:style w:type="paragraph" w:styleId="ListNumber">
    <w:name w:val="List Number"/>
    <w:basedOn w:val="Normal"/>
    <w:uiPriority w:val="99"/>
    <w:unhideWhenUsed/>
    <w:rsid w:val="00F421AC"/>
    <w:pPr>
      <w:numPr>
        <w:numId w:val="24"/>
      </w:numPr>
      <w:spacing w:after="120"/>
      <w:contextualSpacing/>
    </w:pPr>
  </w:style>
  <w:style w:type="character" w:customStyle="1" w:styleId="TableBodyChar">
    <w:name w:val="Table Body Char"/>
    <w:basedOn w:val="DefaultParagraphFont"/>
    <w:link w:val="TableBody"/>
    <w:rsid w:val="006539BD"/>
    <w:rPr>
      <w:rFonts w:ascii="Arial" w:eastAsia="Times New Roman" w:hAnsi="Arial" w:cs="Arial"/>
      <w:color w:val="000000"/>
      <w:sz w:val="18"/>
      <w:szCs w:val="18"/>
    </w:rPr>
  </w:style>
  <w:style w:type="paragraph" w:styleId="List">
    <w:name w:val="List"/>
    <w:basedOn w:val="Normal"/>
    <w:uiPriority w:val="99"/>
    <w:unhideWhenUsed/>
    <w:rsid w:val="004B22B9"/>
    <w:pPr>
      <w:spacing w:after="120"/>
      <w:ind w:left="360" w:hanging="360"/>
      <w:contextualSpacing/>
    </w:pPr>
  </w:style>
  <w:style w:type="paragraph" w:styleId="ListBullet2">
    <w:name w:val="List Bullet 2"/>
    <w:basedOn w:val="ListBulletIndentTight"/>
    <w:uiPriority w:val="99"/>
    <w:unhideWhenUsed/>
    <w:rsid w:val="004B22B9"/>
    <w:pPr>
      <w:spacing w:line="276" w:lineRule="auto"/>
      <w:ind w:left="720"/>
    </w:pPr>
  </w:style>
  <w:style w:type="paragraph" w:styleId="ListBullet3">
    <w:name w:val="List Bullet 3"/>
    <w:basedOn w:val="Normal"/>
    <w:uiPriority w:val="99"/>
    <w:unhideWhenUsed/>
    <w:rsid w:val="00312F41"/>
    <w:pPr>
      <w:numPr>
        <w:numId w:val="21"/>
      </w:numPr>
      <w:contextualSpacing/>
    </w:pPr>
  </w:style>
  <w:style w:type="paragraph" w:customStyle="1" w:styleId="ListBulletLoose2">
    <w:name w:val="List Bullet Loose 2"/>
    <w:basedOn w:val="ListBulletLoose"/>
    <w:qFormat/>
    <w:rsid w:val="005373E9"/>
    <w:pPr>
      <w:ind w:left="720"/>
    </w:pPr>
  </w:style>
  <w:style w:type="paragraph" w:customStyle="1" w:styleId="ListBulletLoose3">
    <w:name w:val="List Bullet Loose 3"/>
    <w:basedOn w:val="ListBulletLoose"/>
    <w:qFormat/>
    <w:rsid w:val="005373E9"/>
    <w:pPr>
      <w:ind w:left="1080"/>
    </w:pPr>
  </w:style>
  <w:style w:type="paragraph" w:styleId="List2">
    <w:name w:val="List 2"/>
    <w:basedOn w:val="Normal"/>
    <w:uiPriority w:val="99"/>
    <w:unhideWhenUsed/>
    <w:rsid w:val="004B22B9"/>
    <w:pPr>
      <w:ind w:left="720" w:hanging="360"/>
      <w:contextualSpacing/>
    </w:pPr>
  </w:style>
  <w:style w:type="paragraph" w:styleId="List3">
    <w:name w:val="List 3"/>
    <w:basedOn w:val="Normal"/>
    <w:uiPriority w:val="99"/>
    <w:unhideWhenUsed/>
    <w:rsid w:val="004B22B9"/>
    <w:pPr>
      <w:spacing w:after="120"/>
      <w:ind w:left="1080" w:hanging="360"/>
      <w:contextualSpacing/>
    </w:pPr>
  </w:style>
  <w:style w:type="paragraph" w:styleId="ListContinue">
    <w:name w:val="List Continue"/>
    <w:basedOn w:val="Normal"/>
    <w:uiPriority w:val="99"/>
    <w:unhideWhenUsed/>
    <w:rsid w:val="00FB3D93"/>
    <w:pPr>
      <w:spacing w:after="120"/>
      <w:ind w:left="360"/>
    </w:pPr>
  </w:style>
  <w:style w:type="paragraph" w:styleId="ListContinue2">
    <w:name w:val="List Continue 2"/>
    <w:basedOn w:val="Normal"/>
    <w:uiPriority w:val="99"/>
    <w:unhideWhenUsed/>
    <w:rsid w:val="00FB3D93"/>
    <w:pPr>
      <w:spacing w:after="120"/>
      <w:ind w:left="720"/>
    </w:pPr>
  </w:style>
  <w:style w:type="paragraph" w:styleId="ListContinue3">
    <w:name w:val="List Continue 3"/>
    <w:basedOn w:val="Normal"/>
    <w:uiPriority w:val="99"/>
    <w:semiHidden/>
    <w:unhideWhenUsed/>
    <w:rsid w:val="00FB3D93"/>
    <w:pPr>
      <w:spacing w:after="120"/>
      <w:ind w:left="1080"/>
    </w:pPr>
  </w:style>
  <w:style w:type="paragraph" w:styleId="ListContinue4">
    <w:name w:val="List Continue 4"/>
    <w:basedOn w:val="Normal"/>
    <w:uiPriority w:val="99"/>
    <w:semiHidden/>
    <w:unhideWhenUsed/>
    <w:rsid w:val="00FB3D93"/>
    <w:pPr>
      <w:spacing w:after="120"/>
      <w:ind w:left="1440"/>
    </w:pPr>
  </w:style>
  <w:style w:type="paragraph" w:styleId="ListContinue5">
    <w:name w:val="List Continue 5"/>
    <w:basedOn w:val="Normal"/>
    <w:uiPriority w:val="99"/>
    <w:semiHidden/>
    <w:unhideWhenUsed/>
    <w:rsid w:val="00FB3D93"/>
    <w:pPr>
      <w:spacing w:after="120"/>
      <w:ind w:left="1800"/>
    </w:pPr>
  </w:style>
  <w:style w:type="paragraph" w:styleId="ListNumber2">
    <w:name w:val="List Number 2"/>
    <w:basedOn w:val="Normal"/>
    <w:uiPriority w:val="99"/>
    <w:unhideWhenUsed/>
    <w:rsid w:val="00F421AC"/>
    <w:pPr>
      <w:numPr>
        <w:numId w:val="25"/>
      </w:numPr>
      <w:spacing w:after="120"/>
      <w:contextualSpacing/>
    </w:pPr>
  </w:style>
  <w:style w:type="paragraph" w:styleId="ListNumber3">
    <w:name w:val="List Number 3"/>
    <w:basedOn w:val="Normal"/>
    <w:uiPriority w:val="99"/>
    <w:unhideWhenUsed/>
    <w:rsid w:val="00F421AC"/>
    <w:pPr>
      <w:numPr>
        <w:numId w:val="26"/>
      </w:numPr>
      <w:spacing w:after="120"/>
      <w:contextualSpacing/>
    </w:pPr>
  </w:style>
  <w:style w:type="paragraph" w:styleId="ListNumber4">
    <w:name w:val="List Number 4"/>
    <w:basedOn w:val="Normal"/>
    <w:uiPriority w:val="99"/>
    <w:semiHidden/>
    <w:unhideWhenUsed/>
    <w:rsid w:val="00F421AC"/>
    <w:pPr>
      <w:numPr>
        <w:numId w:val="27"/>
      </w:numPr>
      <w:spacing w:after="120"/>
      <w:contextualSpacing/>
    </w:pPr>
  </w:style>
  <w:style w:type="paragraph" w:styleId="BlockText">
    <w:name w:val="Block Text"/>
    <w:basedOn w:val="Normal"/>
    <w:uiPriority w:val="99"/>
    <w:unhideWhenUsed/>
    <w:rsid w:val="006539BD"/>
    <w:pPr>
      <w:pBdr>
        <w:top w:val="single" w:sz="12" w:space="10" w:color="000000"/>
        <w:left w:val="single" w:sz="12" w:space="10" w:color="000000"/>
        <w:bottom w:val="single" w:sz="12" w:space="10" w:color="000000"/>
        <w:right w:val="single" w:sz="12" w:space="10" w:color="000000"/>
      </w:pBdr>
      <w:ind w:left="1152" w:right="1152"/>
    </w:pPr>
    <w:rPr>
      <w:i/>
      <w:iCs/>
      <w:color w:val="000000"/>
    </w:rPr>
  </w:style>
  <w:style w:type="paragraph" w:customStyle="1" w:styleId="Table2ColumnHeader">
    <w:name w:val="Table 2 Column Header"/>
    <w:basedOn w:val="BodyText"/>
    <w:link w:val="Table2ColumnHeaderChar"/>
    <w:qFormat/>
    <w:rsid w:val="00545D55"/>
    <w:rPr>
      <w:rFonts w:eastAsiaTheme="majorEastAsia" w:cstheme="majorBidi"/>
      <w:b/>
      <w:color w:val="000000" w:themeColor="text1"/>
      <w:szCs w:val="22"/>
    </w:rPr>
  </w:style>
  <w:style w:type="character" w:customStyle="1" w:styleId="Table2ColumnHeaderChar">
    <w:name w:val="Table 2 Column Header Char"/>
    <w:basedOn w:val="BodyTextChar"/>
    <w:link w:val="Table2ColumnHeader"/>
    <w:rsid w:val="00545D55"/>
    <w:rPr>
      <w:rFonts w:asciiTheme="minorHAnsi" w:eastAsiaTheme="majorEastAsia" w:hAnsiTheme="minorHAnsi" w:cstheme="majorBidi"/>
      <w:b/>
      <w:color w:val="000000" w:themeColor="text1"/>
      <w:sz w:val="20"/>
      <w:szCs w:val="22"/>
    </w:rPr>
  </w:style>
  <w:style w:type="paragraph" w:customStyle="1" w:styleId="Table2Body">
    <w:name w:val="Table 2 Body"/>
    <w:link w:val="Table2BodyChar"/>
    <w:qFormat/>
    <w:rsid w:val="008F593B"/>
    <w:rPr>
      <w:rFonts w:asciiTheme="minorHAnsi" w:eastAsiaTheme="majorEastAsia" w:hAnsiTheme="minorHAnsi" w:cstheme="majorBidi"/>
      <w:color w:val="000000" w:themeColor="text1"/>
      <w:sz w:val="20"/>
      <w:szCs w:val="22"/>
    </w:rPr>
  </w:style>
  <w:style w:type="paragraph" w:customStyle="1" w:styleId="Table2SubHeader">
    <w:name w:val="Table 2 SubHeader"/>
    <w:basedOn w:val="Table2ColumnHeader"/>
    <w:link w:val="Table2SubHeaderChar"/>
    <w:qFormat/>
    <w:rsid w:val="008F593B"/>
    <w:rPr>
      <w:i/>
    </w:rPr>
  </w:style>
  <w:style w:type="character" w:customStyle="1" w:styleId="Table2BodyChar">
    <w:name w:val="Table 2 Body Char"/>
    <w:basedOn w:val="BodyTextChar"/>
    <w:link w:val="Table2Body"/>
    <w:rsid w:val="008F593B"/>
    <w:rPr>
      <w:rFonts w:asciiTheme="minorHAnsi" w:eastAsiaTheme="majorEastAsia" w:hAnsiTheme="minorHAnsi" w:cstheme="majorBidi"/>
      <w:color w:val="000000" w:themeColor="text1"/>
      <w:sz w:val="20"/>
      <w:szCs w:val="22"/>
    </w:rPr>
  </w:style>
  <w:style w:type="paragraph" w:customStyle="1" w:styleId="TableBullet">
    <w:name w:val="Table Bullet"/>
    <w:basedOn w:val="TableBody"/>
    <w:qFormat/>
    <w:rsid w:val="0035197A"/>
    <w:pPr>
      <w:numPr>
        <w:numId w:val="31"/>
      </w:numPr>
      <w:ind w:left="155" w:hanging="155"/>
    </w:pPr>
  </w:style>
  <w:style w:type="character" w:customStyle="1" w:styleId="Table2SubHeaderChar">
    <w:name w:val="Table 2 SubHeader Char"/>
    <w:basedOn w:val="Table2BodyChar"/>
    <w:link w:val="Table2SubHeader"/>
    <w:rsid w:val="008F593B"/>
    <w:rPr>
      <w:rFonts w:asciiTheme="minorHAnsi" w:eastAsiaTheme="majorEastAsia" w:hAnsiTheme="minorHAnsi" w:cstheme="majorBidi"/>
      <w:b/>
      <w:bCs/>
      <w:i/>
      <w:color w:val="000000" w:themeColor="text1"/>
      <w:sz w:val="20"/>
      <w:szCs w:val="22"/>
    </w:rPr>
  </w:style>
  <w:style w:type="paragraph" w:styleId="BodyTextFirstIndent2">
    <w:name w:val="Body Text First Indent 2"/>
    <w:basedOn w:val="Normal"/>
    <w:link w:val="BodyTextFirstIndent2Char"/>
    <w:uiPriority w:val="99"/>
    <w:unhideWhenUsed/>
    <w:rsid w:val="00F12327"/>
    <w:pPr>
      <w:spacing w:after="120"/>
      <w:ind w:left="360" w:firstLine="360"/>
    </w:pPr>
  </w:style>
  <w:style w:type="character" w:customStyle="1" w:styleId="BodyTextFirstIndent2Char">
    <w:name w:val="Body Text First Indent 2 Char"/>
    <w:basedOn w:val="DefaultParagraphFont"/>
    <w:link w:val="BodyTextFirstIndent2"/>
    <w:uiPriority w:val="99"/>
    <w:rsid w:val="00F12327"/>
    <w:rPr>
      <w:rFonts w:asciiTheme="minorHAnsi" w:hAnsiTheme="minorHAnsi"/>
      <w:sz w:val="20"/>
    </w:rPr>
  </w:style>
  <w:style w:type="paragraph" w:customStyle="1" w:styleId="Heading5SubHeader">
    <w:name w:val="Heading 5 SubHeader"/>
    <w:basedOn w:val="BodyText"/>
    <w:next w:val="BodyText5"/>
    <w:qFormat/>
    <w:rsid w:val="006539BD"/>
    <w:pPr>
      <w:spacing w:before="180" w:after="0" w:line="360" w:lineRule="auto"/>
      <w:ind w:left="922"/>
    </w:pPr>
  </w:style>
  <w:style w:type="paragraph" w:customStyle="1" w:styleId="Heading4SubHeader">
    <w:name w:val="Heading 4 SubHeader"/>
    <w:basedOn w:val="BodyText"/>
    <w:next w:val="BodyText4"/>
    <w:qFormat/>
    <w:rsid w:val="006539BD"/>
    <w:pPr>
      <w:spacing w:before="180" w:after="0" w:line="360" w:lineRule="auto"/>
      <w:ind w:left="706"/>
    </w:pPr>
    <w:rPr>
      <w:b/>
    </w:rPr>
  </w:style>
  <w:style w:type="paragraph" w:customStyle="1" w:styleId="Heading6SubHeader">
    <w:name w:val="Heading 6 SubHeader"/>
    <w:basedOn w:val="BodyText"/>
    <w:next w:val="BodyText6"/>
    <w:qFormat/>
    <w:rsid w:val="006539BD"/>
    <w:pPr>
      <w:spacing w:before="180" w:after="0" w:line="360" w:lineRule="auto"/>
      <w:ind w:left="1224"/>
    </w:pPr>
  </w:style>
  <w:style w:type="table" w:styleId="MediumShading1-Accent1">
    <w:name w:val="Medium Shading 1 Accent 1"/>
    <w:basedOn w:val="TableNormal"/>
    <w:uiPriority w:val="63"/>
    <w:rsid w:val="00015CC8"/>
    <w:tblPr>
      <w:tblStyleRowBandSize w:val="1"/>
      <w:tblStyleColBandSize w:val="1"/>
      <w:tbl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single" w:sz="8" w:space="0" w:color="94D3ED" w:themeColor="accent1" w:themeTint="BF"/>
      </w:tblBorders>
    </w:tblPr>
    <w:tblStylePr w:type="firstRow">
      <w:pPr>
        <w:spacing w:before="0" w:after="0" w:line="240" w:lineRule="auto"/>
      </w:pPr>
      <w:rPr>
        <w:b/>
        <w:bCs/>
        <w:color w:val="FFFFFF" w:themeColor="background1"/>
      </w:rPr>
      <w:tblPr/>
      <w:tcPr>
        <w:tcBorders>
          <w:top w:val="single" w:sz="8"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shd w:val="clear" w:color="auto" w:fill="71C5E8" w:themeFill="accent1"/>
      </w:tcPr>
    </w:tblStylePr>
    <w:tblStylePr w:type="lastRow">
      <w:pPr>
        <w:spacing w:before="0" w:after="0" w:line="240" w:lineRule="auto"/>
      </w:pPr>
      <w:rPr>
        <w:b/>
        <w:bCs/>
      </w:rPr>
      <w:tblPr/>
      <w:tcPr>
        <w:tcBorders>
          <w:top w:val="double" w:sz="6" w:space="0" w:color="94D3ED" w:themeColor="accent1" w:themeTint="BF"/>
          <w:left w:val="single" w:sz="8" w:space="0" w:color="94D3ED" w:themeColor="accent1" w:themeTint="BF"/>
          <w:bottom w:val="single" w:sz="8" w:space="0" w:color="94D3ED" w:themeColor="accent1" w:themeTint="BF"/>
          <w:right w:val="single" w:sz="8" w:space="0" w:color="94D3E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F0F9" w:themeFill="accent1" w:themeFillTint="3F"/>
      </w:tcPr>
    </w:tblStylePr>
    <w:tblStylePr w:type="band1Horz">
      <w:tblPr/>
      <w:tcPr>
        <w:tcBorders>
          <w:insideH w:val="nil"/>
          <w:insideV w:val="nil"/>
        </w:tcBorders>
        <w:shd w:val="clear" w:color="auto" w:fill="DBF0F9" w:themeFill="accent1" w:themeFillTint="3F"/>
      </w:tcPr>
    </w:tblStylePr>
    <w:tblStylePr w:type="band2Horz">
      <w:tblPr/>
      <w:tcPr>
        <w:tcBorders>
          <w:insideH w:val="nil"/>
          <w:insideV w:val="nil"/>
        </w:tcBorders>
      </w:tcPr>
    </w:tblStylePr>
  </w:style>
  <w:style w:type="numbering" w:customStyle="1" w:styleId="CurrentList1">
    <w:name w:val="Current List1"/>
    <w:uiPriority w:val="99"/>
    <w:rsid w:val="007E17E2"/>
    <w:pPr>
      <w:numPr>
        <w:numId w:val="33"/>
      </w:numPr>
    </w:pPr>
  </w:style>
  <w:style w:type="numbering" w:customStyle="1" w:styleId="CurrentList2">
    <w:name w:val="Current List2"/>
    <w:uiPriority w:val="99"/>
    <w:rsid w:val="007E17E2"/>
    <w:pPr>
      <w:numPr>
        <w:numId w:val="35"/>
      </w:numPr>
    </w:pPr>
  </w:style>
  <w:style w:type="numbering" w:customStyle="1" w:styleId="CurrentList3">
    <w:name w:val="Current List3"/>
    <w:uiPriority w:val="99"/>
    <w:rsid w:val="007E17E2"/>
    <w:pPr>
      <w:numPr>
        <w:numId w:val="37"/>
      </w:numPr>
    </w:pPr>
  </w:style>
  <w:style w:type="numbering" w:customStyle="1" w:styleId="CurrentList4">
    <w:name w:val="Current List4"/>
    <w:uiPriority w:val="99"/>
    <w:rsid w:val="006539BD"/>
    <w:pPr>
      <w:numPr>
        <w:numId w:val="39"/>
      </w:numPr>
    </w:pPr>
  </w:style>
  <w:style w:type="character" w:styleId="UnresolvedMention">
    <w:name w:val="Unresolved Mention"/>
    <w:basedOn w:val="DefaultParagraphFont"/>
    <w:uiPriority w:val="99"/>
    <w:rsid w:val="00585B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8288125">
      <w:bodyDiv w:val="1"/>
      <w:marLeft w:val="0"/>
      <w:marRight w:val="0"/>
      <w:marTop w:val="0"/>
      <w:marBottom w:val="0"/>
      <w:divBdr>
        <w:top w:val="none" w:sz="0" w:space="0" w:color="auto"/>
        <w:left w:val="none" w:sz="0" w:space="0" w:color="auto"/>
        <w:bottom w:val="none" w:sz="0" w:space="0" w:color="auto"/>
        <w:right w:val="none" w:sz="0" w:space="0" w:color="auto"/>
      </w:divBdr>
      <w:divsChild>
        <w:div w:id="1136023639">
          <w:marLeft w:val="0"/>
          <w:marRight w:val="0"/>
          <w:marTop w:val="0"/>
          <w:marBottom w:val="0"/>
          <w:divBdr>
            <w:top w:val="none" w:sz="0" w:space="0" w:color="auto"/>
            <w:left w:val="none" w:sz="0" w:space="0" w:color="auto"/>
            <w:bottom w:val="none" w:sz="0" w:space="0" w:color="auto"/>
            <w:right w:val="none" w:sz="0" w:space="0" w:color="auto"/>
          </w:divBdr>
          <w:divsChild>
            <w:div w:id="224922643">
              <w:marLeft w:val="0"/>
              <w:marRight w:val="0"/>
              <w:marTop w:val="0"/>
              <w:marBottom w:val="0"/>
              <w:divBdr>
                <w:top w:val="none" w:sz="0" w:space="0" w:color="auto"/>
                <w:left w:val="none" w:sz="0" w:space="0" w:color="auto"/>
                <w:bottom w:val="none" w:sz="0" w:space="0" w:color="auto"/>
                <w:right w:val="none" w:sz="0" w:space="0" w:color="auto"/>
              </w:divBdr>
              <w:divsChild>
                <w:div w:id="296104727">
                  <w:marLeft w:val="0"/>
                  <w:marRight w:val="0"/>
                  <w:marTop w:val="0"/>
                  <w:marBottom w:val="0"/>
                  <w:divBdr>
                    <w:top w:val="none" w:sz="0" w:space="0" w:color="auto"/>
                    <w:left w:val="none" w:sz="0" w:space="0" w:color="auto"/>
                    <w:bottom w:val="none" w:sz="0" w:space="0" w:color="auto"/>
                    <w:right w:val="none" w:sz="0" w:space="0" w:color="auto"/>
                  </w:divBdr>
                  <w:divsChild>
                    <w:div w:id="526672953">
                      <w:marLeft w:val="0"/>
                      <w:marRight w:val="0"/>
                      <w:marTop w:val="0"/>
                      <w:marBottom w:val="0"/>
                      <w:divBdr>
                        <w:top w:val="none" w:sz="0" w:space="0" w:color="auto"/>
                        <w:left w:val="none" w:sz="0" w:space="0" w:color="auto"/>
                        <w:bottom w:val="none" w:sz="0" w:space="0" w:color="auto"/>
                        <w:right w:val="none" w:sz="0" w:space="0" w:color="auto"/>
                      </w:divBdr>
                      <w:divsChild>
                        <w:div w:id="845942432">
                          <w:marLeft w:val="0"/>
                          <w:marRight w:val="0"/>
                          <w:marTop w:val="0"/>
                          <w:marBottom w:val="0"/>
                          <w:divBdr>
                            <w:top w:val="none" w:sz="0" w:space="0" w:color="auto"/>
                            <w:left w:val="none" w:sz="0" w:space="0" w:color="auto"/>
                            <w:bottom w:val="none" w:sz="0" w:space="0" w:color="auto"/>
                            <w:right w:val="none" w:sz="0" w:space="0" w:color="auto"/>
                          </w:divBdr>
                          <w:divsChild>
                            <w:div w:id="62180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5624922">
      <w:bodyDiv w:val="1"/>
      <w:marLeft w:val="0"/>
      <w:marRight w:val="0"/>
      <w:marTop w:val="0"/>
      <w:marBottom w:val="0"/>
      <w:divBdr>
        <w:top w:val="none" w:sz="0" w:space="0" w:color="auto"/>
        <w:left w:val="none" w:sz="0" w:space="0" w:color="auto"/>
        <w:bottom w:val="none" w:sz="0" w:space="0" w:color="auto"/>
        <w:right w:val="none" w:sz="0" w:space="0" w:color="auto"/>
      </w:divBdr>
    </w:div>
    <w:div w:id="864369268">
      <w:bodyDiv w:val="1"/>
      <w:marLeft w:val="0"/>
      <w:marRight w:val="0"/>
      <w:marTop w:val="0"/>
      <w:marBottom w:val="0"/>
      <w:divBdr>
        <w:top w:val="none" w:sz="0" w:space="0" w:color="auto"/>
        <w:left w:val="none" w:sz="0" w:space="0" w:color="auto"/>
        <w:bottom w:val="none" w:sz="0" w:space="0" w:color="auto"/>
        <w:right w:val="none" w:sz="0" w:space="0" w:color="auto"/>
      </w:divBdr>
    </w:div>
    <w:div w:id="1013461052">
      <w:bodyDiv w:val="1"/>
      <w:marLeft w:val="0"/>
      <w:marRight w:val="0"/>
      <w:marTop w:val="0"/>
      <w:marBottom w:val="0"/>
      <w:divBdr>
        <w:top w:val="none" w:sz="0" w:space="0" w:color="auto"/>
        <w:left w:val="none" w:sz="0" w:space="0" w:color="auto"/>
        <w:bottom w:val="none" w:sz="0" w:space="0" w:color="auto"/>
        <w:right w:val="none" w:sz="0" w:space="0" w:color="auto"/>
      </w:divBdr>
    </w:div>
    <w:div w:id="1074399715">
      <w:bodyDiv w:val="1"/>
      <w:marLeft w:val="0"/>
      <w:marRight w:val="0"/>
      <w:marTop w:val="0"/>
      <w:marBottom w:val="0"/>
      <w:divBdr>
        <w:top w:val="none" w:sz="0" w:space="0" w:color="auto"/>
        <w:left w:val="none" w:sz="0" w:space="0" w:color="auto"/>
        <w:bottom w:val="none" w:sz="0" w:space="0" w:color="auto"/>
        <w:right w:val="none" w:sz="0" w:space="0" w:color="auto"/>
      </w:divBdr>
    </w:div>
    <w:div w:id="1148863118">
      <w:bodyDiv w:val="1"/>
      <w:marLeft w:val="0"/>
      <w:marRight w:val="0"/>
      <w:marTop w:val="0"/>
      <w:marBottom w:val="0"/>
      <w:divBdr>
        <w:top w:val="none" w:sz="0" w:space="0" w:color="auto"/>
        <w:left w:val="none" w:sz="0" w:space="0" w:color="auto"/>
        <w:bottom w:val="none" w:sz="0" w:space="0" w:color="auto"/>
        <w:right w:val="none" w:sz="0" w:space="0" w:color="auto"/>
      </w:divBdr>
    </w:div>
    <w:div w:id="1191801903">
      <w:bodyDiv w:val="1"/>
      <w:marLeft w:val="0"/>
      <w:marRight w:val="0"/>
      <w:marTop w:val="0"/>
      <w:marBottom w:val="0"/>
      <w:divBdr>
        <w:top w:val="none" w:sz="0" w:space="0" w:color="auto"/>
        <w:left w:val="none" w:sz="0" w:space="0" w:color="auto"/>
        <w:bottom w:val="none" w:sz="0" w:space="0" w:color="auto"/>
        <w:right w:val="none" w:sz="0" w:space="0" w:color="auto"/>
      </w:divBdr>
    </w:div>
    <w:div w:id="1218319586">
      <w:bodyDiv w:val="1"/>
      <w:marLeft w:val="0"/>
      <w:marRight w:val="0"/>
      <w:marTop w:val="0"/>
      <w:marBottom w:val="0"/>
      <w:divBdr>
        <w:top w:val="none" w:sz="0" w:space="0" w:color="auto"/>
        <w:left w:val="none" w:sz="0" w:space="0" w:color="auto"/>
        <w:bottom w:val="none" w:sz="0" w:space="0" w:color="auto"/>
        <w:right w:val="none" w:sz="0" w:space="0" w:color="auto"/>
      </w:divBdr>
    </w:div>
    <w:div w:id="1260672712">
      <w:bodyDiv w:val="1"/>
      <w:marLeft w:val="0"/>
      <w:marRight w:val="0"/>
      <w:marTop w:val="0"/>
      <w:marBottom w:val="0"/>
      <w:divBdr>
        <w:top w:val="none" w:sz="0" w:space="0" w:color="auto"/>
        <w:left w:val="none" w:sz="0" w:space="0" w:color="auto"/>
        <w:bottom w:val="none" w:sz="0" w:space="0" w:color="auto"/>
        <w:right w:val="none" w:sz="0" w:space="0" w:color="auto"/>
      </w:divBdr>
    </w:div>
    <w:div w:id="1378317284">
      <w:bodyDiv w:val="1"/>
      <w:marLeft w:val="0"/>
      <w:marRight w:val="0"/>
      <w:marTop w:val="0"/>
      <w:marBottom w:val="0"/>
      <w:divBdr>
        <w:top w:val="none" w:sz="0" w:space="0" w:color="auto"/>
        <w:left w:val="none" w:sz="0" w:space="0" w:color="auto"/>
        <w:bottom w:val="none" w:sz="0" w:space="0" w:color="auto"/>
        <w:right w:val="none" w:sz="0" w:space="0" w:color="auto"/>
      </w:divBdr>
    </w:div>
    <w:div w:id="1508321788">
      <w:bodyDiv w:val="1"/>
      <w:marLeft w:val="0"/>
      <w:marRight w:val="0"/>
      <w:marTop w:val="0"/>
      <w:marBottom w:val="0"/>
      <w:divBdr>
        <w:top w:val="none" w:sz="0" w:space="0" w:color="auto"/>
        <w:left w:val="none" w:sz="0" w:space="0" w:color="auto"/>
        <w:bottom w:val="none" w:sz="0" w:space="0" w:color="auto"/>
        <w:right w:val="none" w:sz="0" w:space="0" w:color="auto"/>
      </w:divBdr>
    </w:div>
    <w:div w:id="1536193532">
      <w:bodyDiv w:val="1"/>
      <w:marLeft w:val="0"/>
      <w:marRight w:val="0"/>
      <w:marTop w:val="0"/>
      <w:marBottom w:val="0"/>
      <w:divBdr>
        <w:top w:val="none" w:sz="0" w:space="0" w:color="auto"/>
        <w:left w:val="none" w:sz="0" w:space="0" w:color="auto"/>
        <w:bottom w:val="none" w:sz="0" w:space="0" w:color="auto"/>
        <w:right w:val="none" w:sz="0" w:space="0" w:color="auto"/>
      </w:divBdr>
    </w:div>
    <w:div w:id="1850480196">
      <w:bodyDiv w:val="1"/>
      <w:marLeft w:val="0"/>
      <w:marRight w:val="0"/>
      <w:marTop w:val="0"/>
      <w:marBottom w:val="0"/>
      <w:divBdr>
        <w:top w:val="none" w:sz="0" w:space="0" w:color="auto"/>
        <w:left w:val="none" w:sz="0" w:space="0" w:color="auto"/>
        <w:bottom w:val="none" w:sz="0" w:space="0" w:color="auto"/>
        <w:right w:val="none" w:sz="0" w:space="0" w:color="auto"/>
      </w:divBdr>
    </w:div>
    <w:div w:id="1870876084">
      <w:bodyDiv w:val="1"/>
      <w:marLeft w:val="0"/>
      <w:marRight w:val="0"/>
      <w:marTop w:val="0"/>
      <w:marBottom w:val="0"/>
      <w:divBdr>
        <w:top w:val="none" w:sz="0" w:space="0" w:color="auto"/>
        <w:left w:val="none" w:sz="0" w:space="0" w:color="auto"/>
        <w:bottom w:val="none" w:sz="0" w:space="0" w:color="auto"/>
        <w:right w:val="none" w:sz="0" w:space="0" w:color="auto"/>
      </w:divBdr>
    </w:div>
    <w:div w:id="205403649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jirabkmls.atlassian.net/browse/TK-21646?atlOrigin=eyJpIjoiMjBhNWIzMmFjMjdiNGE1YzhhZTE4YmM0ZjA0MDM4ZWYiLCJwIjoiZXhjZWwtamlyYSJ9"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https://jirabkmls.atlassian.net/browse/TK-18581?atlOrigin=eyJpIjoiMjBhNWIzMmFjMjdiNGE1YzhhZTE4YmM0ZjA0MDM4ZWYiLCJwIjoiZXhjZWwtamlyYSJ9" TargetMode="Externa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yperlink" Target="https://jirabkmls.atlassian.net/browse/TK-21677?atlOrigin=eyJpIjoiMjBhNWIzMmFjMjdiNGE1YzhhZTE4YmM0ZjA0MDM4ZWYiLCJwIjoiZXhjZWwtamlyYSJ9"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hyperlink" Target="https://jirabkmls.atlassian.net/browse/TK-21668?atlOrigin=eyJpIjoiMjBhNWIzMmFjMjdiNGE1YzhhZTE4YmM0ZjA0MDM4ZWYiLCJwIjoiZXhjZWwtamlyYSJ9" TargetMode="External"/><Relationship Id="rId23" Type="http://schemas.openxmlformats.org/officeDocument/2006/relationships/hyperlink" Target="https://jirabkmls.atlassian.net/browse/TK-505?atlOrigin=eyJpIjoiMjBhNWIzMmFjMjdiNGE1YzhhZTE4YmM0ZjA0MDM4ZWYiLCJwIjoiZXhjZWwtamlyYSJ9" TargetMode="External"/><Relationship Id="rId28" Type="http://schemas.openxmlformats.org/officeDocument/2006/relationships/image" Target="media/image6.png"/><Relationship Id="rId36" Type="http://schemas.openxmlformats.org/officeDocument/2006/relationships/image" Target="media/image14.png"/><Relationship Id="rId10" Type="http://schemas.openxmlformats.org/officeDocument/2006/relationships/webSettings" Target="webSettings.xml"/><Relationship Id="rId19" Type="http://schemas.openxmlformats.org/officeDocument/2006/relationships/hyperlink" Target="https://jirabkmls.atlassian.net/browse/TK-21549?atlOrigin=eyJpIjoiMjBhNWIzMmFjMjdiNGE1YzhhZTE4YmM0ZjA0MDM4ZWYiLCJwIjoiZXhjZWwtamlyYSJ9" TargetMode="External"/><Relationship Id="rId31" Type="http://schemas.openxmlformats.org/officeDocument/2006/relationships/image" Target="media/image9.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yperlink" Target="https://jirabkmls.atlassian.net/browse/TK-21860?atlOrigin=eyJpIjoiMjBhNWIzMmFjMjdiNGE1YzhhZTE4YmM0ZjA0MDM4ZWYiLCJwIjoiZXhjZWwtamlyYSJ9" TargetMode="External"/><Relationship Id="rId22" Type="http://schemas.openxmlformats.org/officeDocument/2006/relationships/hyperlink" Target="https://jirabkmls.atlassian.net/browse/TK-18432?atlOrigin=eyJpIjoiMjBhNWIzMmFjMjdiNGE1YzhhZTE4YmM0ZjA0MDM4ZWYiLCJwIjoiZXhjZWwtamlyYSJ9"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eader" Target="header1.xml"/><Relationship Id="rId48" Type="http://schemas.microsoft.com/office/2020/10/relationships/intelligence" Target="intelligence2.xml"/><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s://jirabkmls.atlassian.net/browse/TK-21666?atlOrigin=eyJpIjoiMjBhNWIzMmFjMjdiNGE1YzhhZTE4YmM0ZjA0MDM4ZWYiLCJwIjoiZXhjZWwtamlyYSJ9"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fontTable" Target="fontTable.xml"/><Relationship Id="rId20" Type="http://schemas.openxmlformats.org/officeDocument/2006/relationships/hyperlink" Target="https://jirabkmls.atlassian.net/browse/TK-21523?atlOrigin=eyJpIjoiMjBhNWIzMmFjMjdiNGE1YzhhZTE4YmM0ZjA0MDM4ZWYiLCJwIjoiZXhjZWwtamlyYSJ9" TargetMode="External"/><Relationship Id="rId41" Type="http://schemas.openxmlformats.org/officeDocument/2006/relationships/image" Target="media/image19.png"/></Relationships>
</file>

<file path=word/theme/theme1.xml><?xml version="1.0" encoding="utf-8"?>
<a:theme xmlns:a="http://schemas.openxmlformats.org/drawingml/2006/main" name="ICE_Theme">
  <a:themeElements>
    <a:clrScheme name="ICE_Core_Colors">
      <a:dk1>
        <a:sysClr val="windowText" lastClr="000000"/>
      </a:dk1>
      <a:lt1>
        <a:srgbClr val="FFFFFF"/>
      </a:lt1>
      <a:dk2>
        <a:srgbClr val="0F364A"/>
      </a:dk2>
      <a:lt2>
        <a:srgbClr val="FFFFFF"/>
      </a:lt2>
      <a:accent1>
        <a:srgbClr val="71C5E8"/>
      </a:accent1>
      <a:accent2>
        <a:srgbClr val="000000"/>
      </a:accent2>
      <a:accent3>
        <a:srgbClr val="E2E2E2"/>
      </a:accent3>
      <a:accent4>
        <a:srgbClr val="4D4D4D"/>
      </a:accent4>
      <a:accent5>
        <a:srgbClr val="7CEF4A"/>
      </a:accent5>
      <a:accent6>
        <a:srgbClr val="839AFF"/>
      </a:accent6>
      <a:hlink>
        <a:srgbClr val="235F73"/>
      </a:hlink>
      <a:folHlink>
        <a:srgbClr val="02EFD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15 January 2016</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f9019208-e4e1-4a71-bc27-b3bc9b4bac8d">
      <UserInfo>
        <DisplayName/>
        <AccountId xsi:nil="true"/>
        <AccountType/>
      </UserInfo>
    </SharedWithUsers>
    <MediaLengthInSeconds xmlns="8262dfdb-280f-49e1-a43d-1f01bfbf10bd" xsi:nil="true"/>
    <lcf76f155ced4ddcb4097134ff3c332f xmlns="c4566c21-fc81-42b4-a535-5f3988c21f97">
      <Terms xmlns="http://schemas.microsoft.com/office/infopath/2007/PartnerControls"/>
    </lcf76f155ced4ddcb4097134ff3c332f>
    <TaxCatchAll xmlns="24b27d31-9d2c-4215-b858-97e2dce01c07" xsi:nil="true"/>
    <_dlc_DocId xmlns="24b27d31-9d2c-4215-b858-97e2dce01c07">FFAQ2HMRYXCQ-1638355564-4443</_dlc_DocId>
    <_dlc_DocIdUrl xmlns="24b27d31-9d2c-4215-b858-97e2dce01c07">
      <Url>https://iceholdings.sharepoint.com/sites/msteams_ca056707/_layouts/15/DocIdRedir.aspx?ID=FFAQ2HMRYXCQ-1638355564-4443</Url>
      <Description>FFAQ2HMRYXCQ-1638355564-4443</Description>
    </_dlc_DocIdUrl>
    <_ip_UnifiedCompliancePolicyUIAction xmlns="http://schemas.microsoft.com/sharepoint/v3" xsi:nil="true"/>
    <_ip_UnifiedCompliancePolicyProperties xmlns="http://schemas.microsoft.com/sharepoint/v3" xsi:nil="true"/>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CD7A86048163F7479B390E354C823C9C" ma:contentTypeVersion="11" ma:contentTypeDescription="Create a new document." ma:contentTypeScope="" ma:versionID="fd57678de4b074cbe6051bfeb7b7d09b">
  <xsd:schema xmlns:xsd="http://www.w3.org/2001/XMLSchema" xmlns:xs="http://www.w3.org/2001/XMLSchema" xmlns:p="http://schemas.microsoft.com/office/2006/metadata/properties" xmlns:ns1="http://schemas.microsoft.com/sharepoint/v3" xmlns:ns2="8262dfdb-280f-49e1-a43d-1f01bfbf10bd" xmlns:ns3="f9019208-e4e1-4a71-bc27-b3bc9b4bac8d" xmlns:ns4="c4566c21-fc81-42b4-a535-5f3988c21f97" xmlns:ns5="24b27d31-9d2c-4215-b858-97e2dce01c07" targetNamespace="http://schemas.microsoft.com/office/2006/metadata/properties" ma:root="true" ma:fieldsID="ab02b9f572edd571063cdda2891492a1" ns1:_="" ns2:_="" ns3:_="" ns4:_="" ns5:_="">
    <xsd:import namespace="http://schemas.microsoft.com/sharepoint/v3"/>
    <xsd:import namespace="8262dfdb-280f-49e1-a43d-1f01bfbf10bd"/>
    <xsd:import namespace="f9019208-e4e1-4a71-bc27-b3bc9b4bac8d"/>
    <xsd:import namespace="c4566c21-fc81-42b4-a535-5f3988c21f97"/>
    <xsd:import namespace="24b27d31-9d2c-4215-b858-97e2dce01c0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ServiceLocation" minOccurs="0"/>
                <xsd:element ref="ns2:MediaLengthInSeconds" minOccurs="0"/>
                <xsd:element ref="ns1:_ip_UnifiedCompliancePolicyProperties" minOccurs="0"/>
                <xsd:element ref="ns1:_ip_UnifiedCompliancePolicyUIAction" minOccurs="0"/>
                <xsd:element ref="ns2:MediaServiceObjectDetectorVersions" minOccurs="0"/>
                <xsd:element ref="ns2:MediaServiceSearchProperties" minOccurs="0"/>
                <xsd:element ref="ns4:lcf76f155ced4ddcb4097134ff3c332f" minOccurs="0"/>
                <xsd:element ref="ns5:TaxCatchAll" minOccurs="0"/>
                <xsd:element ref="ns5:_dlc_DocId" minOccurs="0"/>
                <xsd:element ref="ns5:_dlc_DocIdUrl" minOccurs="0"/>
                <xsd:element ref="ns5: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62dfdb-280f-49e1-a43d-1f01bfbf10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9019208-e4e1-4a71-bc27-b3bc9b4bac8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566c21-fc81-42b4-a535-5f3988c21f97" elementFormDefault="qualified">
    <xsd:import namespace="http://schemas.microsoft.com/office/2006/documentManagement/types"/>
    <xsd:import namespace="http://schemas.microsoft.com/office/infopath/2007/PartnerControls"/>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90fbb6b1-6200-42ae-a2fe-3997facd95e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4b27d31-9d2c-4215-b858-97e2dce01c07" elementFormDefault="qualified">
    <xsd:import namespace="http://schemas.microsoft.com/office/2006/documentManagement/types"/>
    <xsd:import namespace="http://schemas.microsoft.com/office/infopath/2007/PartnerControls"/>
    <xsd:element name="TaxCatchAll" ma:index="26" nillable="true" ma:displayName="Taxonomy Catch All Column" ma:hidden="true" ma:list="{9ac19395-1964-407d-ab4f-8d4d64b6bef0}" ma:internalName="TaxCatchAll" ma:showField="CatchAllData" ma:web="24b27d31-9d2c-4215-b858-97e2dce01c07">
      <xsd:complexType>
        <xsd:complexContent>
          <xsd:extension base="dms:MultiChoiceLookup">
            <xsd:sequence>
              <xsd:element name="Value" type="dms:Lookup" maxOccurs="unbounded" minOccurs="0" nillable="true"/>
            </xsd:sequence>
          </xsd:extension>
        </xsd:complexContent>
      </xsd:complexType>
    </xsd:element>
    <xsd:element name="_dlc_DocId" ma:index="27" nillable="true" ma:displayName="Document ID Value" ma:description="The value of the document ID assigned to this item." ma:indexed="true" ma:internalName="_dlc_DocId" ma:readOnly="true">
      <xsd:simpleType>
        <xsd:restriction base="dms:Text"/>
      </xsd:simpleType>
    </xsd:element>
    <xsd:element name="_dlc_DocIdUrl" ma:index="2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9"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4AFC17-91DB-4EC1-9D5F-628ACC56F1EC}">
  <ds:schemaRefs>
    <ds:schemaRef ds:uri="http://schemas.microsoft.com/office/2006/metadata/properties"/>
    <ds:schemaRef ds:uri="http://schemas.microsoft.com/office/infopath/2007/PartnerControls"/>
    <ds:schemaRef ds:uri="b2abc527-1e22-4c96-92f2-224d6f6966f2"/>
    <ds:schemaRef ds:uri="7567fb55-4740-4898-9cc7-a8a0722bb72b"/>
    <ds:schemaRef ds:uri="065d114f-54cb-405e-b4e3-ae21dd56c544"/>
    <ds:schemaRef ds:uri="4da0db02-5bf3-405d-a68a-e0a2cf42c5d9"/>
    <ds:schemaRef ds:uri="f9019208-e4e1-4a71-bc27-b3bc9b4bac8d"/>
    <ds:schemaRef ds:uri="8262dfdb-280f-49e1-a43d-1f01bfbf10bd"/>
    <ds:schemaRef ds:uri="c4566c21-fc81-42b4-a535-5f3988c21f97"/>
    <ds:schemaRef ds:uri="24b27d31-9d2c-4215-b858-97e2dce01c07"/>
    <ds:schemaRef ds:uri="http://schemas.microsoft.com/sharepoint/v3"/>
  </ds:schemaRefs>
</ds:datastoreItem>
</file>

<file path=customXml/itemProps3.xml><?xml version="1.0" encoding="utf-8"?>
<ds:datastoreItem xmlns:ds="http://schemas.openxmlformats.org/officeDocument/2006/customXml" ds:itemID="{8091099F-6751-4AF0-82C0-5DE78B485B32}">
  <ds:schemaRefs>
    <ds:schemaRef ds:uri="http://schemas.microsoft.com/sharepoint/events"/>
  </ds:schemaRefs>
</ds:datastoreItem>
</file>

<file path=customXml/itemProps4.xml><?xml version="1.0" encoding="utf-8"?>
<ds:datastoreItem xmlns:ds="http://schemas.openxmlformats.org/officeDocument/2006/customXml" ds:itemID="{AA98E4C0-C9EF-4DC8-B072-C2E020C1E72D}">
  <ds:schemaRefs>
    <ds:schemaRef ds:uri="http://schemas.microsoft.com/sharepoint/v3/contenttype/forms"/>
  </ds:schemaRefs>
</ds:datastoreItem>
</file>

<file path=customXml/itemProps5.xml><?xml version="1.0" encoding="utf-8"?>
<ds:datastoreItem xmlns:ds="http://schemas.openxmlformats.org/officeDocument/2006/customXml" ds:itemID="{26D89BD0-8BD3-4680-B044-9C12DF36D1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262dfdb-280f-49e1-a43d-1f01bfbf10bd"/>
    <ds:schemaRef ds:uri="f9019208-e4e1-4a71-bc27-b3bc9b4bac8d"/>
    <ds:schemaRef ds:uri="c4566c21-fc81-42b4-a535-5f3988c21f97"/>
    <ds:schemaRef ds:uri="24b27d31-9d2c-4215-b858-97e2dce01c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EFE558FC-1467-0E46-8674-E585415BCC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1943</Words>
  <Characters>11078</Characters>
  <Application>Microsoft Office Word</Application>
  <DocSecurity>4</DocSecurity>
  <Lines>92</Lines>
  <Paragraphs>25</Paragraphs>
  <ScaleCrop>false</ScaleCrop>
  <Manager/>
  <Company/>
  <LinksUpToDate>false</LinksUpToDate>
  <CharactersWithSpaces>12996</CharactersWithSpaces>
  <SharedDoc>false</SharedDoc>
  <HyperlinkBase/>
  <HLinks>
    <vt:vector size="66" baseType="variant">
      <vt:variant>
        <vt:i4>5701632</vt:i4>
      </vt:variant>
      <vt:variant>
        <vt:i4>66</vt:i4>
      </vt:variant>
      <vt:variant>
        <vt:i4>0</vt:i4>
      </vt:variant>
      <vt:variant>
        <vt:i4>5</vt:i4>
      </vt:variant>
      <vt:variant>
        <vt:lpwstr>https://jirabkmls.atlassian.net/browse/TK-505?atlOrigin=eyJpIjoiMjBhNWIzMmFjMjdiNGE1YzhhZTE4YmM0ZjA0MDM4ZWYiLCJwIjoiZXhjZWwtamlyYSJ9</vt:lpwstr>
      </vt:variant>
      <vt:variant>
        <vt:lpwstr/>
      </vt:variant>
      <vt:variant>
        <vt:i4>7077943</vt:i4>
      </vt:variant>
      <vt:variant>
        <vt:i4>63</vt:i4>
      </vt:variant>
      <vt:variant>
        <vt:i4>0</vt:i4>
      </vt:variant>
      <vt:variant>
        <vt:i4>5</vt:i4>
      </vt:variant>
      <vt:variant>
        <vt:lpwstr>https://jirabkmls.atlassian.net/browse/TK-18432?atlOrigin=eyJpIjoiMjBhNWIzMmFjMjdiNGE1YzhhZTE4YmM0ZjA0MDM4ZWYiLCJwIjoiZXhjZWwtamlyYSJ9</vt:lpwstr>
      </vt:variant>
      <vt:variant>
        <vt:lpwstr/>
      </vt:variant>
      <vt:variant>
        <vt:i4>6750261</vt:i4>
      </vt:variant>
      <vt:variant>
        <vt:i4>60</vt:i4>
      </vt:variant>
      <vt:variant>
        <vt:i4>0</vt:i4>
      </vt:variant>
      <vt:variant>
        <vt:i4>5</vt:i4>
      </vt:variant>
      <vt:variant>
        <vt:lpwstr>https://jirabkmls.atlassian.net/browse/TK-18581?atlOrigin=eyJpIjoiMjBhNWIzMmFjMjdiNGE1YzhhZTE4YmM0ZjA0MDM4ZWYiLCJwIjoiZXhjZWwtamlyYSJ9</vt:lpwstr>
      </vt:variant>
      <vt:variant>
        <vt:lpwstr/>
      </vt:variant>
      <vt:variant>
        <vt:i4>6553652</vt:i4>
      </vt:variant>
      <vt:variant>
        <vt:i4>57</vt:i4>
      </vt:variant>
      <vt:variant>
        <vt:i4>0</vt:i4>
      </vt:variant>
      <vt:variant>
        <vt:i4>5</vt:i4>
      </vt:variant>
      <vt:variant>
        <vt:lpwstr>https://jirabkmls.atlassian.net/browse/TK-21523?atlOrigin=eyJpIjoiMjBhNWIzMmFjMjdiNGE1YzhhZTE4YmM0ZjA0MDM4ZWYiLCJwIjoiZXhjZWwtamlyYSJ9</vt:lpwstr>
      </vt:variant>
      <vt:variant>
        <vt:lpwstr/>
      </vt:variant>
      <vt:variant>
        <vt:i4>6422590</vt:i4>
      </vt:variant>
      <vt:variant>
        <vt:i4>54</vt:i4>
      </vt:variant>
      <vt:variant>
        <vt:i4>0</vt:i4>
      </vt:variant>
      <vt:variant>
        <vt:i4>5</vt:i4>
      </vt:variant>
      <vt:variant>
        <vt:lpwstr>https://jirabkmls.atlassian.net/browse/TK-21549?atlOrigin=eyJpIjoiMjBhNWIzMmFjMjdiNGE1YzhhZTE4YmM0ZjA0MDM4ZWYiLCJwIjoiZXhjZWwtamlyYSJ9</vt:lpwstr>
      </vt:variant>
      <vt:variant>
        <vt:lpwstr/>
      </vt:variant>
      <vt:variant>
        <vt:i4>6422578</vt:i4>
      </vt:variant>
      <vt:variant>
        <vt:i4>51</vt:i4>
      </vt:variant>
      <vt:variant>
        <vt:i4>0</vt:i4>
      </vt:variant>
      <vt:variant>
        <vt:i4>5</vt:i4>
      </vt:variant>
      <vt:variant>
        <vt:lpwstr>https://jirabkmls.atlassian.net/browse/TK-21646?atlOrigin=eyJpIjoiMjBhNWIzMmFjMjdiNGE1YzhhZTE4YmM0ZjA0MDM4ZWYiLCJwIjoiZXhjZWwtamlyYSJ9</vt:lpwstr>
      </vt:variant>
      <vt:variant>
        <vt:lpwstr/>
      </vt:variant>
      <vt:variant>
        <vt:i4>6291506</vt:i4>
      </vt:variant>
      <vt:variant>
        <vt:i4>48</vt:i4>
      </vt:variant>
      <vt:variant>
        <vt:i4>0</vt:i4>
      </vt:variant>
      <vt:variant>
        <vt:i4>5</vt:i4>
      </vt:variant>
      <vt:variant>
        <vt:lpwstr>https://jirabkmls.atlassian.net/browse/TK-21666?atlOrigin=eyJpIjoiMjBhNWIzMmFjMjdiNGE1YzhhZTE4YmM0ZjA0MDM4ZWYiLCJwIjoiZXhjZWwtamlyYSJ9</vt:lpwstr>
      </vt:variant>
      <vt:variant>
        <vt:lpwstr/>
      </vt:variant>
      <vt:variant>
        <vt:i4>6357043</vt:i4>
      </vt:variant>
      <vt:variant>
        <vt:i4>45</vt:i4>
      </vt:variant>
      <vt:variant>
        <vt:i4>0</vt:i4>
      </vt:variant>
      <vt:variant>
        <vt:i4>5</vt:i4>
      </vt:variant>
      <vt:variant>
        <vt:lpwstr>https://jirabkmls.atlassian.net/browse/TK-21677?atlOrigin=eyJpIjoiMjBhNWIzMmFjMjdiNGE1YzhhZTE4YmM0ZjA0MDM4ZWYiLCJwIjoiZXhjZWwtamlyYSJ9</vt:lpwstr>
      </vt:variant>
      <vt:variant>
        <vt:lpwstr/>
      </vt:variant>
      <vt:variant>
        <vt:i4>6291516</vt:i4>
      </vt:variant>
      <vt:variant>
        <vt:i4>42</vt:i4>
      </vt:variant>
      <vt:variant>
        <vt:i4>0</vt:i4>
      </vt:variant>
      <vt:variant>
        <vt:i4>5</vt:i4>
      </vt:variant>
      <vt:variant>
        <vt:lpwstr>https://jirabkmls.atlassian.net/browse/TK-21668?atlOrigin=eyJpIjoiMjBhNWIzMmFjMjdiNGE1YzhhZTE4YmM0ZjA0MDM4ZWYiLCJwIjoiZXhjZWwtamlyYSJ9</vt:lpwstr>
      </vt:variant>
      <vt:variant>
        <vt:lpwstr/>
      </vt:variant>
      <vt:variant>
        <vt:i4>6291514</vt:i4>
      </vt:variant>
      <vt:variant>
        <vt:i4>39</vt:i4>
      </vt:variant>
      <vt:variant>
        <vt:i4>0</vt:i4>
      </vt:variant>
      <vt:variant>
        <vt:i4>5</vt:i4>
      </vt:variant>
      <vt:variant>
        <vt:lpwstr>https://jirabkmls.atlassian.net/browse/TK-21860?atlOrigin=eyJpIjoiMjBhNWIzMmFjMjdiNGE1YzhhZTE4YmM0ZjA0MDM4ZWYiLCJwIjoiZXhjZWwtamlyYSJ9</vt:lpwstr>
      </vt:variant>
      <vt:variant>
        <vt:lpwstr/>
      </vt:variant>
      <vt:variant>
        <vt:i4>6357050</vt:i4>
      </vt:variant>
      <vt:variant>
        <vt:i4>36</vt:i4>
      </vt:variant>
      <vt:variant>
        <vt:i4>0</vt:i4>
      </vt:variant>
      <vt:variant>
        <vt:i4>5</vt:i4>
      </vt:variant>
      <vt:variant>
        <vt:lpwstr>https://jirabkmls.atlassian.net/browse/TK-21870?atlOrigin=eyJpIjoiMjBhNWIzMmFjMjdiNGE1YzhhZTE4YmM0ZjA0MDM4ZWYiLCJwIjoiZXhjZWwtamlyYSJ9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Nathan Bassi</cp:lastModifiedBy>
  <cp:revision>15</cp:revision>
  <cp:lastPrinted>2022-03-11T00:12:00Z</cp:lastPrinted>
  <dcterms:created xsi:type="dcterms:W3CDTF">2025-01-03T14:56:00Z</dcterms:created>
  <dcterms:modified xsi:type="dcterms:W3CDTF">2025-01-13T17:16:00Z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sync_ProviderInitializationData">
    <vt:lpwstr>https://icespace.cpex.com</vt:lpwstr>
  </property>
  <property fmtid="{D5CDD505-2E9C-101B-9397-08002B2CF9AE}" pid="3" name="Offisync_ServerID">
    <vt:lpwstr>22d416c3-297d-4f82-9d38-0e9fb21e08c0</vt:lpwstr>
  </property>
  <property fmtid="{D5CDD505-2E9C-101B-9397-08002B2CF9AE}" pid="4" name="Jive_LatestUserAccountName">
    <vt:lpwstr>jwoolfor</vt:lpwstr>
  </property>
  <property fmtid="{D5CDD505-2E9C-101B-9397-08002B2CF9AE}" pid="5" name="Jive_VersionGuid">
    <vt:lpwstr>c5911166-bad5-4e6d-8f4c-9326545d593e</vt:lpwstr>
  </property>
  <property fmtid="{D5CDD505-2E9C-101B-9397-08002B2CF9AE}" pid="6" name="Offisync_UpdateToken">
    <vt:lpwstr>8</vt:lpwstr>
  </property>
  <property fmtid="{D5CDD505-2E9C-101B-9397-08002B2CF9AE}" pid="7" name="Offisync_UniqueId">
    <vt:lpwstr>59936</vt:lpwstr>
  </property>
  <property fmtid="{D5CDD505-2E9C-101B-9397-08002B2CF9AE}" pid="8" name="ContentTypeId">
    <vt:lpwstr>0x010100CD7A86048163F7479B390E354C823C9C</vt:lpwstr>
  </property>
  <property fmtid="{D5CDD505-2E9C-101B-9397-08002B2CF9AE}" pid="9" name="_dlc_DocIdItemGuid">
    <vt:lpwstr>97a98842-b921-483a-9ca0-4a164f6a3959</vt:lpwstr>
  </property>
  <property fmtid="{D5CDD505-2E9C-101B-9397-08002B2CF9AE}" pid="10" name="TaxKeyword">
    <vt:lpwstr/>
  </property>
  <property fmtid="{D5CDD505-2E9C-101B-9397-08002B2CF9AE}" pid="11" name="MediaServiceImageTags">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xd_Signature">
    <vt:bool>false</vt:bool>
  </property>
  <property fmtid="{D5CDD505-2E9C-101B-9397-08002B2CF9AE}" pid="18" name="GUID">
    <vt:lpwstr>9fb02080-8bac-4b71-a079-06de8d23c17a</vt:lpwstr>
  </property>
  <property fmtid="{D5CDD505-2E9C-101B-9397-08002B2CF9AE}" pid="19" name="lcf76f155ced4ddcb4097134ff3c332f">
    <vt:lpwstr/>
  </property>
  <property fmtid="{D5CDD505-2E9C-101B-9397-08002B2CF9AE}" pid="20" name="TaxCatchAll">
    <vt:lpwstr/>
  </property>
</Properties>
</file>