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cstheme="minorHAnsi"/>
          <w:noProof/>
          <w:color w:val="3C444F"/>
          <w:sz w:val="22"/>
          <w:szCs w:val="22"/>
        </w:rPr>
        <w:id w:val="461195165"/>
        <w:docPartObj>
          <w:docPartGallery w:val="Table of Contents"/>
          <w:docPartUnique/>
        </w:docPartObj>
      </w:sdtPr>
      <w:sdtEndPr/>
      <w:sdtContent>
        <w:p w14:paraId="33E1F744" w14:textId="77777777" w:rsidR="00B47D88" w:rsidRPr="00F12327" w:rsidRDefault="00B47D88" w:rsidP="00B47D88">
          <w:pPr>
            <w:pStyle w:val="BodyText"/>
          </w:pPr>
        </w:p>
        <w:p w14:paraId="2B6D2107" w14:textId="77777777" w:rsidR="00B47D88" w:rsidRPr="00F12327" w:rsidRDefault="00876F0B" w:rsidP="00B47D88">
          <w:pPr>
            <w:pStyle w:val="BodyText"/>
          </w:pPr>
          <w:r>
            <w:rPr>
              <w:noProof/>
              <w:lang w:val="en-GB" w:eastAsia="en-GB"/>
            </w:rPr>
            <w:drawing>
              <wp:inline distT="0" distB="0" distL="0" distR="0" wp14:anchorId="221D78B9" wp14:editId="5FAD0CB3">
                <wp:extent cx="998074" cy="977705"/>
                <wp:effectExtent l="0" t="0" r="5715" b="635"/>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2"/>
                        <a:stretch>
                          <a:fillRect/>
                        </a:stretch>
                      </pic:blipFill>
                      <pic:spPr>
                        <a:xfrm>
                          <a:off x="0" y="0"/>
                          <a:ext cx="1020268" cy="999446"/>
                        </a:xfrm>
                        <a:prstGeom prst="rect">
                          <a:avLst/>
                        </a:prstGeom>
                      </pic:spPr>
                    </pic:pic>
                  </a:graphicData>
                </a:graphic>
              </wp:inline>
            </w:drawing>
          </w:r>
          <w:r w:rsidR="00B47D88" w:rsidRPr="00F12327">
            <w:rPr>
              <w:noProof/>
              <w:lang w:val="en-GB" w:eastAsia="en-GB"/>
            </w:rPr>
            <mc:AlternateContent>
              <mc:Choice Requires="wpg">
                <w:drawing>
                  <wp:anchor distT="0" distB="0" distL="114300" distR="114300" simplePos="0" relativeHeight="251658252" behindDoc="0" locked="0" layoutInCell="1" allowOverlap="1" wp14:anchorId="0CCD1169" wp14:editId="3221AF94">
                    <wp:simplePos x="0" y="0"/>
                    <wp:positionH relativeFrom="column">
                      <wp:posOffset>4629150</wp:posOffset>
                    </wp:positionH>
                    <wp:positionV relativeFrom="paragraph">
                      <wp:posOffset>-4898390</wp:posOffset>
                    </wp:positionV>
                    <wp:extent cx="1819275" cy="771525"/>
                    <wp:effectExtent l="6350" t="3810" r="3175"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9275" cy="771525"/>
                              <a:chOff x="8895" y="1230"/>
                              <a:chExt cx="2865" cy="1215"/>
                            </a:xfrm>
                          </wpg:grpSpPr>
                          <wps:wsp>
                            <wps:cNvPr id="21" name="Text Box 16"/>
                            <wps:cNvSpPr txBox="1">
                              <a:spLocks noChangeArrowheads="1"/>
                            </wps:cNvSpPr>
                            <wps:spPr bwMode="auto">
                              <a:xfrm>
                                <a:off x="10290" y="1230"/>
                                <a:ext cx="1470" cy="1215"/>
                              </a:xfrm>
                              <a:prstGeom prst="rect">
                                <a:avLst/>
                              </a:prstGeom>
                              <a:noFill/>
                              <a:ln>
                                <a:noFill/>
                              </a:ln>
                              <a:extLst>
                                <a:ext uri="{909E8E84-426E-40dd-AFC4-6F175D3DCCD1}">
                                  <a14:hiddenFill xmlns:arto="http://schemas.microsoft.com/office/word/2006/arto" xmlns:pic="http://schemas.openxmlformats.org/drawingml/2006/pictur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arto="http://schemas.microsoft.com/office/word/2006/arto" xmlns:pic="http://schemas.openxmlformats.org/drawingml/2006/pictur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05599204" w14:textId="77777777" w:rsidR="00B47D88" w:rsidRDefault="00B47D88" w:rsidP="00B47D88">
                                  <w:pPr>
                                    <w:rPr>
                                      <w:color w:val="FFFFFF"/>
                                      <w:sz w:val="92"/>
                                      <w:szCs w:val="92"/>
                                    </w:rPr>
                                  </w:pPr>
                                  <w:r>
                                    <w:rPr>
                                      <w:color w:val="FFFFFF"/>
                                      <w:sz w:val="92"/>
                                      <w:szCs w:val="92"/>
                                    </w:rPr>
                                    <w:t>08</w:t>
                                  </w:r>
                                </w:p>
                                <w:p w14:paraId="58434672" w14:textId="77777777" w:rsidR="00B47D88" w:rsidRDefault="00B47D88" w:rsidP="00B47D88"/>
                                <w:p w14:paraId="27F25696" w14:textId="77777777" w:rsidR="00B47D88" w:rsidRDefault="00B47D88" w:rsidP="00B47D88">
                                  <w:pPr>
                                    <w:rPr>
                                      <w:color w:val="FFFFFF"/>
                                      <w:sz w:val="92"/>
                                      <w:szCs w:val="92"/>
                                    </w:rPr>
                                  </w:pPr>
                                  <w:r>
                                    <w:rPr>
                                      <w:color w:val="FFFFFF"/>
                                      <w:sz w:val="92"/>
                                      <w:szCs w:val="92"/>
                                    </w:rPr>
                                    <w:t>08</w:t>
                                  </w:r>
                                </w:p>
                              </w:txbxContent>
                            </wps:txbx>
                            <wps:bodyPr rot="0" vert="horz" wrap="square" lIns="91440" tIns="45720" rIns="91440" bIns="45720" anchor="t" anchorCtr="0" upright="1">
                              <a:noAutofit/>
                            </wps:bodyPr>
                          </wps:wsp>
                          <wps:wsp>
                            <wps:cNvPr id="22" name="AutoShape 17"/>
                            <wps:cNvCnPr>
                              <a:cxnSpLocks noChangeShapeType="1"/>
                            </wps:cNvCnPr>
                            <wps:spPr bwMode="auto">
                              <a:xfrm>
                                <a:off x="10290" y="1590"/>
                                <a:ext cx="0" cy="630"/>
                              </a:xfrm>
                              <a:prstGeom prst="straightConnector1">
                                <a:avLst/>
                              </a:prstGeom>
                              <a:noFill/>
                              <a:ln w="19050">
                                <a:solidFill>
                                  <a:srgbClr val="FFFFFF"/>
                                </a:solidFill>
                                <a:round/>
                                <a:headEnd/>
                                <a:tailEnd/>
                              </a:ln>
                              <a:extLst>
                                <a:ext uri="{909E8E84-426E-40dd-AFC4-6F175D3DCCD1}">
                                  <a14:hiddenFill xmlns:arto="http://schemas.microsoft.com/office/word/2006/arto" xmlns:pic="http://schemas.openxmlformats.org/drawingml/2006/pictur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noFill/>
                                  </a14:hiddenFill>
                                </a:ext>
                              </a:extLst>
                            </wps:spPr>
                            <wps:bodyPr/>
                          </wps:wsp>
                          <wps:wsp>
                            <wps:cNvPr id="23" name="Text Box 18"/>
                            <wps:cNvSpPr txBox="1">
                              <a:spLocks noChangeArrowheads="1"/>
                            </wps:cNvSpPr>
                            <wps:spPr bwMode="auto">
                              <a:xfrm>
                                <a:off x="8895" y="1455"/>
                                <a:ext cx="1365" cy="630"/>
                              </a:xfrm>
                              <a:prstGeom prst="rect">
                                <a:avLst/>
                              </a:prstGeom>
                              <a:noFill/>
                              <a:ln>
                                <a:noFill/>
                              </a:ln>
                              <a:extLst>
                                <a:ext uri="{909E8E84-426E-40dd-AFC4-6F175D3DCCD1}">
                                  <a14:hiddenFill xmlns:arto="http://schemas.microsoft.com/office/word/2006/arto" xmlns:pic="http://schemas.openxmlformats.org/drawingml/2006/pictur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arto="http://schemas.microsoft.com/office/word/2006/arto" xmlns:pic="http://schemas.openxmlformats.org/drawingml/2006/pictur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23FCF1A4" w14:textId="77777777" w:rsidR="00B47D88" w:rsidRDefault="00B47D88" w:rsidP="00B47D88">
                                  <w:pPr>
                                    <w:jc w:val="right"/>
                                    <w:rPr>
                                      <w:rFonts w:ascii="Calibri" w:hAnsi="Calibri"/>
                                      <w:b/>
                                      <w:color w:val="FFFFFF"/>
                                      <w:sz w:val="32"/>
                                      <w:szCs w:val="32"/>
                                    </w:rPr>
                                  </w:pPr>
                                  <w:r>
                                    <w:rPr>
                                      <w:rFonts w:ascii="Calibri" w:hAnsi="Calibri"/>
                                      <w:b/>
                                      <w:color w:val="FFFFFF"/>
                                      <w:sz w:val="32"/>
                                      <w:szCs w:val="32"/>
                                    </w:rPr>
                                    <w:t>Fall</w:t>
                                  </w:r>
                                </w:p>
                                <w:p w14:paraId="39CEF3D3" w14:textId="77777777" w:rsidR="00B47D88" w:rsidRDefault="00B47D88" w:rsidP="00B47D88"/>
                                <w:p w14:paraId="536CB7EC" w14:textId="77777777" w:rsidR="00B47D88" w:rsidRDefault="00B47D88" w:rsidP="00B47D88">
                                  <w:pPr>
                                    <w:jc w:val="right"/>
                                    <w:rPr>
                                      <w:rFonts w:ascii="Calibri" w:hAnsi="Calibri"/>
                                      <w:b/>
                                      <w:color w:val="FFFFFF"/>
                                      <w:sz w:val="32"/>
                                      <w:szCs w:val="32"/>
                                    </w:rPr>
                                  </w:pPr>
                                  <w:r>
                                    <w:rPr>
                                      <w:rFonts w:ascii="Calibri" w:hAnsi="Calibri"/>
                                      <w:b/>
                                      <w:color w:val="FFFFFF"/>
                                      <w:sz w:val="32"/>
                                      <w:szCs w:val="32"/>
                                    </w:rPr>
                                    <w:t>Fall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CD1169" id="Group 20" o:spid="_x0000_s1026" style="position:absolute;margin-left:364.5pt;margin-top:-385.7pt;width:143.25pt;height:60.75pt;z-index:251658252" coordorigin="8895,1230" coordsize="2865,1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voEQMAADUJAAAOAAAAZHJzL2Uyb0RvYy54bWzMVttu2zAMfR+wfxD0vjpyczXqFF16wYBd&#10;CrT7AEWWL5gtaZISO/v6UZITp+2Abh1WLA+GJIr04eEhnbPzrqnRlmtTSZFicjLCiAsms0oUKf56&#10;f/1ujpGxVGS0loKneMcNPl++fXPWqoTHspR1xjWCIMIkrUpxaa1KosiwkjfUnEjFBRhzqRtqYauL&#10;KNO0hehNHcWj0TRqpc6UlowbA6eXwYiXPn6ec2a/5LnhFtUpBmzWP7V/rt0zWp7RpNBUlRXrYdAX&#10;oGhoJeClh1CX1FK00dWTUE3FtDQytydMNpHM84pxnwNkQ0aPsrnRcqN8LkXSFupAE1D7iKcXh2Wf&#10;tzda3albHdDD8qNk3wzwErWqSI7tbl+Ey2jdfpIZ1JNurPSJd7luXAhICXWe392BX95ZxOCQzMki&#10;nk0wYmCbzcgknoQCsBKq5Nzm8wWYwUri0744rLzq3eP5tPclMfGeEU3Cez3WHpurPYjJDHyZv+Pr&#10;rqSK+zIYx8etRlWW4phgJGgDHNy7/N7LDpGpS8e9Ha45TpHt4Byy8RSZQC0SclVSUfALrWVbcpoB&#10;PuI8IYuDa4hjXJDnuCajeAHafsDagfLxDEyO7yec0URpY2+4bJBbpFhDt3igdPvRWIdnuOJKK+R1&#10;VddwTpNaPDiAi+7E43eQA3jbrbuej7XMdpCJlqEBYWDAopT6B0YtNF+KzfcN1Ryj+oMANhZkPHbd&#10;6jfjySyGjT62rI8tVDAIlWKLUViubOjwjdJVUcKbAv9CXoBa88qn5qgOqHrcIJjXUk68V47D49WF&#10;yOxIOisR2pF1om/Hg2b87fudAtk9kExwcUn9qWQmoB1f071ker1MQwMeWmzQQi8XYzV19K6kEKAc&#10;qQPLvyMe1AL8xWgyCn0h6ypz0nKaMrpYr2qNthQm9rX/+dYAy/E1mIwi87BdA131a0urOqx/rchQ&#10;cHDzSn3Fip/uKz7MivlRwV9vVgwDdjzph+++7uR0P16fLf2/mBR+qHpND635/w8M/+GBb7Mflv3/&#10;CPfxP957uQ3/dpY/AQAA//8DAFBLAwQUAAYACAAAACEAkZVaJuUAAAAOAQAADwAAAGRycy9kb3du&#10;cmV2LnhtbEyPwU7DMBBE70j8g7VI3FrHpWlIiFNVFXCqkGiREDc33iZR43UUu0n697gnOM7OaPZN&#10;vp5MywbsXWNJgphHwJBKqxuqJHwd3mbPwJxXpFVrCSVc0cG6uL/LVabtSJ847H3FQgm5TEmove8y&#10;zl1Zo1Fubjuk4J1sb5QPsq+47tUYyk3LF1G04kY1FD7UqsNtjeV5fzES3kc1bp7E67A7n7bXn0P8&#10;8b0TKOXjw7R5AeZx8n9huOEHdCgC09FeSDvWSkgWadjiJcySRCyB3SKRiGNgx3BbLdMUeJHz/zOK&#10;XwAAAP//AwBQSwECLQAUAAYACAAAACEAtoM4kv4AAADhAQAAEwAAAAAAAAAAAAAAAAAAAAAAW0Nv&#10;bnRlbnRfVHlwZXNdLnhtbFBLAQItABQABgAIAAAAIQA4/SH/1gAAAJQBAAALAAAAAAAAAAAAAAAA&#10;AC8BAABfcmVscy8ucmVsc1BLAQItABQABgAIAAAAIQB1/cvoEQMAADUJAAAOAAAAAAAAAAAAAAAA&#10;AC4CAABkcnMvZTJvRG9jLnhtbFBLAQItABQABgAIAAAAIQCRlVom5QAAAA4BAAAPAAAAAAAAAAAA&#10;AAAAAGsFAABkcnMvZG93bnJldi54bWxQSwUGAAAAAAQABADzAAAAfQYAAAAA&#10;">
                    <v:shapetype id="_x0000_t202" coordsize="21600,21600" o:spt="202" path="m,l,21600r21600,l21600,xe">
                      <v:stroke joinstyle="miter"/>
                      <v:path gradientshapeok="t" o:connecttype="rect"/>
                    </v:shapetype>
                    <v:shape id="Text Box 16" o:spid="_x0000_s1027" type="#_x0000_t202" style="position:absolute;left:10290;top:1230;width:1470;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05599204" w14:textId="77777777" w:rsidR="00B47D88" w:rsidRDefault="00B47D88" w:rsidP="00B47D88">
                            <w:pPr>
                              <w:rPr>
                                <w:color w:val="FFFFFF"/>
                                <w:sz w:val="92"/>
                                <w:szCs w:val="92"/>
                              </w:rPr>
                            </w:pPr>
                            <w:r>
                              <w:rPr>
                                <w:color w:val="FFFFFF"/>
                                <w:sz w:val="92"/>
                                <w:szCs w:val="92"/>
                              </w:rPr>
                              <w:t>08</w:t>
                            </w:r>
                          </w:p>
                          <w:p w14:paraId="58434672" w14:textId="77777777" w:rsidR="00B47D88" w:rsidRDefault="00B47D88" w:rsidP="00B47D88"/>
                          <w:p w14:paraId="27F25696" w14:textId="77777777" w:rsidR="00B47D88" w:rsidRDefault="00B47D88" w:rsidP="00B47D88">
                            <w:pPr>
                              <w:rPr>
                                <w:color w:val="FFFFFF"/>
                                <w:sz w:val="92"/>
                                <w:szCs w:val="92"/>
                              </w:rPr>
                            </w:pPr>
                            <w:r>
                              <w:rPr>
                                <w:color w:val="FFFFFF"/>
                                <w:sz w:val="92"/>
                                <w:szCs w:val="92"/>
                              </w:rPr>
                              <w:t>08</w:t>
                            </w:r>
                          </w:p>
                        </w:txbxContent>
                      </v:textbox>
                    </v:shape>
                    <v:shapetype id="_x0000_t32" coordsize="21600,21600" o:spt="32" o:oned="t" path="m,l21600,21600e" filled="f">
                      <v:path arrowok="t" fillok="f" o:connecttype="none"/>
                      <o:lock v:ext="edit" shapetype="t"/>
                    </v:shapetype>
                    <v:shape id="AutoShape 17" o:spid="_x0000_s1028" type="#_x0000_t32" style="position:absolute;left:10290;top:1590;width:0;height:6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LdRxAAAANsAAAAPAAAAZHJzL2Rvd25yZXYueG1sRI9Ba8JA&#10;FITvQv/D8gq9BN2Yg0h0lVJUeomghtLjI/vMBrNvY3ar6b93hUKPw8x8wyzXg23FjXrfOFYwnaQg&#10;iCunG64VlKfteA7CB2SNrWNS8Ese1quX0RJz7e58oNsx1CJC2OeowITQ5VL6ypBFP3EdcfTOrrcY&#10;ouxrqXu8R7htZZamM2mx4bhgsKMPQ9Xl+GMV7BvU5XVzTUzx/UVDsSuSWVIo9fY6vC9ABBrCf/iv&#10;/akVZBk8v8QfIFcPAAAA//8DAFBLAQItABQABgAIAAAAIQDb4fbL7gAAAIUBAAATAAAAAAAAAAAA&#10;AAAAAAAAAABbQ29udGVudF9UeXBlc10ueG1sUEsBAi0AFAAGAAgAAAAhAFr0LFu/AAAAFQEAAAsA&#10;AAAAAAAAAAAAAAAAHwEAAF9yZWxzLy5yZWxzUEsBAi0AFAAGAAgAAAAhALawt1HEAAAA2wAAAA8A&#10;AAAAAAAAAAAAAAAABwIAAGRycy9kb3ducmV2LnhtbFBLBQYAAAAAAwADALcAAAD4AgAAAAA=&#10;" strokecolor="white" strokeweight="1.5pt"/>
                    <v:shape id="Text Box 18" o:spid="_x0000_s1029" type="#_x0000_t202" style="position:absolute;left:8895;top:1455;width:136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23FCF1A4" w14:textId="77777777" w:rsidR="00B47D88" w:rsidRDefault="00B47D88" w:rsidP="00B47D88">
                            <w:pPr>
                              <w:jc w:val="right"/>
                              <w:rPr>
                                <w:rFonts w:ascii="Calibri" w:hAnsi="Calibri"/>
                                <w:b/>
                                <w:color w:val="FFFFFF"/>
                                <w:sz w:val="32"/>
                                <w:szCs w:val="32"/>
                              </w:rPr>
                            </w:pPr>
                            <w:r>
                              <w:rPr>
                                <w:rFonts w:ascii="Calibri" w:hAnsi="Calibri"/>
                                <w:b/>
                                <w:color w:val="FFFFFF"/>
                                <w:sz w:val="32"/>
                                <w:szCs w:val="32"/>
                              </w:rPr>
                              <w:t>Fall</w:t>
                            </w:r>
                          </w:p>
                          <w:p w14:paraId="39CEF3D3" w14:textId="77777777" w:rsidR="00B47D88" w:rsidRDefault="00B47D88" w:rsidP="00B47D88"/>
                          <w:p w14:paraId="536CB7EC" w14:textId="77777777" w:rsidR="00B47D88" w:rsidRDefault="00B47D88" w:rsidP="00B47D88">
                            <w:pPr>
                              <w:jc w:val="right"/>
                              <w:rPr>
                                <w:rFonts w:ascii="Calibri" w:hAnsi="Calibri"/>
                                <w:b/>
                                <w:color w:val="FFFFFF"/>
                                <w:sz w:val="32"/>
                                <w:szCs w:val="32"/>
                              </w:rPr>
                            </w:pPr>
                            <w:r>
                              <w:rPr>
                                <w:rFonts w:ascii="Calibri" w:hAnsi="Calibri"/>
                                <w:b/>
                                <w:color w:val="FFFFFF"/>
                                <w:sz w:val="32"/>
                                <w:szCs w:val="32"/>
                              </w:rPr>
                              <w:t>Fall</w:t>
                            </w:r>
                          </w:p>
                        </w:txbxContent>
                      </v:textbox>
                    </v:shape>
                  </v:group>
                </w:pict>
              </mc:Fallback>
            </mc:AlternateContent>
          </w:r>
        </w:p>
        <w:p w14:paraId="1498C7D0" w14:textId="77777777" w:rsidR="00B47D88" w:rsidRPr="00F12327" w:rsidRDefault="00B47D88" w:rsidP="00B47D88">
          <w:pPr>
            <w:pStyle w:val="BodyText"/>
          </w:pPr>
        </w:p>
        <w:p w14:paraId="443627DE" w14:textId="77777777" w:rsidR="00B47D88" w:rsidRPr="00F12327" w:rsidRDefault="00B47D88" w:rsidP="00B47D88">
          <w:pPr>
            <w:pStyle w:val="BodyText"/>
          </w:pPr>
        </w:p>
        <w:p w14:paraId="6CA4370D" w14:textId="77777777" w:rsidR="00B47D88" w:rsidRPr="00F12327" w:rsidRDefault="00B47D88" w:rsidP="00B47D88">
          <w:pPr>
            <w:pStyle w:val="BodyText"/>
          </w:pPr>
        </w:p>
        <w:p w14:paraId="72E0F1E5" w14:textId="77777777" w:rsidR="00B47D88" w:rsidRPr="00F12327" w:rsidRDefault="00B47D88" w:rsidP="00B47D88">
          <w:pPr>
            <w:pStyle w:val="BodyText"/>
          </w:pPr>
        </w:p>
        <w:p w14:paraId="3AACC7EA" w14:textId="77777777" w:rsidR="00B47D88" w:rsidRPr="00F12327" w:rsidRDefault="00B47D88" w:rsidP="00B47D88">
          <w:pPr>
            <w:pStyle w:val="BodyText"/>
          </w:pPr>
        </w:p>
        <w:p w14:paraId="117E413D" w14:textId="0B3F2220" w:rsidR="00B47D88" w:rsidRPr="00B47D88" w:rsidRDefault="766336A7" w:rsidP="00B47D88">
          <w:pPr>
            <w:pStyle w:val="Title"/>
            <w:spacing w:after="0"/>
            <w:rPr>
              <w:rFonts w:cs="Times New Roman (Headings CS)"/>
            </w:rPr>
          </w:pPr>
          <w:r w:rsidRPr="01FE8545">
            <w:rPr>
              <w:rFonts w:cs="Times New Roman (Headings CS)"/>
            </w:rPr>
            <w:t xml:space="preserve">Paragon </w:t>
          </w:r>
          <w:r w:rsidR="39C4CF5E" w:rsidRPr="01FE8545">
            <w:rPr>
              <w:rFonts w:cs="Times New Roman (Headings CS)"/>
            </w:rPr>
            <w:t>7.</w:t>
          </w:r>
          <w:r w:rsidR="007D765E">
            <w:rPr>
              <w:rFonts w:cs="Times New Roman (Headings CS)"/>
            </w:rPr>
            <w:t>5</w:t>
          </w:r>
          <w:r w:rsidR="00D34227">
            <w:rPr>
              <w:rFonts w:cs="Times New Roman (Headings CS)"/>
            </w:rPr>
            <w:t xml:space="preserve">–7.6 </w:t>
          </w:r>
          <w:r w:rsidRPr="01FE8545">
            <w:rPr>
              <w:rFonts w:cs="Times New Roman (Headings CS)"/>
            </w:rPr>
            <w:t>Release Enhancements</w:t>
          </w:r>
        </w:p>
        <w:p w14:paraId="66DAAF05" w14:textId="77777777" w:rsidR="002D0FA7" w:rsidRDefault="002D0FA7" w:rsidP="6C30F9E0">
          <w:pPr>
            <w:pStyle w:val="CoverPageDate"/>
            <w:rPr>
              <w:color w:val="000000" w:themeColor="accent2"/>
            </w:rPr>
          </w:pPr>
        </w:p>
        <w:p w14:paraId="7EE25428" w14:textId="735DE170" w:rsidR="00EE0988" w:rsidRDefault="00990465" w:rsidP="6C30F9E0">
          <w:pPr>
            <w:pStyle w:val="CoverPageDate"/>
            <w:rPr>
              <w:color w:val="000000" w:themeColor="accent2"/>
            </w:rPr>
          </w:pPr>
          <w:r>
            <w:rPr>
              <w:color w:val="000000" w:themeColor="accent2"/>
            </w:rPr>
            <w:t>20</w:t>
          </w:r>
          <w:r w:rsidR="007D765E">
            <w:rPr>
              <w:color w:val="000000" w:themeColor="accent2"/>
            </w:rPr>
            <w:t xml:space="preserve"> June</w:t>
          </w:r>
          <w:r w:rsidR="766336A7" w:rsidRPr="01FE8545">
            <w:rPr>
              <w:color w:val="000000" w:themeColor="accent2"/>
            </w:rPr>
            <w:t xml:space="preserve"> </w:t>
          </w:r>
          <w:r w:rsidR="00F55113">
            <w:rPr>
              <w:color w:val="000000" w:themeColor="accent2"/>
            </w:rPr>
            <w:t>2024</w:t>
          </w:r>
        </w:p>
        <w:p w14:paraId="5FD1D5CA" w14:textId="77777777" w:rsidR="002D0FA7" w:rsidRDefault="002D0FA7" w:rsidP="6C30F9E0">
          <w:pPr>
            <w:pStyle w:val="CoverPageDate"/>
            <w:rPr>
              <w:color w:val="000000" w:themeColor="accent2"/>
            </w:rPr>
          </w:pPr>
        </w:p>
        <w:p w14:paraId="72CDABB1" w14:textId="77777777" w:rsidR="002D0FA7" w:rsidRDefault="002D0FA7" w:rsidP="6C30F9E0">
          <w:pPr>
            <w:pStyle w:val="CoverPageDate"/>
            <w:rPr>
              <w:color w:val="000000" w:themeColor="accent2"/>
            </w:rPr>
          </w:pPr>
        </w:p>
        <w:p w14:paraId="79A55CAF" w14:textId="631C9DB7" w:rsidR="0038218A" w:rsidRDefault="00E64A8C">
          <w:pPr>
            <w:pStyle w:val="TOC1"/>
            <w:rPr>
              <w:rFonts w:asciiTheme="minorHAnsi" w:hAnsiTheme="minorHAnsi" w:cstheme="minorBidi"/>
              <w:b w:val="0"/>
              <w:color w:val="auto"/>
              <w:kern w:val="2"/>
              <w14:ligatures w14:val="standardContextual"/>
            </w:rPr>
          </w:pPr>
          <w:r>
            <w:fldChar w:fldCharType="begin"/>
          </w:r>
          <w:r w:rsidR="0091671C">
            <w:instrText>TOC \o "1-6" \u</w:instrText>
          </w:r>
          <w:r>
            <w:fldChar w:fldCharType="separate"/>
          </w:r>
          <w:r w:rsidR="0038218A">
            <w:t>1.</w:t>
          </w:r>
          <w:r w:rsidR="0038218A">
            <w:rPr>
              <w:rFonts w:asciiTheme="minorHAnsi" w:hAnsiTheme="minorHAnsi" w:cstheme="minorBidi"/>
              <w:b w:val="0"/>
              <w:color w:val="auto"/>
              <w:kern w:val="2"/>
              <w14:ligatures w14:val="standardContextual"/>
            </w:rPr>
            <w:tab/>
          </w:r>
          <w:r w:rsidR="0038218A">
            <w:t>Corrected Paragon Issues</w:t>
          </w:r>
          <w:r w:rsidR="0038218A">
            <w:tab/>
          </w:r>
          <w:r w:rsidR="0038218A">
            <w:fldChar w:fldCharType="begin"/>
          </w:r>
          <w:r w:rsidR="0038218A">
            <w:instrText xml:space="preserve"> PAGEREF _Toc169867560 \h </w:instrText>
          </w:r>
          <w:r w:rsidR="0038218A">
            <w:fldChar w:fldCharType="separate"/>
          </w:r>
          <w:r w:rsidR="0038218A">
            <w:t>2</w:t>
          </w:r>
          <w:r w:rsidR="0038218A">
            <w:fldChar w:fldCharType="end"/>
          </w:r>
        </w:p>
        <w:p w14:paraId="57E1A5ED" w14:textId="167437C9" w:rsidR="0038218A" w:rsidRDefault="0038218A">
          <w:pPr>
            <w:pStyle w:val="TOC1"/>
            <w:rPr>
              <w:rFonts w:asciiTheme="minorHAnsi" w:hAnsiTheme="minorHAnsi" w:cstheme="minorBidi"/>
              <w:b w:val="0"/>
              <w:color w:val="auto"/>
              <w:kern w:val="2"/>
              <w14:ligatures w14:val="standardContextual"/>
            </w:rPr>
          </w:pPr>
          <w:r>
            <w:t>2.</w:t>
          </w:r>
          <w:r>
            <w:rPr>
              <w:rFonts w:asciiTheme="minorHAnsi" w:hAnsiTheme="minorHAnsi" w:cstheme="minorBidi"/>
              <w:b w:val="0"/>
              <w:color w:val="auto"/>
              <w:kern w:val="2"/>
              <w14:ligatures w14:val="standardContextual"/>
            </w:rPr>
            <w:tab/>
          </w:r>
          <w:r>
            <w:t>MLS Customizations and Administration</w:t>
          </w:r>
          <w:r>
            <w:tab/>
          </w:r>
          <w:r>
            <w:fldChar w:fldCharType="begin"/>
          </w:r>
          <w:r>
            <w:instrText xml:space="preserve"> PAGEREF _Toc169867561 \h </w:instrText>
          </w:r>
          <w:r>
            <w:fldChar w:fldCharType="separate"/>
          </w:r>
          <w:r>
            <w:t>3</w:t>
          </w:r>
          <w:r>
            <w:fldChar w:fldCharType="end"/>
          </w:r>
        </w:p>
        <w:p w14:paraId="06A754C9" w14:textId="30043B22" w:rsidR="0038218A" w:rsidRDefault="0038218A">
          <w:pPr>
            <w:pStyle w:val="TOC2"/>
            <w:rPr>
              <w:rFonts w:cstheme="minorBidi"/>
              <w:color w:val="auto"/>
              <w:kern w:val="2"/>
              <w:sz w:val="24"/>
              <w:szCs w:val="24"/>
              <w14:ligatures w14:val="standardContextual"/>
            </w:rPr>
          </w:pPr>
          <w:r>
            <w:t>2.1.</w:t>
          </w:r>
          <w:r>
            <w:rPr>
              <w:rFonts w:cstheme="minorBidi"/>
              <w:color w:val="auto"/>
              <w:kern w:val="2"/>
              <w:sz w:val="24"/>
              <w:szCs w:val="24"/>
              <w14:ligatures w14:val="standardContextual"/>
            </w:rPr>
            <w:tab/>
          </w:r>
          <w:r>
            <w:t>MLS Customizations and Administration</w:t>
          </w:r>
          <w:r>
            <w:tab/>
          </w:r>
          <w:r>
            <w:fldChar w:fldCharType="begin"/>
          </w:r>
          <w:r>
            <w:instrText xml:space="preserve"> PAGEREF _Toc169867562 \h </w:instrText>
          </w:r>
          <w:r>
            <w:fldChar w:fldCharType="separate"/>
          </w:r>
          <w:r>
            <w:t>3</w:t>
          </w:r>
          <w:r>
            <w:fldChar w:fldCharType="end"/>
          </w:r>
        </w:p>
        <w:p w14:paraId="5C6C54C5" w14:textId="032D70F4" w:rsidR="0038218A" w:rsidRDefault="0038218A">
          <w:pPr>
            <w:pStyle w:val="TOC1"/>
            <w:rPr>
              <w:rFonts w:asciiTheme="minorHAnsi" w:hAnsiTheme="minorHAnsi" w:cstheme="minorBidi"/>
              <w:b w:val="0"/>
              <w:color w:val="auto"/>
              <w:kern w:val="2"/>
              <w14:ligatures w14:val="standardContextual"/>
            </w:rPr>
          </w:pPr>
          <w:r>
            <w:t>3.</w:t>
          </w:r>
          <w:r>
            <w:rPr>
              <w:rFonts w:asciiTheme="minorHAnsi" w:hAnsiTheme="minorHAnsi" w:cstheme="minorBidi"/>
              <w:b w:val="0"/>
              <w:color w:val="auto"/>
              <w:kern w:val="2"/>
              <w14:ligatures w14:val="standardContextual"/>
            </w:rPr>
            <w:tab/>
          </w:r>
          <w:r>
            <w:t>Paragon</w:t>
          </w:r>
          <w:r>
            <w:tab/>
          </w:r>
          <w:r>
            <w:fldChar w:fldCharType="begin"/>
          </w:r>
          <w:r>
            <w:instrText xml:space="preserve"> PAGEREF _Toc169867563 \h </w:instrText>
          </w:r>
          <w:r>
            <w:fldChar w:fldCharType="separate"/>
          </w:r>
          <w:r>
            <w:t>3</w:t>
          </w:r>
          <w:r>
            <w:fldChar w:fldCharType="end"/>
          </w:r>
        </w:p>
        <w:p w14:paraId="42FCFAC8" w14:textId="682CEE6D" w:rsidR="0038218A" w:rsidRDefault="0038218A">
          <w:pPr>
            <w:pStyle w:val="TOC2"/>
            <w:rPr>
              <w:rFonts w:cstheme="minorBidi"/>
              <w:color w:val="auto"/>
              <w:kern w:val="2"/>
              <w:sz w:val="24"/>
              <w:szCs w:val="24"/>
              <w14:ligatures w14:val="standardContextual"/>
            </w:rPr>
          </w:pPr>
          <w:r>
            <w:t>3.1.</w:t>
          </w:r>
          <w:r>
            <w:rPr>
              <w:rFonts w:cstheme="minorBidi"/>
              <w:color w:val="auto"/>
              <w:kern w:val="2"/>
              <w:sz w:val="24"/>
              <w:szCs w:val="24"/>
              <w14:ligatures w14:val="standardContextual"/>
            </w:rPr>
            <w:tab/>
          </w:r>
          <w:r>
            <w:t>New Option to Skip Restb.ai Photo Labels</w:t>
          </w:r>
          <w:r>
            <w:tab/>
          </w:r>
          <w:r>
            <w:fldChar w:fldCharType="begin"/>
          </w:r>
          <w:r>
            <w:instrText xml:space="preserve"> PAGEREF _Toc169867564 \h </w:instrText>
          </w:r>
          <w:r>
            <w:fldChar w:fldCharType="separate"/>
          </w:r>
          <w:r>
            <w:t>3</w:t>
          </w:r>
          <w:r>
            <w:fldChar w:fldCharType="end"/>
          </w:r>
        </w:p>
        <w:p w14:paraId="7E2DB61A" w14:textId="35EFA2E7" w:rsidR="0038218A" w:rsidRDefault="0038218A">
          <w:pPr>
            <w:pStyle w:val="TOC1"/>
            <w:rPr>
              <w:rFonts w:asciiTheme="minorHAnsi" w:hAnsiTheme="minorHAnsi" w:cstheme="minorBidi"/>
              <w:b w:val="0"/>
              <w:color w:val="auto"/>
              <w:kern w:val="2"/>
              <w14:ligatures w14:val="standardContextual"/>
            </w:rPr>
          </w:pPr>
          <w:r>
            <w:t>4.</w:t>
          </w:r>
          <w:r>
            <w:rPr>
              <w:rFonts w:asciiTheme="minorHAnsi" w:hAnsiTheme="minorHAnsi" w:cstheme="minorBidi"/>
              <w:b w:val="0"/>
              <w:color w:val="auto"/>
              <w:kern w:val="2"/>
              <w14:ligatures w14:val="standardContextual"/>
            </w:rPr>
            <w:tab/>
          </w:r>
          <w:r>
            <w:t>Paragon Connect</w:t>
          </w:r>
          <w:r>
            <w:tab/>
          </w:r>
          <w:r>
            <w:fldChar w:fldCharType="begin"/>
          </w:r>
          <w:r>
            <w:instrText xml:space="preserve"> PAGEREF _Toc169867565 \h </w:instrText>
          </w:r>
          <w:r>
            <w:fldChar w:fldCharType="separate"/>
          </w:r>
          <w:r>
            <w:t>4</w:t>
          </w:r>
          <w:r>
            <w:fldChar w:fldCharType="end"/>
          </w:r>
        </w:p>
        <w:p w14:paraId="3AAFEF6B" w14:textId="08570889" w:rsidR="0038218A" w:rsidRDefault="0038218A">
          <w:pPr>
            <w:pStyle w:val="TOC2"/>
            <w:rPr>
              <w:rFonts w:cstheme="minorBidi"/>
              <w:color w:val="auto"/>
              <w:kern w:val="2"/>
              <w:sz w:val="24"/>
              <w:szCs w:val="24"/>
              <w14:ligatures w14:val="standardContextual"/>
            </w:rPr>
          </w:pPr>
          <w:r>
            <w:t>4.1.</w:t>
          </w:r>
          <w:r>
            <w:rPr>
              <w:rFonts w:cstheme="minorBidi"/>
              <w:color w:val="auto"/>
              <w:kern w:val="2"/>
              <w:sz w:val="24"/>
              <w:szCs w:val="24"/>
              <w14:ligatures w14:val="standardContextual"/>
            </w:rPr>
            <w:tab/>
          </w:r>
          <w:r>
            <w:t>Paragon Connect Corrections and Improvements</w:t>
          </w:r>
          <w:r>
            <w:tab/>
          </w:r>
          <w:r>
            <w:fldChar w:fldCharType="begin"/>
          </w:r>
          <w:r>
            <w:instrText xml:space="preserve"> PAGEREF _Toc169867566 \h </w:instrText>
          </w:r>
          <w:r>
            <w:fldChar w:fldCharType="separate"/>
          </w:r>
          <w:r>
            <w:t>4</w:t>
          </w:r>
          <w:r>
            <w:fldChar w:fldCharType="end"/>
          </w:r>
        </w:p>
        <w:p w14:paraId="0A80ABF9" w14:textId="13D68103" w:rsidR="0038218A" w:rsidRDefault="0038218A">
          <w:pPr>
            <w:pStyle w:val="TOC2"/>
            <w:rPr>
              <w:rFonts w:cstheme="minorBidi"/>
              <w:color w:val="auto"/>
              <w:kern w:val="2"/>
              <w:sz w:val="24"/>
              <w:szCs w:val="24"/>
              <w14:ligatures w14:val="standardContextual"/>
            </w:rPr>
          </w:pPr>
          <w:r>
            <w:t>4.2.</w:t>
          </w:r>
          <w:r>
            <w:rPr>
              <w:rFonts w:cstheme="minorBidi"/>
              <w:color w:val="auto"/>
              <w:kern w:val="2"/>
              <w:sz w:val="24"/>
              <w:szCs w:val="24"/>
              <w14:ligatures w14:val="standardContextual"/>
            </w:rPr>
            <w:tab/>
          </w:r>
          <w:r>
            <w:t>New Option to Add Listings to an Existing EasyCMA</w:t>
          </w:r>
          <w:r>
            <w:tab/>
          </w:r>
          <w:r>
            <w:fldChar w:fldCharType="begin"/>
          </w:r>
          <w:r>
            <w:instrText xml:space="preserve"> PAGEREF _Toc169867567 \h </w:instrText>
          </w:r>
          <w:r>
            <w:fldChar w:fldCharType="separate"/>
          </w:r>
          <w:r>
            <w:t>4</w:t>
          </w:r>
          <w:r>
            <w:fldChar w:fldCharType="end"/>
          </w:r>
        </w:p>
        <w:p w14:paraId="0552299B" w14:textId="1515E90A" w:rsidR="0038218A" w:rsidRDefault="0038218A">
          <w:pPr>
            <w:pStyle w:val="TOC2"/>
            <w:rPr>
              <w:rFonts w:cstheme="minorBidi"/>
              <w:color w:val="auto"/>
              <w:kern w:val="2"/>
              <w:sz w:val="24"/>
              <w:szCs w:val="24"/>
              <w14:ligatures w14:val="standardContextual"/>
            </w:rPr>
          </w:pPr>
          <w:r>
            <w:t>4.3.</w:t>
          </w:r>
          <w:r>
            <w:rPr>
              <w:rFonts w:cstheme="minorBidi"/>
              <w:color w:val="auto"/>
              <w:kern w:val="2"/>
              <w:sz w:val="24"/>
              <w:szCs w:val="24"/>
              <w14:ligatures w14:val="standardContextual"/>
            </w:rPr>
            <w:tab/>
          </w:r>
          <w:r>
            <w:t>Notification Options Now Available when Saving Search</w:t>
          </w:r>
          <w:r>
            <w:tab/>
          </w:r>
          <w:r>
            <w:fldChar w:fldCharType="begin"/>
          </w:r>
          <w:r>
            <w:instrText xml:space="preserve"> PAGEREF _Toc169867568 \h </w:instrText>
          </w:r>
          <w:r>
            <w:fldChar w:fldCharType="separate"/>
          </w:r>
          <w:r>
            <w:t>4</w:t>
          </w:r>
          <w:r>
            <w:fldChar w:fldCharType="end"/>
          </w:r>
        </w:p>
        <w:p w14:paraId="3C12D0FD" w14:textId="0AF15562" w:rsidR="0038218A" w:rsidRDefault="0038218A">
          <w:pPr>
            <w:pStyle w:val="TOC2"/>
            <w:rPr>
              <w:rFonts w:cstheme="minorBidi"/>
              <w:color w:val="auto"/>
              <w:kern w:val="2"/>
              <w:sz w:val="24"/>
              <w:szCs w:val="24"/>
              <w14:ligatures w14:val="standardContextual"/>
            </w:rPr>
          </w:pPr>
          <w:r>
            <w:t>4.4.</w:t>
          </w:r>
          <w:r>
            <w:rPr>
              <w:rFonts w:cstheme="minorBidi"/>
              <w:color w:val="auto"/>
              <w:kern w:val="2"/>
              <w:sz w:val="24"/>
              <w:szCs w:val="24"/>
              <w14:ligatures w14:val="standardContextual"/>
            </w:rPr>
            <w:tab/>
          </w:r>
          <w:r>
            <w:t>New Page when Listings are successfully Published</w:t>
          </w:r>
          <w:r>
            <w:tab/>
          </w:r>
          <w:r>
            <w:fldChar w:fldCharType="begin"/>
          </w:r>
          <w:r>
            <w:instrText xml:space="preserve"> PAGEREF _Toc169867569 \h </w:instrText>
          </w:r>
          <w:r>
            <w:fldChar w:fldCharType="separate"/>
          </w:r>
          <w:r>
            <w:t>5</w:t>
          </w:r>
          <w:r>
            <w:fldChar w:fldCharType="end"/>
          </w:r>
        </w:p>
        <w:p w14:paraId="38E83DCC" w14:textId="4B77081A" w:rsidR="0038218A" w:rsidRDefault="0038218A">
          <w:pPr>
            <w:pStyle w:val="TOC2"/>
            <w:rPr>
              <w:rFonts w:cstheme="minorBidi"/>
              <w:color w:val="auto"/>
              <w:kern w:val="2"/>
              <w:sz w:val="24"/>
              <w:szCs w:val="24"/>
              <w14:ligatures w14:val="standardContextual"/>
            </w:rPr>
          </w:pPr>
          <w:r>
            <w:t>4.5.</w:t>
          </w:r>
          <w:r>
            <w:rPr>
              <w:rFonts w:cstheme="minorBidi"/>
              <w:color w:val="auto"/>
              <w:kern w:val="2"/>
              <w:sz w:val="24"/>
              <w:szCs w:val="24"/>
              <w14:ligatures w14:val="standardContextual"/>
            </w:rPr>
            <w:tab/>
          </w:r>
          <w:r>
            <w:t>New Options to Print the ConnectView</w:t>
          </w:r>
          <w:r>
            <w:tab/>
          </w:r>
          <w:r>
            <w:fldChar w:fldCharType="begin"/>
          </w:r>
          <w:r>
            <w:instrText xml:space="preserve"> PAGEREF _Toc169867570 \h </w:instrText>
          </w:r>
          <w:r>
            <w:fldChar w:fldCharType="separate"/>
          </w:r>
          <w:r>
            <w:t>6</w:t>
          </w:r>
          <w:r>
            <w:fldChar w:fldCharType="end"/>
          </w:r>
        </w:p>
        <w:p w14:paraId="40978451" w14:textId="24F98ECF" w:rsidR="0038218A" w:rsidRDefault="0038218A">
          <w:pPr>
            <w:pStyle w:val="TOC2"/>
            <w:rPr>
              <w:rFonts w:cstheme="minorBidi"/>
              <w:color w:val="auto"/>
              <w:kern w:val="2"/>
              <w:sz w:val="24"/>
              <w:szCs w:val="24"/>
              <w14:ligatures w14:val="standardContextual"/>
            </w:rPr>
          </w:pPr>
          <w:r>
            <w:t>4.6.</w:t>
          </w:r>
          <w:r>
            <w:rPr>
              <w:rFonts w:cstheme="minorBidi"/>
              <w:color w:val="auto"/>
              <w:kern w:val="2"/>
              <w:sz w:val="24"/>
              <w:szCs w:val="24"/>
              <w14:ligatures w14:val="standardContextual"/>
            </w:rPr>
            <w:tab/>
          </w:r>
          <w:r>
            <w:t>New Option to Show Checked Results</w:t>
          </w:r>
          <w:r>
            <w:tab/>
          </w:r>
          <w:r>
            <w:fldChar w:fldCharType="begin"/>
          </w:r>
          <w:r>
            <w:instrText xml:space="preserve"> PAGEREF _Toc169867571 \h </w:instrText>
          </w:r>
          <w:r>
            <w:fldChar w:fldCharType="separate"/>
          </w:r>
          <w:r>
            <w:t>7</w:t>
          </w:r>
          <w:r>
            <w:fldChar w:fldCharType="end"/>
          </w:r>
        </w:p>
        <w:p w14:paraId="0FBBDCAA" w14:textId="7997FDB5" w:rsidR="0038218A" w:rsidRDefault="0038218A">
          <w:pPr>
            <w:pStyle w:val="TOC2"/>
            <w:rPr>
              <w:rFonts w:cstheme="minorBidi"/>
              <w:color w:val="auto"/>
              <w:kern w:val="2"/>
              <w:sz w:val="24"/>
              <w:szCs w:val="24"/>
              <w14:ligatures w14:val="standardContextual"/>
            </w:rPr>
          </w:pPr>
          <w:r>
            <w:t>4.7.</w:t>
          </w:r>
          <w:r>
            <w:rPr>
              <w:rFonts w:cstheme="minorBidi"/>
              <w:color w:val="auto"/>
              <w:kern w:val="2"/>
              <w:sz w:val="24"/>
              <w:szCs w:val="24"/>
              <w14:ligatures w14:val="standardContextual"/>
            </w:rPr>
            <w:tab/>
          </w:r>
          <w:r>
            <w:t>Notification Options Now Available when Saving Search</w:t>
          </w:r>
          <w:r>
            <w:tab/>
          </w:r>
          <w:r>
            <w:fldChar w:fldCharType="begin"/>
          </w:r>
          <w:r>
            <w:instrText xml:space="preserve"> PAGEREF _Toc169867572 \h </w:instrText>
          </w:r>
          <w:r>
            <w:fldChar w:fldCharType="separate"/>
          </w:r>
          <w:r>
            <w:t>7</w:t>
          </w:r>
          <w:r>
            <w:fldChar w:fldCharType="end"/>
          </w:r>
        </w:p>
        <w:p w14:paraId="350D12F1" w14:textId="6BEB4B30" w:rsidR="0038218A" w:rsidRDefault="0038218A">
          <w:pPr>
            <w:pStyle w:val="TOC2"/>
            <w:rPr>
              <w:rFonts w:cstheme="minorBidi"/>
              <w:color w:val="auto"/>
              <w:kern w:val="2"/>
              <w:sz w:val="24"/>
              <w:szCs w:val="24"/>
              <w14:ligatures w14:val="standardContextual"/>
            </w:rPr>
          </w:pPr>
          <w:r>
            <w:t>4.8.</w:t>
          </w:r>
          <w:r>
            <w:rPr>
              <w:rFonts w:cstheme="minorBidi"/>
              <w:color w:val="auto"/>
              <w:kern w:val="2"/>
              <w:sz w:val="24"/>
              <w:szCs w:val="24"/>
              <w14:ligatures w14:val="standardContextual"/>
            </w:rPr>
            <w:tab/>
          </w:r>
          <w:r>
            <w:t>Agent Preview Process now Supported</w:t>
          </w:r>
          <w:r>
            <w:tab/>
          </w:r>
          <w:r>
            <w:fldChar w:fldCharType="begin"/>
          </w:r>
          <w:r>
            <w:instrText xml:space="preserve"> PAGEREF _Toc169867573 \h </w:instrText>
          </w:r>
          <w:r>
            <w:fldChar w:fldCharType="separate"/>
          </w:r>
          <w:r>
            <w:t>8</w:t>
          </w:r>
          <w:r>
            <w:fldChar w:fldCharType="end"/>
          </w:r>
        </w:p>
        <w:p w14:paraId="519C6F55" w14:textId="1220FD39" w:rsidR="0038218A" w:rsidRDefault="0038218A">
          <w:pPr>
            <w:pStyle w:val="TOC2"/>
            <w:rPr>
              <w:rFonts w:cstheme="minorBidi"/>
              <w:color w:val="auto"/>
              <w:kern w:val="2"/>
              <w:sz w:val="24"/>
              <w:szCs w:val="24"/>
              <w14:ligatures w14:val="standardContextual"/>
            </w:rPr>
          </w:pPr>
          <w:r>
            <w:t>4.9.</w:t>
          </w:r>
          <w:r>
            <w:rPr>
              <w:rFonts w:cstheme="minorBidi"/>
              <w:color w:val="auto"/>
              <w:kern w:val="2"/>
              <w:sz w:val="24"/>
              <w:szCs w:val="24"/>
              <w14:ligatures w14:val="standardContextual"/>
            </w:rPr>
            <w:tab/>
          </w:r>
          <w:r>
            <w:t>New Share feature from Published Listings</w:t>
          </w:r>
          <w:r>
            <w:tab/>
          </w:r>
          <w:r>
            <w:fldChar w:fldCharType="begin"/>
          </w:r>
          <w:r>
            <w:instrText xml:space="preserve"> PAGEREF _Toc169867574 \h </w:instrText>
          </w:r>
          <w:r>
            <w:fldChar w:fldCharType="separate"/>
          </w:r>
          <w:r>
            <w:t>9</w:t>
          </w:r>
          <w:r>
            <w:fldChar w:fldCharType="end"/>
          </w:r>
        </w:p>
        <w:p w14:paraId="7967EA2A" w14:textId="55ADB955" w:rsidR="0038218A" w:rsidRDefault="0038218A">
          <w:pPr>
            <w:pStyle w:val="TOC2"/>
            <w:rPr>
              <w:rFonts w:cstheme="minorBidi"/>
              <w:color w:val="auto"/>
              <w:kern w:val="2"/>
              <w:sz w:val="24"/>
              <w:szCs w:val="24"/>
              <w14:ligatures w14:val="standardContextual"/>
            </w:rPr>
          </w:pPr>
          <w:r>
            <w:t>3.9 New Warnings for Restb.ai Potential Violations</w:t>
          </w:r>
          <w:r>
            <w:tab/>
          </w:r>
          <w:r>
            <w:fldChar w:fldCharType="begin"/>
          </w:r>
          <w:r>
            <w:instrText xml:space="preserve"> PAGEREF _Toc169867575 \h </w:instrText>
          </w:r>
          <w:r>
            <w:fldChar w:fldCharType="separate"/>
          </w:r>
          <w:r>
            <w:t>9</w:t>
          </w:r>
          <w:r>
            <w:fldChar w:fldCharType="end"/>
          </w:r>
        </w:p>
        <w:p w14:paraId="556DDC51" w14:textId="228F48BE" w:rsidR="00E64A8C" w:rsidRDefault="00E64A8C" w:rsidP="01FE8545">
          <w:pPr>
            <w:pStyle w:val="TOC2"/>
            <w:tabs>
              <w:tab w:val="clear" w:pos="8630"/>
              <w:tab w:val="right" w:leader="dot" w:pos="8640"/>
            </w:tabs>
          </w:pPr>
          <w:r>
            <w:fldChar w:fldCharType="end"/>
          </w:r>
        </w:p>
      </w:sdtContent>
    </w:sdt>
    <w:p w14:paraId="767EF5B9" w14:textId="72A9E524" w:rsidR="0091671C" w:rsidRPr="00F12327" w:rsidRDefault="0091671C" w:rsidP="0091671C">
      <w:pPr>
        <w:pStyle w:val="BodyText"/>
      </w:pPr>
    </w:p>
    <w:p w14:paraId="3816F3D5" w14:textId="4170280F" w:rsidR="01FE8545" w:rsidRDefault="002D0FA7" w:rsidP="01FE8545">
      <w:pPr>
        <w:pStyle w:val="BodyText"/>
        <w:spacing w:before="240"/>
        <w:jc w:val="right"/>
      </w:pPr>
      <w:r>
        <w:rPr>
          <w:noProof/>
        </w:rPr>
        <w:drawing>
          <wp:inline distT="0" distB="0" distL="0" distR="0" wp14:anchorId="06BDAD6E" wp14:editId="35B3109B">
            <wp:extent cx="459545" cy="450166"/>
            <wp:effectExtent l="0" t="0" r="0" b="0"/>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2">
                      <a:extLst>
                        <a:ext uri="{28A0092B-C50C-407E-A947-70E740481C1C}">
                          <a14:useLocalDpi xmlns:a14="http://schemas.microsoft.com/office/drawing/2010/main" val="0"/>
                        </a:ext>
                      </a:extLst>
                    </a:blip>
                    <a:stretch>
                      <a:fillRect/>
                    </a:stretch>
                  </pic:blipFill>
                  <pic:spPr>
                    <a:xfrm>
                      <a:off x="0" y="0"/>
                      <a:ext cx="459545" cy="450166"/>
                    </a:xfrm>
                    <a:prstGeom prst="rect">
                      <a:avLst/>
                    </a:prstGeom>
                  </pic:spPr>
                </pic:pic>
              </a:graphicData>
            </a:graphic>
          </wp:inline>
        </w:drawing>
      </w:r>
    </w:p>
    <w:p w14:paraId="3448FFB2" w14:textId="510FE1BA" w:rsidR="008075F6" w:rsidRPr="00C22E9F" w:rsidRDefault="00E14D42" w:rsidP="00652DBB">
      <w:pPr>
        <w:pStyle w:val="Heading1"/>
      </w:pPr>
      <w:bookmarkStart w:id="0" w:name="_Toc162512487"/>
      <w:bookmarkStart w:id="1" w:name="_Toc162519236"/>
      <w:bookmarkStart w:id="2" w:name="_Toc169867560"/>
      <w:r>
        <w:t>Corrected</w:t>
      </w:r>
      <w:r w:rsidR="00E21A29">
        <w:t xml:space="preserve"> </w:t>
      </w:r>
      <w:r w:rsidR="002F6583">
        <w:t xml:space="preserve">Paragon </w:t>
      </w:r>
      <w:r>
        <w:t>Issues</w:t>
      </w:r>
      <w:bookmarkEnd w:id="0"/>
      <w:bookmarkEnd w:id="1"/>
      <w:bookmarkEnd w:id="2"/>
    </w:p>
    <w:tbl>
      <w:tblPr>
        <w:tblStyle w:val="TableGrid"/>
        <w:tblW w:w="9445" w:type="dxa"/>
        <w:tblCellMar>
          <w:top w:w="101" w:type="dxa"/>
          <w:bottom w:w="14" w:type="dxa"/>
        </w:tblCellMar>
        <w:tblLook w:val="04A0" w:firstRow="1" w:lastRow="0" w:firstColumn="1" w:lastColumn="0" w:noHBand="0" w:noVBand="1"/>
      </w:tblPr>
      <w:tblGrid>
        <w:gridCol w:w="1345"/>
        <w:gridCol w:w="1440"/>
        <w:gridCol w:w="2430"/>
        <w:gridCol w:w="4230"/>
      </w:tblGrid>
      <w:tr w:rsidR="00E14D42" w:rsidRPr="00FB3D93" w14:paraId="2DECB645" w14:textId="77777777" w:rsidTr="005922D3">
        <w:trPr>
          <w:trHeight w:val="288"/>
        </w:trPr>
        <w:tc>
          <w:tcPr>
            <w:tcW w:w="1345" w:type="dxa"/>
            <w:shd w:val="clear" w:color="auto" w:fill="auto"/>
            <w:vAlign w:val="center"/>
          </w:tcPr>
          <w:p w14:paraId="7712B7B5" w14:textId="080C4E58" w:rsidR="00E14D42" w:rsidRPr="00D31EA1" w:rsidRDefault="00E14D42">
            <w:pPr>
              <w:pStyle w:val="TableColumnHeader"/>
              <w:jc w:val="center"/>
              <w:rPr>
                <w:b w:val="0"/>
                <w:bCs/>
              </w:rPr>
            </w:pPr>
            <w:r>
              <w:rPr>
                <w:bCs/>
              </w:rPr>
              <w:t>Ticket#</w:t>
            </w:r>
          </w:p>
        </w:tc>
        <w:tc>
          <w:tcPr>
            <w:tcW w:w="1440" w:type="dxa"/>
            <w:shd w:val="clear" w:color="auto" w:fill="auto"/>
            <w:vAlign w:val="center"/>
          </w:tcPr>
          <w:p w14:paraId="241E8FDE" w14:textId="5F7667CD" w:rsidR="00E14D42" w:rsidRPr="00D31EA1" w:rsidRDefault="00E14D42">
            <w:pPr>
              <w:pStyle w:val="TableColumnHeader"/>
              <w:jc w:val="center"/>
              <w:rPr>
                <w:b w:val="0"/>
                <w:bCs/>
              </w:rPr>
            </w:pPr>
            <w:r>
              <w:rPr>
                <w:bCs/>
              </w:rPr>
              <w:t>Module</w:t>
            </w:r>
          </w:p>
        </w:tc>
        <w:tc>
          <w:tcPr>
            <w:tcW w:w="2430" w:type="dxa"/>
            <w:shd w:val="clear" w:color="auto" w:fill="auto"/>
            <w:vAlign w:val="center"/>
          </w:tcPr>
          <w:p w14:paraId="43820DE4" w14:textId="34E2E6A8" w:rsidR="00E14D42" w:rsidRPr="00D31EA1" w:rsidRDefault="00E14D42">
            <w:pPr>
              <w:pStyle w:val="TableColumnHeader"/>
              <w:jc w:val="center"/>
              <w:rPr>
                <w:b w:val="0"/>
                <w:bCs/>
              </w:rPr>
            </w:pPr>
            <w:r>
              <w:rPr>
                <w:bCs/>
              </w:rPr>
              <w:t>Organization</w:t>
            </w:r>
          </w:p>
        </w:tc>
        <w:tc>
          <w:tcPr>
            <w:tcW w:w="4230" w:type="dxa"/>
            <w:shd w:val="clear" w:color="auto" w:fill="auto"/>
            <w:vAlign w:val="center"/>
          </w:tcPr>
          <w:p w14:paraId="6F5BC049" w14:textId="2F225F82" w:rsidR="00E14D42" w:rsidRPr="00D31EA1" w:rsidRDefault="00E14D42">
            <w:pPr>
              <w:pStyle w:val="TableColumnHeader"/>
              <w:jc w:val="center"/>
              <w:rPr>
                <w:b w:val="0"/>
                <w:bCs/>
              </w:rPr>
            </w:pPr>
            <w:r>
              <w:rPr>
                <w:bCs/>
              </w:rPr>
              <w:t>Summary</w:t>
            </w:r>
          </w:p>
        </w:tc>
      </w:tr>
      <w:tr w:rsidR="00DD196F" w:rsidRPr="00DD196F" w14:paraId="39CF17CE" w14:textId="77777777" w:rsidTr="005922D3">
        <w:tblPrEx>
          <w:tblCellMar>
            <w:top w:w="0" w:type="dxa"/>
            <w:bottom w:w="0" w:type="dxa"/>
          </w:tblCellMar>
        </w:tblPrEx>
        <w:trPr>
          <w:trHeight w:val="300"/>
        </w:trPr>
        <w:tc>
          <w:tcPr>
            <w:tcW w:w="1345" w:type="dxa"/>
            <w:noWrap/>
            <w:hideMark/>
          </w:tcPr>
          <w:p w14:paraId="45C3EEEB" w14:textId="77777777" w:rsidR="00DD196F" w:rsidRPr="00DD196F" w:rsidRDefault="00DD196F" w:rsidP="00DD196F">
            <w:pPr>
              <w:spacing w:line="240" w:lineRule="auto"/>
              <w:rPr>
                <w:rFonts w:ascii="Calibri" w:eastAsia="Times New Roman" w:hAnsi="Calibri" w:cs="Calibri"/>
                <w:color w:val="000000"/>
                <w:sz w:val="22"/>
                <w:szCs w:val="22"/>
              </w:rPr>
            </w:pPr>
            <w:bookmarkStart w:id="3" w:name="_Hlk158128687"/>
            <w:r w:rsidRPr="00DD196F">
              <w:rPr>
                <w:rFonts w:ascii="Calibri" w:eastAsia="Times New Roman" w:hAnsi="Calibri" w:cs="Calibri"/>
                <w:color w:val="000000"/>
                <w:sz w:val="22"/>
                <w:szCs w:val="22"/>
              </w:rPr>
              <w:t>TK-4345</w:t>
            </w:r>
          </w:p>
        </w:tc>
        <w:tc>
          <w:tcPr>
            <w:tcW w:w="1440" w:type="dxa"/>
            <w:noWrap/>
            <w:hideMark/>
          </w:tcPr>
          <w:p w14:paraId="08B1960D" w14:textId="77777777" w:rsidR="00DD196F" w:rsidRPr="00DD196F" w:rsidRDefault="00DD196F" w:rsidP="00DD196F">
            <w:pPr>
              <w:spacing w:line="240" w:lineRule="auto"/>
              <w:rPr>
                <w:rFonts w:ascii="Calibri" w:eastAsia="Times New Roman" w:hAnsi="Calibri" w:cs="Calibri"/>
                <w:color w:val="000000"/>
                <w:sz w:val="22"/>
                <w:szCs w:val="22"/>
              </w:rPr>
            </w:pPr>
            <w:r w:rsidRPr="00DD196F">
              <w:rPr>
                <w:rFonts w:ascii="Calibri" w:eastAsia="Times New Roman" w:hAnsi="Calibri" w:cs="Calibri"/>
                <w:color w:val="000000"/>
                <w:sz w:val="22"/>
                <w:szCs w:val="22"/>
              </w:rPr>
              <w:t>Prospecting</w:t>
            </w:r>
          </w:p>
        </w:tc>
        <w:tc>
          <w:tcPr>
            <w:tcW w:w="2430" w:type="dxa"/>
            <w:noWrap/>
            <w:hideMark/>
          </w:tcPr>
          <w:p w14:paraId="1FD61AAF" w14:textId="79B35752" w:rsidR="00DD196F" w:rsidRPr="00DD196F" w:rsidRDefault="00DD196F" w:rsidP="00DD196F">
            <w:pPr>
              <w:spacing w:line="240" w:lineRule="auto"/>
              <w:rPr>
                <w:rFonts w:ascii="Calibri" w:eastAsia="Times New Roman" w:hAnsi="Calibri" w:cs="Calibri"/>
                <w:color w:val="000000"/>
                <w:sz w:val="22"/>
                <w:szCs w:val="22"/>
              </w:rPr>
            </w:pPr>
            <w:r w:rsidRPr="00DD196F">
              <w:rPr>
                <w:rFonts w:ascii="Calibri" w:eastAsia="Times New Roman" w:hAnsi="Calibri" w:cs="Calibri"/>
                <w:color w:val="000000"/>
                <w:sz w:val="22"/>
                <w:szCs w:val="22"/>
              </w:rPr>
              <w:t xml:space="preserve">BCRES - </w:t>
            </w:r>
            <w:proofErr w:type="spellStart"/>
            <w:proofErr w:type="gramStart"/>
            <w:r w:rsidRPr="00DD196F">
              <w:rPr>
                <w:rFonts w:ascii="Calibri" w:eastAsia="Times New Roman" w:hAnsi="Calibri" w:cs="Calibri"/>
                <w:color w:val="000000"/>
                <w:sz w:val="22"/>
                <w:szCs w:val="22"/>
              </w:rPr>
              <w:t>Residential;RAE</w:t>
            </w:r>
            <w:proofErr w:type="spellEnd"/>
            <w:proofErr w:type="gramEnd"/>
            <w:r w:rsidRPr="00DD196F">
              <w:rPr>
                <w:rFonts w:ascii="Calibri" w:eastAsia="Times New Roman" w:hAnsi="Calibri" w:cs="Calibri"/>
                <w:color w:val="000000"/>
                <w:sz w:val="22"/>
                <w:szCs w:val="22"/>
              </w:rPr>
              <w:t xml:space="preserve"> - REALTOR Assoc of </w:t>
            </w:r>
            <w:proofErr w:type="spellStart"/>
            <w:r w:rsidRPr="00DD196F">
              <w:rPr>
                <w:rFonts w:ascii="Calibri" w:eastAsia="Times New Roman" w:hAnsi="Calibri" w:cs="Calibri"/>
                <w:color w:val="000000"/>
                <w:sz w:val="22"/>
                <w:szCs w:val="22"/>
              </w:rPr>
              <w:t>Edmonton;SCWMLS</w:t>
            </w:r>
            <w:proofErr w:type="spellEnd"/>
            <w:r w:rsidRPr="00DD196F">
              <w:rPr>
                <w:rFonts w:ascii="Calibri" w:eastAsia="Times New Roman" w:hAnsi="Calibri" w:cs="Calibri"/>
                <w:color w:val="000000"/>
                <w:sz w:val="22"/>
                <w:szCs w:val="22"/>
              </w:rPr>
              <w:t xml:space="preserve"> - South Central Wisconsin (Madison)</w:t>
            </w:r>
          </w:p>
        </w:tc>
        <w:tc>
          <w:tcPr>
            <w:tcW w:w="4230" w:type="dxa"/>
            <w:noWrap/>
            <w:hideMark/>
          </w:tcPr>
          <w:p w14:paraId="73CA7A9F" w14:textId="77777777" w:rsidR="00DD196F" w:rsidRPr="00DD196F" w:rsidRDefault="00DD196F" w:rsidP="00DD196F">
            <w:pPr>
              <w:spacing w:line="240" w:lineRule="auto"/>
              <w:rPr>
                <w:rFonts w:ascii="Calibri" w:eastAsia="Times New Roman" w:hAnsi="Calibri" w:cs="Calibri"/>
                <w:color w:val="000000"/>
                <w:sz w:val="22"/>
                <w:szCs w:val="22"/>
              </w:rPr>
            </w:pPr>
            <w:r w:rsidRPr="00DD196F">
              <w:rPr>
                <w:rFonts w:ascii="Calibri" w:eastAsia="Times New Roman" w:hAnsi="Calibri" w:cs="Calibri"/>
                <w:color w:val="000000"/>
                <w:sz w:val="22"/>
                <w:szCs w:val="22"/>
              </w:rPr>
              <w:t>Agent preview of client now showing incorrect numbers when selecting it.</w:t>
            </w:r>
          </w:p>
        </w:tc>
      </w:tr>
      <w:tr w:rsidR="00DD196F" w:rsidRPr="00DD196F" w14:paraId="20A7C818" w14:textId="77777777" w:rsidTr="005922D3">
        <w:tblPrEx>
          <w:tblCellMar>
            <w:top w:w="0" w:type="dxa"/>
            <w:bottom w:w="0" w:type="dxa"/>
          </w:tblCellMar>
        </w:tblPrEx>
        <w:trPr>
          <w:trHeight w:val="300"/>
        </w:trPr>
        <w:tc>
          <w:tcPr>
            <w:tcW w:w="1345" w:type="dxa"/>
            <w:noWrap/>
            <w:hideMark/>
          </w:tcPr>
          <w:p w14:paraId="58D0FEFE" w14:textId="77777777" w:rsidR="00DD196F" w:rsidRPr="00DD196F" w:rsidRDefault="006309FC" w:rsidP="00DD196F">
            <w:pPr>
              <w:spacing w:line="240" w:lineRule="auto"/>
              <w:rPr>
                <w:rFonts w:ascii="Calibri" w:eastAsia="Times New Roman" w:hAnsi="Calibri" w:cs="Calibri"/>
                <w:color w:val="000000"/>
                <w:sz w:val="22"/>
                <w:szCs w:val="22"/>
              </w:rPr>
            </w:pPr>
            <w:hyperlink r:id="rId13" w:history="1">
              <w:r w:rsidR="00DD196F" w:rsidRPr="00DD196F">
                <w:rPr>
                  <w:rFonts w:ascii="Calibri" w:eastAsia="Times New Roman" w:hAnsi="Calibri" w:cs="Calibri"/>
                  <w:color w:val="000000"/>
                  <w:sz w:val="22"/>
                  <w:szCs w:val="22"/>
                </w:rPr>
                <w:t>TK-18474</w:t>
              </w:r>
            </w:hyperlink>
          </w:p>
        </w:tc>
        <w:tc>
          <w:tcPr>
            <w:tcW w:w="1440" w:type="dxa"/>
            <w:noWrap/>
            <w:hideMark/>
          </w:tcPr>
          <w:p w14:paraId="64D34936" w14:textId="77777777" w:rsidR="00DD196F" w:rsidRPr="00DD196F" w:rsidRDefault="00DD196F" w:rsidP="00DD196F">
            <w:pPr>
              <w:spacing w:line="240" w:lineRule="auto"/>
              <w:rPr>
                <w:rFonts w:ascii="Calibri" w:eastAsia="Times New Roman" w:hAnsi="Calibri" w:cs="Calibri"/>
                <w:color w:val="000000"/>
                <w:sz w:val="22"/>
                <w:szCs w:val="22"/>
              </w:rPr>
            </w:pPr>
            <w:r w:rsidRPr="00DD196F">
              <w:rPr>
                <w:rFonts w:ascii="Calibri" w:eastAsia="Times New Roman" w:hAnsi="Calibri" w:cs="Calibri"/>
                <w:color w:val="000000"/>
                <w:sz w:val="22"/>
                <w:szCs w:val="22"/>
              </w:rPr>
              <w:t>Third Party</w:t>
            </w:r>
          </w:p>
        </w:tc>
        <w:tc>
          <w:tcPr>
            <w:tcW w:w="2430" w:type="dxa"/>
            <w:noWrap/>
            <w:hideMark/>
          </w:tcPr>
          <w:p w14:paraId="18AC8EE3" w14:textId="77777777" w:rsidR="00DD196F" w:rsidRPr="00DD196F" w:rsidRDefault="00DD196F" w:rsidP="00DD196F">
            <w:pPr>
              <w:spacing w:line="240" w:lineRule="auto"/>
              <w:rPr>
                <w:rFonts w:ascii="Calibri" w:eastAsia="Times New Roman" w:hAnsi="Calibri" w:cs="Calibri"/>
                <w:color w:val="000000"/>
                <w:sz w:val="22"/>
                <w:szCs w:val="22"/>
              </w:rPr>
            </w:pPr>
            <w:r w:rsidRPr="00DD196F">
              <w:rPr>
                <w:rFonts w:ascii="Calibri" w:eastAsia="Times New Roman" w:hAnsi="Calibri" w:cs="Calibri"/>
                <w:color w:val="000000"/>
                <w:sz w:val="22"/>
                <w:szCs w:val="22"/>
              </w:rPr>
              <w:t xml:space="preserve">MLSBOX - Greater Baton Rouge </w:t>
            </w:r>
            <w:proofErr w:type="gramStart"/>
            <w:r w:rsidRPr="00DD196F">
              <w:rPr>
                <w:rFonts w:ascii="Calibri" w:eastAsia="Times New Roman" w:hAnsi="Calibri" w:cs="Calibri"/>
                <w:color w:val="000000"/>
                <w:sz w:val="22"/>
                <w:szCs w:val="22"/>
              </w:rPr>
              <w:t>AOR;NTREIS</w:t>
            </w:r>
            <w:proofErr w:type="gramEnd"/>
            <w:r w:rsidRPr="00DD196F">
              <w:rPr>
                <w:rFonts w:ascii="Calibri" w:eastAsia="Times New Roman" w:hAnsi="Calibri" w:cs="Calibri"/>
                <w:color w:val="000000"/>
                <w:sz w:val="22"/>
                <w:szCs w:val="22"/>
              </w:rPr>
              <w:t xml:space="preserve"> - North Texas REIS</w:t>
            </w:r>
          </w:p>
        </w:tc>
        <w:tc>
          <w:tcPr>
            <w:tcW w:w="4230" w:type="dxa"/>
            <w:noWrap/>
            <w:hideMark/>
          </w:tcPr>
          <w:p w14:paraId="2EF24E04" w14:textId="77777777" w:rsidR="00DD196F" w:rsidRPr="00DD196F" w:rsidRDefault="00DD196F" w:rsidP="00DD196F">
            <w:pPr>
              <w:spacing w:line="240" w:lineRule="auto"/>
              <w:rPr>
                <w:rFonts w:ascii="Calibri" w:eastAsia="Times New Roman" w:hAnsi="Calibri" w:cs="Calibri"/>
                <w:color w:val="000000"/>
                <w:sz w:val="22"/>
                <w:szCs w:val="22"/>
              </w:rPr>
            </w:pPr>
            <w:r w:rsidRPr="00DD196F">
              <w:rPr>
                <w:rFonts w:ascii="Calibri" w:eastAsia="Times New Roman" w:hAnsi="Calibri" w:cs="Calibri"/>
                <w:color w:val="000000"/>
                <w:sz w:val="22"/>
                <w:szCs w:val="22"/>
              </w:rPr>
              <w:t>NTREIS - Integrations and Links missing from Resource page</w:t>
            </w:r>
          </w:p>
        </w:tc>
      </w:tr>
      <w:tr w:rsidR="00DD196F" w:rsidRPr="00DD196F" w14:paraId="261A34F0" w14:textId="77777777" w:rsidTr="005922D3">
        <w:tblPrEx>
          <w:tblCellMar>
            <w:top w:w="0" w:type="dxa"/>
            <w:bottom w:w="0" w:type="dxa"/>
          </w:tblCellMar>
        </w:tblPrEx>
        <w:trPr>
          <w:trHeight w:val="300"/>
        </w:trPr>
        <w:tc>
          <w:tcPr>
            <w:tcW w:w="1345" w:type="dxa"/>
            <w:noWrap/>
            <w:hideMark/>
          </w:tcPr>
          <w:p w14:paraId="5FB415FC" w14:textId="77777777" w:rsidR="00DD196F" w:rsidRPr="00DD196F" w:rsidRDefault="006309FC" w:rsidP="00DD196F">
            <w:pPr>
              <w:spacing w:line="240" w:lineRule="auto"/>
              <w:rPr>
                <w:rFonts w:ascii="Calibri" w:eastAsia="Times New Roman" w:hAnsi="Calibri" w:cs="Calibri"/>
                <w:color w:val="000000"/>
                <w:sz w:val="22"/>
                <w:szCs w:val="22"/>
              </w:rPr>
            </w:pPr>
            <w:hyperlink r:id="rId14" w:history="1">
              <w:r w:rsidR="00DD196F" w:rsidRPr="00DD196F">
                <w:rPr>
                  <w:rFonts w:ascii="Calibri" w:eastAsia="Times New Roman" w:hAnsi="Calibri" w:cs="Calibri"/>
                  <w:color w:val="000000"/>
                  <w:sz w:val="22"/>
                  <w:szCs w:val="22"/>
                </w:rPr>
                <w:t>TK-15764</w:t>
              </w:r>
            </w:hyperlink>
          </w:p>
        </w:tc>
        <w:tc>
          <w:tcPr>
            <w:tcW w:w="1440" w:type="dxa"/>
            <w:noWrap/>
            <w:hideMark/>
          </w:tcPr>
          <w:p w14:paraId="1ABC5983" w14:textId="77777777" w:rsidR="00DD196F" w:rsidRPr="00DD196F" w:rsidRDefault="00DD196F" w:rsidP="00DD196F">
            <w:pPr>
              <w:spacing w:line="240" w:lineRule="auto"/>
              <w:rPr>
                <w:rFonts w:ascii="Calibri" w:eastAsia="Times New Roman" w:hAnsi="Calibri" w:cs="Calibri"/>
                <w:color w:val="000000"/>
                <w:sz w:val="22"/>
                <w:szCs w:val="22"/>
              </w:rPr>
            </w:pPr>
            <w:r w:rsidRPr="00DD196F">
              <w:rPr>
                <w:rFonts w:ascii="Calibri" w:eastAsia="Times New Roman" w:hAnsi="Calibri" w:cs="Calibri"/>
                <w:color w:val="000000"/>
                <w:sz w:val="22"/>
                <w:szCs w:val="22"/>
              </w:rPr>
              <w:t>Data</w:t>
            </w:r>
          </w:p>
        </w:tc>
        <w:tc>
          <w:tcPr>
            <w:tcW w:w="2430" w:type="dxa"/>
            <w:noWrap/>
            <w:hideMark/>
          </w:tcPr>
          <w:p w14:paraId="46C2BED2" w14:textId="77777777" w:rsidR="00DD196F" w:rsidRPr="00DD196F" w:rsidRDefault="00DD196F" w:rsidP="00DD196F">
            <w:pPr>
              <w:spacing w:line="240" w:lineRule="auto"/>
              <w:rPr>
                <w:rFonts w:ascii="Calibri" w:eastAsia="Times New Roman" w:hAnsi="Calibri" w:cs="Calibri"/>
                <w:color w:val="000000"/>
                <w:sz w:val="22"/>
                <w:szCs w:val="22"/>
              </w:rPr>
            </w:pPr>
            <w:r w:rsidRPr="00DD196F">
              <w:rPr>
                <w:rFonts w:ascii="Calibri" w:eastAsia="Times New Roman" w:hAnsi="Calibri" w:cs="Calibri"/>
                <w:color w:val="000000"/>
                <w:sz w:val="22"/>
                <w:szCs w:val="22"/>
              </w:rPr>
              <w:t>GOREALTORS - Greater Owensboro Realtor Association</w:t>
            </w:r>
          </w:p>
        </w:tc>
        <w:tc>
          <w:tcPr>
            <w:tcW w:w="4230" w:type="dxa"/>
            <w:noWrap/>
            <w:hideMark/>
          </w:tcPr>
          <w:p w14:paraId="381F5C06" w14:textId="77777777" w:rsidR="00DD196F" w:rsidRPr="00DD196F" w:rsidRDefault="00DD196F" w:rsidP="00DD196F">
            <w:pPr>
              <w:spacing w:line="240" w:lineRule="auto"/>
              <w:rPr>
                <w:rFonts w:ascii="Calibri" w:eastAsia="Times New Roman" w:hAnsi="Calibri" w:cs="Calibri"/>
                <w:color w:val="000000"/>
                <w:sz w:val="22"/>
                <w:szCs w:val="22"/>
              </w:rPr>
            </w:pPr>
            <w:r w:rsidRPr="00DD196F">
              <w:rPr>
                <w:rFonts w:ascii="Calibri" w:eastAsia="Times New Roman" w:hAnsi="Calibri" w:cs="Calibri"/>
                <w:color w:val="000000"/>
                <w:sz w:val="22"/>
                <w:szCs w:val="22"/>
              </w:rPr>
              <w:t>Duplicate class entries in a config breaks login processes - Add validation to config entry</w:t>
            </w:r>
          </w:p>
        </w:tc>
      </w:tr>
      <w:tr w:rsidR="00DD196F" w:rsidRPr="00DD196F" w14:paraId="33D97B80" w14:textId="77777777" w:rsidTr="005922D3">
        <w:tblPrEx>
          <w:tblCellMar>
            <w:top w:w="0" w:type="dxa"/>
            <w:bottom w:w="0" w:type="dxa"/>
          </w:tblCellMar>
        </w:tblPrEx>
        <w:trPr>
          <w:trHeight w:val="300"/>
        </w:trPr>
        <w:tc>
          <w:tcPr>
            <w:tcW w:w="1345" w:type="dxa"/>
            <w:noWrap/>
            <w:hideMark/>
          </w:tcPr>
          <w:p w14:paraId="566D9E19" w14:textId="77777777" w:rsidR="00DD196F" w:rsidRPr="00DD196F" w:rsidRDefault="006309FC" w:rsidP="00DD196F">
            <w:pPr>
              <w:spacing w:line="240" w:lineRule="auto"/>
              <w:rPr>
                <w:rFonts w:ascii="Calibri" w:eastAsia="Times New Roman" w:hAnsi="Calibri" w:cs="Calibri"/>
                <w:color w:val="000000"/>
                <w:sz w:val="22"/>
                <w:szCs w:val="22"/>
              </w:rPr>
            </w:pPr>
            <w:hyperlink r:id="rId15" w:history="1">
              <w:r w:rsidR="00DD196F" w:rsidRPr="00DD196F">
                <w:rPr>
                  <w:rFonts w:ascii="Calibri" w:eastAsia="Times New Roman" w:hAnsi="Calibri" w:cs="Calibri"/>
                  <w:color w:val="000000"/>
                  <w:sz w:val="22"/>
                  <w:szCs w:val="22"/>
                </w:rPr>
                <w:t>DEV-13304</w:t>
              </w:r>
            </w:hyperlink>
          </w:p>
        </w:tc>
        <w:tc>
          <w:tcPr>
            <w:tcW w:w="1440" w:type="dxa"/>
            <w:noWrap/>
            <w:hideMark/>
          </w:tcPr>
          <w:p w14:paraId="465706CA" w14:textId="77777777" w:rsidR="00DD196F" w:rsidRPr="00DD196F" w:rsidRDefault="00DD196F" w:rsidP="00DD196F">
            <w:pPr>
              <w:spacing w:line="240" w:lineRule="auto"/>
              <w:rPr>
                <w:rFonts w:ascii="Calibri" w:eastAsia="Times New Roman" w:hAnsi="Calibri" w:cs="Calibri"/>
                <w:color w:val="000000"/>
                <w:sz w:val="22"/>
                <w:szCs w:val="22"/>
              </w:rPr>
            </w:pPr>
            <w:r w:rsidRPr="00DD196F">
              <w:rPr>
                <w:rFonts w:ascii="Calibri" w:eastAsia="Times New Roman" w:hAnsi="Calibri" w:cs="Calibri"/>
                <w:color w:val="000000"/>
                <w:sz w:val="22"/>
                <w:szCs w:val="22"/>
              </w:rPr>
              <w:t>Search</w:t>
            </w:r>
          </w:p>
        </w:tc>
        <w:tc>
          <w:tcPr>
            <w:tcW w:w="2430" w:type="dxa"/>
            <w:noWrap/>
            <w:hideMark/>
          </w:tcPr>
          <w:p w14:paraId="13AC47D4" w14:textId="77777777" w:rsidR="00DD196F" w:rsidRPr="00DD196F" w:rsidRDefault="00DD196F" w:rsidP="00DD196F">
            <w:pPr>
              <w:spacing w:line="240" w:lineRule="auto"/>
              <w:rPr>
                <w:rFonts w:ascii="Calibri" w:eastAsia="Times New Roman" w:hAnsi="Calibri" w:cs="Calibri"/>
                <w:color w:val="000000"/>
                <w:sz w:val="22"/>
                <w:szCs w:val="22"/>
              </w:rPr>
            </w:pPr>
            <w:r w:rsidRPr="00DD196F">
              <w:rPr>
                <w:rFonts w:ascii="Calibri" w:eastAsia="Times New Roman" w:hAnsi="Calibri" w:cs="Calibri"/>
                <w:color w:val="000000"/>
                <w:sz w:val="22"/>
                <w:szCs w:val="22"/>
              </w:rPr>
              <w:t>TRIANGLE - Triangle MLS</w:t>
            </w:r>
          </w:p>
        </w:tc>
        <w:tc>
          <w:tcPr>
            <w:tcW w:w="4230" w:type="dxa"/>
            <w:noWrap/>
            <w:hideMark/>
          </w:tcPr>
          <w:p w14:paraId="534C5EB1" w14:textId="77777777" w:rsidR="00DD196F" w:rsidRPr="00DD196F" w:rsidRDefault="00DD196F" w:rsidP="00DD196F">
            <w:pPr>
              <w:spacing w:line="240" w:lineRule="auto"/>
              <w:rPr>
                <w:rFonts w:ascii="Calibri" w:eastAsia="Times New Roman" w:hAnsi="Calibri" w:cs="Calibri"/>
                <w:color w:val="000000"/>
                <w:sz w:val="22"/>
                <w:szCs w:val="22"/>
              </w:rPr>
            </w:pPr>
            <w:r w:rsidRPr="00DD196F">
              <w:rPr>
                <w:rFonts w:ascii="Calibri" w:eastAsia="Times New Roman" w:hAnsi="Calibri" w:cs="Calibri"/>
                <w:color w:val="000000"/>
                <w:sz w:val="22"/>
                <w:szCs w:val="22"/>
              </w:rPr>
              <w:t xml:space="preserve">Easy </w:t>
            </w:r>
            <w:proofErr w:type="gramStart"/>
            <w:r w:rsidRPr="00DD196F">
              <w:rPr>
                <w:rFonts w:ascii="Calibri" w:eastAsia="Times New Roman" w:hAnsi="Calibri" w:cs="Calibri"/>
                <w:color w:val="000000"/>
                <w:sz w:val="22"/>
                <w:szCs w:val="22"/>
              </w:rPr>
              <w:t>CMA  -</w:t>
            </w:r>
            <w:proofErr w:type="gramEnd"/>
            <w:r w:rsidRPr="00DD196F">
              <w:rPr>
                <w:rFonts w:ascii="Calibri" w:eastAsia="Times New Roman" w:hAnsi="Calibri" w:cs="Calibri"/>
                <w:color w:val="000000"/>
                <w:sz w:val="22"/>
                <w:szCs w:val="22"/>
              </w:rPr>
              <w:t xml:space="preserve"> Scroll and search together firing off more requests</w:t>
            </w:r>
          </w:p>
        </w:tc>
      </w:tr>
      <w:tr w:rsidR="00DD196F" w:rsidRPr="00DD196F" w14:paraId="43FE779E" w14:textId="77777777" w:rsidTr="005922D3">
        <w:tblPrEx>
          <w:tblCellMar>
            <w:top w:w="0" w:type="dxa"/>
            <w:bottom w:w="0" w:type="dxa"/>
          </w:tblCellMar>
        </w:tblPrEx>
        <w:trPr>
          <w:trHeight w:val="300"/>
        </w:trPr>
        <w:tc>
          <w:tcPr>
            <w:tcW w:w="1345" w:type="dxa"/>
            <w:noWrap/>
            <w:hideMark/>
          </w:tcPr>
          <w:p w14:paraId="3963B71D" w14:textId="77777777" w:rsidR="00DD196F" w:rsidRPr="00DD196F" w:rsidRDefault="006309FC" w:rsidP="00DD196F">
            <w:pPr>
              <w:spacing w:line="240" w:lineRule="auto"/>
              <w:rPr>
                <w:rFonts w:ascii="Calibri" w:eastAsia="Times New Roman" w:hAnsi="Calibri" w:cs="Calibri"/>
                <w:color w:val="000000"/>
                <w:sz w:val="22"/>
                <w:szCs w:val="22"/>
              </w:rPr>
            </w:pPr>
            <w:hyperlink r:id="rId16" w:history="1">
              <w:r w:rsidR="00DD196F" w:rsidRPr="00DD196F">
                <w:rPr>
                  <w:rFonts w:ascii="Calibri" w:eastAsia="Times New Roman" w:hAnsi="Calibri" w:cs="Calibri"/>
                  <w:color w:val="000000"/>
                  <w:sz w:val="22"/>
                  <w:szCs w:val="22"/>
                </w:rPr>
                <w:t>DEV-13027</w:t>
              </w:r>
            </w:hyperlink>
          </w:p>
        </w:tc>
        <w:tc>
          <w:tcPr>
            <w:tcW w:w="1440" w:type="dxa"/>
            <w:noWrap/>
            <w:hideMark/>
          </w:tcPr>
          <w:p w14:paraId="4174B6AA" w14:textId="77777777" w:rsidR="00DD196F" w:rsidRPr="00DD196F" w:rsidRDefault="00DD196F" w:rsidP="00DD196F">
            <w:pPr>
              <w:spacing w:line="240" w:lineRule="auto"/>
              <w:rPr>
                <w:rFonts w:ascii="Calibri" w:eastAsia="Times New Roman" w:hAnsi="Calibri" w:cs="Calibri"/>
                <w:color w:val="000000"/>
                <w:sz w:val="22"/>
                <w:szCs w:val="22"/>
              </w:rPr>
            </w:pPr>
            <w:r w:rsidRPr="00DD196F">
              <w:rPr>
                <w:rFonts w:ascii="Calibri" w:eastAsia="Times New Roman" w:hAnsi="Calibri" w:cs="Calibri"/>
                <w:color w:val="000000"/>
                <w:sz w:val="22"/>
                <w:szCs w:val="22"/>
              </w:rPr>
              <w:t>LIM</w:t>
            </w:r>
          </w:p>
        </w:tc>
        <w:tc>
          <w:tcPr>
            <w:tcW w:w="2430" w:type="dxa"/>
            <w:noWrap/>
            <w:hideMark/>
          </w:tcPr>
          <w:p w14:paraId="35907D83" w14:textId="77777777" w:rsidR="00DD196F" w:rsidRPr="00DD196F" w:rsidRDefault="00DD196F" w:rsidP="00DD196F">
            <w:pPr>
              <w:spacing w:line="240" w:lineRule="auto"/>
              <w:rPr>
                <w:rFonts w:ascii="Calibri" w:eastAsia="Times New Roman" w:hAnsi="Calibri" w:cs="Calibri"/>
                <w:color w:val="000000"/>
                <w:sz w:val="22"/>
                <w:szCs w:val="22"/>
              </w:rPr>
            </w:pPr>
            <w:r w:rsidRPr="00DD196F">
              <w:rPr>
                <w:rFonts w:ascii="Calibri" w:eastAsia="Times New Roman" w:hAnsi="Calibri" w:cs="Calibri"/>
                <w:color w:val="000000"/>
                <w:sz w:val="22"/>
                <w:szCs w:val="22"/>
              </w:rPr>
              <w:t>PRIMEMLS - Prime MLS (NEREN)</w:t>
            </w:r>
          </w:p>
        </w:tc>
        <w:tc>
          <w:tcPr>
            <w:tcW w:w="4230" w:type="dxa"/>
            <w:noWrap/>
            <w:hideMark/>
          </w:tcPr>
          <w:p w14:paraId="032BD7B2" w14:textId="77777777" w:rsidR="00DD196F" w:rsidRPr="00DD196F" w:rsidRDefault="00DD196F" w:rsidP="00DD196F">
            <w:pPr>
              <w:spacing w:line="240" w:lineRule="auto"/>
              <w:rPr>
                <w:rFonts w:ascii="Calibri" w:eastAsia="Times New Roman" w:hAnsi="Calibri" w:cs="Calibri"/>
                <w:color w:val="000000"/>
                <w:sz w:val="22"/>
                <w:szCs w:val="22"/>
              </w:rPr>
            </w:pPr>
            <w:proofErr w:type="gramStart"/>
            <w:r w:rsidRPr="00DD196F">
              <w:rPr>
                <w:rFonts w:ascii="Calibri" w:eastAsia="Times New Roman" w:hAnsi="Calibri" w:cs="Calibri"/>
                <w:color w:val="000000"/>
                <w:sz w:val="22"/>
                <w:szCs w:val="22"/>
              </w:rPr>
              <w:t>PC :</w:t>
            </w:r>
            <w:proofErr w:type="gramEnd"/>
            <w:r w:rsidRPr="00DD196F">
              <w:rPr>
                <w:rFonts w:ascii="Calibri" w:eastAsia="Times New Roman" w:hAnsi="Calibri" w:cs="Calibri"/>
                <w:color w:val="000000"/>
                <w:sz w:val="22"/>
                <w:szCs w:val="22"/>
              </w:rPr>
              <w:t xml:space="preserve"> Contacts are displayed without name in Published listings &gt; unassign contact pop</w:t>
            </w:r>
          </w:p>
        </w:tc>
      </w:tr>
      <w:tr w:rsidR="00DD196F" w:rsidRPr="00DD196F" w14:paraId="32984AFB" w14:textId="77777777" w:rsidTr="005922D3">
        <w:tblPrEx>
          <w:tblCellMar>
            <w:top w:w="0" w:type="dxa"/>
            <w:bottom w:w="0" w:type="dxa"/>
          </w:tblCellMar>
        </w:tblPrEx>
        <w:trPr>
          <w:trHeight w:val="300"/>
        </w:trPr>
        <w:tc>
          <w:tcPr>
            <w:tcW w:w="1345" w:type="dxa"/>
            <w:noWrap/>
            <w:hideMark/>
          </w:tcPr>
          <w:p w14:paraId="143FCBD5" w14:textId="77777777" w:rsidR="00DD196F" w:rsidRPr="00DD196F" w:rsidRDefault="006309FC" w:rsidP="00DD196F">
            <w:pPr>
              <w:spacing w:line="240" w:lineRule="auto"/>
              <w:rPr>
                <w:rFonts w:ascii="Calibri" w:eastAsia="Times New Roman" w:hAnsi="Calibri" w:cs="Calibri"/>
                <w:color w:val="000000"/>
                <w:sz w:val="22"/>
                <w:szCs w:val="22"/>
              </w:rPr>
            </w:pPr>
            <w:hyperlink r:id="rId17" w:history="1">
              <w:r w:rsidR="00DD196F" w:rsidRPr="00DD196F">
                <w:rPr>
                  <w:rFonts w:ascii="Calibri" w:eastAsia="Times New Roman" w:hAnsi="Calibri" w:cs="Calibri"/>
                  <w:color w:val="000000"/>
                  <w:sz w:val="22"/>
                  <w:szCs w:val="22"/>
                </w:rPr>
                <w:t>DEV-13267</w:t>
              </w:r>
            </w:hyperlink>
          </w:p>
        </w:tc>
        <w:tc>
          <w:tcPr>
            <w:tcW w:w="1440" w:type="dxa"/>
            <w:noWrap/>
            <w:hideMark/>
          </w:tcPr>
          <w:p w14:paraId="6E7B7647" w14:textId="77777777" w:rsidR="00DD196F" w:rsidRPr="00DD196F" w:rsidRDefault="00DD196F" w:rsidP="00DD196F">
            <w:pPr>
              <w:spacing w:line="240" w:lineRule="auto"/>
              <w:rPr>
                <w:rFonts w:ascii="Calibri" w:eastAsia="Times New Roman" w:hAnsi="Calibri" w:cs="Calibri"/>
                <w:color w:val="000000"/>
                <w:sz w:val="22"/>
                <w:szCs w:val="22"/>
              </w:rPr>
            </w:pPr>
            <w:r w:rsidRPr="00DD196F">
              <w:rPr>
                <w:rFonts w:ascii="Calibri" w:eastAsia="Times New Roman" w:hAnsi="Calibri" w:cs="Calibri"/>
                <w:color w:val="000000"/>
                <w:sz w:val="22"/>
                <w:szCs w:val="22"/>
              </w:rPr>
              <w:t>Search</w:t>
            </w:r>
          </w:p>
        </w:tc>
        <w:tc>
          <w:tcPr>
            <w:tcW w:w="2430" w:type="dxa"/>
            <w:noWrap/>
            <w:hideMark/>
          </w:tcPr>
          <w:p w14:paraId="11758213" w14:textId="77777777" w:rsidR="00DD196F" w:rsidRPr="00DD196F" w:rsidRDefault="00DD196F" w:rsidP="00DD196F">
            <w:pPr>
              <w:spacing w:line="240" w:lineRule="auto"/>
              <w:rPr>
                <w:rFonts w:ascii="Calibri" w:eastAsia="Times New Roman" w:hAnsi="Calibri" w:cs="Calibri"/>
                <w:color w:val="000000"/>
                <w:sz w:val="22"/>
                <w:szCs w:val="22"/>
              </w:rPr>
            </w:pPr>
            <w:r w:rsidRPr="00DD196F">
              <w:rPr>
                <w:rFonts w:ascii="Calibri" w:eastAsia="Times New Roman" w:hAnsi="Calibri" w:cs="Calibri"/>
                <w:color w:val="000000"/>
                <w:sz w:val="22"/>
                <w:szCs w:val="22"/>
              </w:rPr>
              <w:t>PRIMEMLS - Prime MLS (NEREN)</w:t>
            </w:r>
          </w:p>
        </w:tc>
        <w:tc>
          <w:tcPr>
            <w:tcW w:w="4230" w:type="dxa"/>
            <w:noWrap/>
            <w:hideMark/>
          </w:tcPr>
          <w:p w14:paraId="640BC52D" w14:textId="77777777" w:rsidR="00DD196F" w:rsidRPr="00DD196F" w:rsidRDefault="00DD196F" w:rsidP="00DD196F">
            <w:pPr>
              <w:spacing w:line="240" w:lineRule="auto"/>
              <w:rPr>
                <w:rFonts w:ascii="Calibri" w:eastAsia="Times New Roman" w:hAnsi="Calibri" w:cs="Calibri"/>
                <w:color w:val="000000"/>
                <w:sz w:val="22"/>
                <w:szCs w:val="22"/>
              </w:rPr>
            </w:pPr>
            <w:r w:rsidRPr="00DD196F">
              <w:rPr>
                <w:rFonts w:ascii="Calibri" w:eastAsia="Times New Roman" w:hAnsi="Calibri" w:cs="Calibri"/>
                <w:color w:val="000000"/>
                <w:sz w:val="22"/>
                <w:szCs w:val="22"/>
              </w:rPr>
              <w:t>Saving a Near Me Search causes issues with multi-class search template when returning for another search</w:t>
            </w:r>
          </w:p>
        </w:tc>
      </w:tr>
      <w:tr w:rsidR="00231C5A" w:rsidRPr="00231C5A" w14:paraId="57E5D1DA" w14:textId="77777777" w:rsidTr="005922D3">
        <w:tblPrEx>
          <w:tblCellMar>
            <w:top w:w="0" w:type="dxa"/>
            <w:bottom w:w="0" w:type="dxa"/>
          </w:tblCellMar>
        </w:tblPrEx>
        <w:trPr>
          <w:trHeight w:val="300"/>
        </w:trPr>
        <w:tc>
          <w:tcPr>
            <w:tcW w:w="1345" w:type="dxa"/>
            <w:noWrap/>
            <w:hideMark/>
          </w:tcPr>
          <w:p w14:paraId="67B54227" w14:textId="77777777" w:rsidR="00231C5A" w:rsidRPr="00231C5A" w:rsidRDefault="006309FC" w:rsidP="00231C5A">
            <w:pPr>
              <w:spacing w:line="240" w:lineRule="auto"/>
              <w:rPr>
                <w:rFonts w:ascii="Calibri" w:eastAsia="Times New Roman" w:hAnsi="Calibri" w:cs="Calibri"/>
                <w:color w:val="000000"/>
                <w:sz w:val="22"/>
                <w:szCs w:val="22"/>
              </w:rPr>
            </w:pPr>
            <w:hyperlink r:id="rId18" w:history="1">
              <w:r w:rsidR="00231C5A" w:rsidRPr="00231C5A">
                <w:rPr>
                  <w:rFonts w:ascii="Calibri" w:eastAsia="Times New Roman" w:hAnsi="Calibri" w:cs="Calibri"/>
                  <w:color w:val="000000"/>
                  <w:sz w:val="22"/>
                  <w:szCs w:val="22"/>
                </w:rPr>
                <w:t>DEV-13448</w:t>
              </w:r>
            </w:hyperlink>
          </w:p>
        </w:tc>
        <w:tc>
          <w:tcPr>
            <w:tcW w:w="1440" w:type="dxa"/>
            <w:noWrap/>
            <w:hideMark/>
          </w:tcPr>
          <w:p w14:paraId="2FB7C76F" w14:textId="77777777" w:rsidR="00231C5A" w:rsidRPr="00231C5A" w:rsidRDefault="00231C5A" w:rsidP="00231C5A">
            <w:pPr>
              <w:spacing w:line="240" w:lineRule="auto"/>
              <w:rPr>
                <w:rFonts w:ascii="Calibri" w:eastAsia="Times New Roman" w:hAnsi="Calibri" w:cs="Calibri"/>
                <w:color w:val="000000"/>
                <w:sz w:val="22"/>
                <w:szCs w:val="22"/>
              </w:rPr>
            </w:pPr>
            <w:r w:rsidRPr="00231C5A">
              <w:rPr>
                <w:rFonts w:ascii="Calibri" w:eastAsia="Times New Roman" w:hAnsi="Calibri" w:cs="Calibri"/>
                <w:color w:val="000000"/>
                <w:sz w:val="22"/>
                <w:szCs w:val="22"/>
              </w:rPr>
              <w:t>CMA</w:t>
            </w:r>
          </w:p>
        </w:tc>
        <w:tc>
          <w:tcPr>
            <w:tcW w:w="2430" w:type="dxa"/>
            <w:noWrap/>
            <w:hideMark/>
          </w:tcPr>
          <w:p w14:paraId="386AAB11" w14:textId="77777777" w:rsidR="00231C5A" w:rsidRPr="00231C5A" w:rsidRDefault="00231C5A" w:rsidP="00231C5A">
            <w:pPr>
              <w:spacing w:line="240" w:lineRule="auto"/>
              <w:rPr>
                <w:rFonts w:ascii="Calibri" w:eastAsia="Times New Roman" w:hAnsi="Calibri" w:cs="Calibri"/>
                <w:color w:val="000000"/>
                <w:sz w:val="22"/>
                <w:szCs w:val="22"/>
              </w:rPr>
            </w:pPr>
          </w:p>
        </w:tc>
        <w:tc>
          <w:tcPr>
            <w:tcW w:w="4230" w:type="dxa"/>
            <w:noWrap/>
            <w:hideMark/>
          </w:tcPr>
          <w:p w14:paraId="6F31786D" w14:textId="77777777" w:rsidR="00231C5A" w:rsidRPr="00231C5A" w:rsidRDefault="00231C5A" w:rsidP="00231C5A">
            <w:pPr>
              <w:spacing w:line="240" w:lineRule="auto"/>
              <w:rPr>
                <w:rFonts w:ascii="Calibri" w:eastAsia="Times New Roman" w:hAnsi="Calibri" w:cs="Calibri"/>
                <w:color w:val="000000"/>
                <w:sz w:val="22"/>
                <w:szCs w:val="22"/>
              </w:rPr>
            </w:pPr>
            <w:r w:rsidRPr="00231C5A">
              <w:rPr>
                <w:rFonts w:ascii="Calibri" w:eastAsia="Times New Roman" w:hAnsi="Calibri" w:cs="Calibri"/>
                <w:color w:val="000000"/>
                <w:sz w:val="22"/>
                <w:szCs w:val="22"/>
              </w:rPr>
              <w:t>EasyCMA: Office Logo Only Appears When There is a Disclaimer</w:t>
            </w:r>
          </w:p>
        </w:tc>
      </w:tr>
      <w:tr w:rsidR="00231C5A" w:rsidRPr="00231C5A" w14:paraId="5673DA6D" w14:textId="77777777" w:rsidTr="005922D3">
        <w:tblPrEx>
          <w:tblCellMar>
            <w:top w:w="0" w:type="dxa"/>
            <w:bottom w:w="0" w:type="dxa"/>
          </w:tblCellMar>
        </w:tblPrEx>
        <w:trPr>
          <w:trHeight w:val="485"/>
        </w:trPr>
        <w:tc>
          <w:tcPr>
            <w:tcW w:w="1345" w:type="dxa"/>
            <w:noWrap/>
            <w:hideMark/>
          </w:tcPr>
          <w:p w14:paraId="26B07389" w14:textId="77777777" w:rsidR="00231C5A" w:rsidRPr="00231C5A" w:rsidRDefault="006309FC" w:rsidP="00231C5A">
            <w:pPr>
              <w:spacing w:line="240" w:lineRule="auto"/>
              <w:rPr>
                <w:rFonts w:ascii="Calibri" w:eastAsia="Times New Roman" w:hAnsi="Calibri" w:cs="Calibri"/>
                <w:color w:val="000000"/>
                <w:sz w:val="22"/>
                <w:szCs w:val="22"/>
              </w:rPr>
            </w:pPr>
            <w:hyperlink r:id="rId19" w:history="1">
              <w:r w:rsidR="00231C5A" w:rsidRPr="00231C5A">
                <w:rPr>
                  <w:rFonts w:ascii="Calibri" w:eastAsia="Times New Roman" w:hAnsi="Calibri" w:cs="Calibri"/>
                  <w:color w:val="000000"/>
                  <w:sz w:val="22"/>
                  <w:szCs w:val="22"/>
                </w:rPr>
                <w:t>DEV-13386</w:t>
              </w:r>
            </w:hyperlink>
          </w:p>
        </w:tc>
        <w:tc>
          <w:tcPr>
            <w:tcW w:w="1440" w:type="dxa"/>
            <w:noWrap/>
            <w:hideMark/>
          </w:tcPr>
          <w:p w14:paraId="5A4D125B" w14:textId="77777777" w:rsidR="00231C5A" w:rsidRPr="00231C5A" w:rsidRDefault="00231C5A" w:rsidP="00231C5A">
            <w:pPr>
              <w:spacing w:line="240" w:lineRule="auto"/>
              <w:rPr>
                <w:rFonts w:ascii="Calibri" w:eastAsia="Times New Roman" w:hAnsi="Calibri" w:cs="Calibri"/>
                <w:color w:val="000000"/>
                <w:sz w:val="22"/>
                <w:szCs w:val="22"/>
              </w:rPr>
            </w:pPr>
            <w:r w:rsidRPr="00231C5A">
              <w:rPr>
                <w:rFonts w:ascii="Calibri" w:eastAsia="Times New Roman" w:hAnsi="Calibri" w:cs="Calibri"/>
                <w:color w:val="000000"/>
                <w:sz w:val="22"/>
                <w:szCs w:val="22"/>
              </w:rPr>
              <w:t>CMA</w:t>
            </w:r>
          </w:p>
        </w:tc>
        <w:tc>
          <w:tcPr>
            <w:tcW w:w="2430" w:type="dxa"/>
            <w:noWrap/>
            <w:hideMark/>
          </w:tcPr>
          <w:p w14:paraId="59C600C1" w14:textId="77777777" w:rsidR="00231C5A" w:rsidRPr="00231C5A" w:rsidRDefault="00231C5A" w:rsidP="00231C5A">
            <w:pPr>
              <w:spacing w:line="240" w:lineRule="auto"/>
              <w:rPr>
                <w:rFonts w:ascii="Calibri" w:eastAsia="Times New Roman" w:hAnsi="Calibri" w:cs="Calibri"/>
                <w:color w:val="000000"/>
                <w:sz w:val="22"/>
                <w:szCs w:val="22"/>
              </w:rPr>
            </w:pPr>
          </w:p>
        </w:tc>
        <w:tc>
          <w:tcPr>
            <w:tcW w:w="4230" w:type="dxa"/>
            <w:noWrap/>
            <w:hideMark/>
          </w:tcPr>
          <w:p w14:paraId="1C17C1D5" w14:textId="77777777" w:rsidR="00231C5A" w:rsidRPr="00231C5A" w:rsidRDefault="00231C5A" w:rsidP="00231C5A">
            <w:pPr>
              <w:spacing w:line="240" w:lineRule="auto"/>
              <w:rPr>
                <w:rFonts w:ascii="Calibri" w:eastAsia="Times New Roman" w:hAnsi="Calibri" w:cs="Calibri"/>
                <w:color w:val="000000"/>
                <w:sz w:val="22"/>
                <w:szCs w:val="22"/>
              </w:rPr>
            </w:pPr>
            <w:r w:rsidRPr="00231C5A">
              <w:rPr>
                <w:rFonts w:ascii="Calibri" w:eastAsia="Times New Roman" w:hAnsi="Calibri" w:cs="Calibri"/>
                <w:color w:val="000000"/>
                <w:sz w:val="22"/>
                <w:szCs w:val="22"/>
              </w:rPr>
              <w:t>EasyCMA: CMA Report Shows Error for Valuations</w:t>
            </w:r>
          </w:p>
        </w:tc>
      </w:tr>
      <w:tr w:rsidR="00231C5A" w:rsidRPr="00231C5A" w14:paraId="114A5495" w14:textId="77777777" w:rsidTr="005922D3">
        <w:tblPrEx>
          <w:tblCellMar>
            <w:top w:w="0" w:type="dxa"/>
            <w:bottom w:w="0" w:type="dxa"/>
          </w:tblCellMar>
        </w:tblPrEx>
        <w:trPr>
          <w:trHeight w:val="300"/>
        </w:trPr>
        <w:tc>
          <w:tcPr>
            <w:tcW w:w="1345" w:type="dxa"/>
            <w:noWrap/>
            <w:hideMark/>
          </w:tcPr>
          <w:p w14:paraId="358F5D77" w14:textId="5CD3355F" w:rsidR="00231C5A" w:rsidRPr="00231C5A" w:rsidRDefault="00231C5A" w:rsidP="00231C5A">
            <w:pPr>
              <w:spacing w:line="240" w:lineRule="auto"/>
              <w:rPr>
                <w:rFonts w:ascii="Calibri" w:eastAsia="Times New Roman" w:hAnsi="Calibri" w:cs="Calibri"/>
                <w:color w:val="000000"/>
                <w:sz w:val="22"/>
                <w:szCs w:val="22"/>
              </w:rPr>
            </w:pPr>
            <w:r w:rsidRPr="00231C5A">
              <w:rPr>
                <w:rFonts w:ascii="Calibri" w:eastAsia="Times New Roman" w:hAnsi="Calibri" w:cs="Calibri"/>
                <w:color w:val="000000"/>
                <w:sz w:val="22"/>
                <w:szCs w:val="22"/>
              </w:rPr>
              <w:t>TK-18795</w:t>
            </w:r>
          </w:p>
        </w:tc>
        <w:tc>
          <w:tcPr>
            <w:tcW w:w="1440" w:type="dxa"/>
            <w:noWrap/>
            <w:hideMark/>
          </w:tcPr>
          <w:p w14:paraId="58017E36" w14:textId="77777777" w:rsidR="00231C5A" w:rsidRPr="00231C5A" w:rsidRDefault="00231C5A" w:rsidP="00231C5A">
            <w:pPr>
              <w:spacing w:line="240" w:lineRule="auto"/>
              <w:rPr>
                <w:rFonts w:ascii="Calibri" w:eastAsia="Times New Roman" w:hAnsi="Calibri" w:cs="Calibri"/>
                <w:color w:val="000000"/>
                <w:sz w:val="22"/>
                <w:szCs w:val="22"/>
              </w:rPr>
            </w:pPr>
            <w:r w:rsidRPr="00231C5A">
              <w:rPr>
                <w:rFonts w:ascii="Calibri" w:eastAsia="Times New Roman" w:hAnsi="Calibri" w:cs="Calibri"/>
                <w:color w:val="000000"/>
                <w:sz w:val="22"/>
                <w:szCs w:val="22"/>
              </w:rPr>
              <w:t>View/Reports</w:t>
            </w:r>
          </w:p>
        </w:tc>
        <w:tc>
          <w:tcPr>
            <w:tcW w:w="2430" w:type="dxa"/>
            <w:noWrap/>
            <w:hideMark/>
          </w:tcPr>
          <w:p w14:paraId="4C53D19B" w14:textId="77777777" w:rsidR="00231C5A" w:rsidRPr="00231C5A" w:rsidRDefault="00231C5A" w:rsidP="00231C5A">
            <w:pPr>
              <w:spacing w:line="240" w:lineRule="auto"/>
              <w:rPr>
                <w:rFonts w:ascii="Calibri" w:eastAsia="Times New Roman" w:hAnsi="Calibri" w:cs="Calibri"/>
                <w:color w:val="000000"/>
                <w:sz w:val="22"/>
                <w:szCs w:val="22"/>
              </w:rPr>
            </w:pPr>
            <w:r w:rsidRPr="00231C5A">
              <w:rPr>
                <w:rFonts w:ascii="Calibri" w:eastAsia="Times New Roman" w:hAnsi="Calibri" w:cs="Calibri"/>
                <w:color w:val="000000"/>
                <w:sz w:val="22"/>
                <w:szCs w:val="22"/>
              </w:rPr>
              <w:t>NWBORMLS - Northwest Wyoming Board of REALTORS</w:t>
            </w:r>
          </w:p>
        </w:tc>
        <w:tc>
          <w:tcPr>
            <w:tcW w:w="4230" w:type="dxa"/>
            <w:noWrap/>
            <w:hideMark/>
          </w:tcPr>
          <w:p w14:paraId="469D080A" w14:textId="77777777" w:rsidR="00231C5A" w:rsidRPr="00231C5A" w:rsidRDefault="00231C5A" w:rsidP="00231C5A">
            <w:pPr>
              <w:spacing w:line="240" w:lineRule="auto"/>
              <w:rPr>
                <w:rFonts w:ascii="Calibri" w:eastAsia="Times New Roman" w:hAnsi="Calibri" w:cs="Calibri"/>
                <w:color w:val="000000"/>
                <w:sz w:val="22"/>
                <w:szCs w:val="22"/>
              </w:rPr>
            </w:pPr>
            <w:r w:rsidRPr="00231C5A">
              <w:rPr>
                <w:rFonts w:ascii="Calibri" w:eastAsia="Times New Roman" w:hAnsi="Calibri" w:cs="Calibri"/>
                <w:color w:val="000000"/>
                <w:sz w:val="22"/>
                <w:szCs w:val="22"/>
              </w:rPr>
              <w:t xml:space="preserve">PC Detail Report - Fix report to load correctly even if </w:t>
            </w:r>
            <w:proofErr w:type="spellStart"/>
            <w:r w:rsidRPr="00231C5A">
              <w:rPr>
                <w:rFonts w:ascii="Calibri" w:eastAsia="Times New Roman" w:hAnsi="Calibri" w:cs="Calibri"/>
                <w:color w:val="000000"/>
                <w:sz w:val="22"/>
                <w:szCs w:val="22"/>
              </w:rPr>
              <w:t>listing_room</w:t>
            </w:r>
            <w:proofErr w:type="spellEnd"/>
            <w:r w:rsidRPr="00231C5A">
              <w:rPr>
                <w:rFonts w:ascii="Calibri" w:eastAsia="Times New Roman" w:hAnsi="Calibri" w:cs="Calibri"/>
                <w:color w:val="000000"/>
                <w:sz w:val="22"/>
                <w:szCs w:val="22"/>
              </w:rPr>
              <w:t xml:space="preserve"> data is bad</w:t>
            </w:r>
          </w:p>
        </w:tc>
      </w:tr>
      <w:tr w:rsidR="00231C5A" w:rsidRPr="00231C5A" w14:paraId="3E4A132B" w14:textId="77777777" w:rsidTr="005922D3">
        <w:tblPrEx>
          <w:tblCellMar>
            <w:top w:w="0" w:type="dxa"/>
            <w:bottom w:w="0" w:type="dxa"/>
          </w:tblCellMar>
        </w:tblPrEx>
        <w:trPr>
          <w:trHeight w:val="300"/>
        </w:trPr>
        <w:tc>
          <w:tcPr>
            <w:tcW w:w="1345" w:type="dxa"/>
            <w:noWrap/>
            <w:hideMark/>
          </w:tcPr>
          <w:p w14:paraId="6B9B8FA6" w14:textId="77777777" w:rsidR="00231C5A" w:rsidRPr="00231C5A" w:rsidRDefault="00231C5A" w:rsidP="00231C5A">
            <w:pPr>
              <w:spacing w:line="240" w:lineRule="auto"/>
              <w:rPr>
                <w:rFonts w:ascii="Calibri" w:eastAsia="Times New Roman" w:hAnsi="Calibri" w:cs="Calibri"/>
                <w:color w:val="000000"/>
                <w:sz w:val="22"/>
                <w:szCs w:val="22"/>
              </w:rPr>
            </w:pPr>
            <w:r w:rsidRPr="00231C5A">
              <w:rPr>
                <w:rFonts w:ascii="Calibri" w:eastAsia="Times New Roman" w:hAnsi="Calibri" w:cs="Calibri"/>
                <w:color w:val="000000"/>
                <w:sz w:val="22"/>
                <w:szCs w:val="22"/>
              </w:rPr>
              <w:t>TK-18663</w:t>
            </w:r>
          </w:p>
        </w:tc>
        <w:tc>
          <w:tcPr>
            <w:tcW w:w="1440" w:type="dxa"/>
            <w:noWrap/>
            <w:hideMark/>
          </w:tcPr>
          <w:p w14:paraId="49E2C3FF" w14:textId="77777777" w:rsidR="00231C5A" w:rsidRPr="00231C5A" w:rsidRDefault="00231C5A" w:rsidP="00231C5A">
            <w:pPr>
              <w:spacing w:line="240" w:lineRule="auto"/>
              <w:rPr>
                <w:rFonts w:ascii="Calibri" w:eastAsia="Times New Roman" w:hAnsi="Calibri" w:cs="Calibri"/>
                <w:color w:val="000000"/>
                <w:sz w:val="22"/>
                <w:szCs w:val="22"/>
              </w:rPr>
            </w:pPr>
            <w:r w:rsidRPr="00231C5A">
              <w:rPr>
                <w:rFonts w:ascii="Calibri" w:eastAsia="Times New Roman" w:hAnsi="Calibri" w:cs="Calibri"/>
                <w:color w:val="000000"/>
                <w:sz w:val="22"/>
                <w:szCs w:val="22"/>
              </w:rPr>
              <w:t>Contacts</w:t>
            </w:r>
          </w:p>
        </w:tc>
        <w:tc>
          <w:tcPr>
            <w:tcW w:w="2430" w:type="dxa"/>
            <w:noWrap/>
            <w:hideMark/>
          </w:tcPr>
          <w:p w14:paraId="1B85EEAC" w14:textId="77777777" w:rsidR="00231C5A" w:rsidRPr="00231C5A" w:rsidRDefault="00231C5A" w:rsidP="00231C5A">
            <w:pPr>
              <w:spacing w:line="240" w:lineRule="auto"/>
              <w:rPr>
                <w:rFonts w:ascii="Calibri" w:eastAsia="Times New Roman" w:hAnsi="Calibri" w:cs="Calibri"/>
                <w:color w:val="000000"/>
                <w:sz w:val="22"/>
                <w:szCs w:val="22"/>
              </w:rPr>
            </w:pPr>
            <w:r w:rsidRPr="00231C5A">
              <w:rPr>
                <w:rFonts w:ascii="Calibri" w:eastAsia="Times New Roman" w:hAnsi="Calibri" w:cs="Calibri"/>
                <w:color w:val="000000"/>
                <w:sz w:val="22"/>
                <w:szCs w:val="22"/>
              </w:rPr>
              <w:t>PARMLS - Pensacola AOR</w:t>
            </w:r>
          </w:p>
        </w:tc>
        <w:tc>
          <w:tcPr>
            <w:tcW w:w="4230" w:type="dxa"/>
            <w:noWrap/>
            <w:hideMark/>
          </w:tcPr>
          <w:p w14:paraId="7C21F893" w14:textId="77777777" w:rsidR="00231C5A" w:rsidRPr="00231C5A" w:rsidRDefault="00231C5A" w:rsidP="00231C5A">
            <w:pPr>
              <w:spacing w:line="240" w:lineRule="auto"/>
              <w:rPr>
                <w:rFonts w:ascii="Calibri" w:eastAsia="Times New Roman" w:hAnsi="Calibri" w:cs="Calibri"/>
                <w:color w:val="000000"/>
                <w:sz w:val="22"/>
                <w:szCs w:val="22"/>
              </w:rPr>
            </w:pPr>
            <w:r w:rsidRPr="00231C5A">
              <w:rPr>
                <w:rFonts w:ascii="Calibri" w:eastAsia="Times New Roman" w:hAnsi="Calibri" w:cs="Calibri"/>
                <w:color w:val="000000"/>
                <w:sz w:val="22"/>
                <w:szCs w:val="22"/>
              </w:rPr>
              <w:t>Quotation marks in Listing Cart Name</w:t>
            </w:r>
          </w:p>
        </w:tc>
      </w:tr>
      <w:tr w:rsidR="00231C5A" w:rsidRPr="00231C5A" w14:paraId="61DC8066" w14:textId="77777777" w:rsidTr="005922D3">
        <w:tblPrEx>
          <w:tblCellMar>
            <w:top w:w="0" w:type="dxa"/>
            <w:bottom w:w="0" w:type="dxa"/>
          </w:tblCellMar>
        </w:tblPrEx>
        <w:trPr>
          <w:trHeight w:val="300"/>
        </w:trPr>
        <w:tc>
          <w:tcPr>
            <w:tcW w:w="1345" w:type="dxa"/>
            <w:noWrap/>
            <w:hideMark/>
          </w:tcPr>
          <w:p w14:paraId="3ACE2486" w14:textId="77777777" w:rsidR="00231C5A" w:rsidRPr="00231C5A" w:rsidRDefault="00231C5A" w:rsidP="00231C5A">
            <w:pPr>
              <w:spacing w:line="240" w:lineRule="auto"/>
              <w:rPr>
                <w:rFonts w:ascii="Calibri" w:eastAsia="Times New Roman" w:hAnsi="Calibri" w:cs="Calibri"/>
                <w:color w:val="000000"/>
                <w:sz w:val="22"/>
                <w:szCs w:val="22"/>
              </w:rPr>
            </w:pPr>
            <w:r w:rsidRPr="00231C5A">
              <w:rPr>
                <w:rFonts w:ascii="Calibri" w:eastAsia="Times New Roman" w:hAnsi="Calibri" w:cs="Calibri"/>
                <w:color w:val="000000"/>
                <w:sz w:val="22"/>
                <w:szCs w:val="22"/>
              </w:rPr>
              <w:t>TK-18765</w:t>
            </w:r>
          </w:p>
        </w:tc>
        <w:tc>
          <w:tcPr>
            <w:tcW w:w="1440" w:type="dxa"/>
            <w:noWrap/>
            <w:hideMark/>
          </w:tcPr>
          <w:p w14:paraId="115C0299" w14:textId="77777777" w:rsidR="00231C5A" w:rsidRPr="00231C5A" w:rsidRDefault="00231C5A" w:rsidP="00231C5A">
            <w:pPr>
              <w:spacing w:line="240" w:lineRule="auto"/>
              <w:rPr>
                <w:rFonts w:ascii="Calibri" w:eastAsia="Times New Roman" w:hAnsi="Calibri" w:cs="Calibri"/>
                <w:color w:val="000000"/>
                <w:sz w:val="22"/>
                <w:szCs w:val="22"/>
              </w:rPr>
            </w:pPr>
            <w:r w:rsidRPr="00231C5A">
              <w:rPr>
                <w:rFonts w:ascii="Calibri" w:eastAsia="Times New Roman" w:hAnsi="Calibri" w:cs="Calibri"/>
                <w:color w:val="000000"/>
                <w:sz w:val="22"/>
                <w:szCs w:val="22"/>
              </w:rPr>
              <w:t>View/Reports</w:t>
            </w:r>
          </w:p>
        </w:tc>
        <w:tc>
          <w:tcPr>
            <w:tcW w:w="2430" w:type="dxa"/>
            <w:noWrap/>
            <w:hideMark/>
          </w:tcPr>
          <w:p w14:paraId="11DC59DD" w14:textId="77777777" w:rsidR="00231C5A" w:rsidRPr="00231C5A" w:rsidRDefault="00231C5A" w:rsidP="00231C5A">
            <w:pPr>
              <w:spacing w:line="240" w:lineRule="auto"/>
              <w:rPr>
                <w:rFonts w:ascii="Calibri" w:eastAsia="Times New Roman" w:hAnsi="Calibri" w:cs="Calibri"/>
                <w:color w:val="000000"/>
                <w:sz w:val="22"/>
                <w:szCs w:val="22"/>
              </w:rPr>
            </w:pPr>
            <w:r w:rsidRPr="00231C5A">
              <w:rPr>
                <w:rFonts w:ascii="Calibri" w:eastAsia="Times New Roman" w:hAnsi="Calibri" w:cs="Calibri"/>
                <w:color w:val="000000"/>
                <w:sz w:val="22"/>
                <w:szCs w:val="22"/>
              </w:rPr>
              <w:t>PRIMEMLS - Prime MLS (NEREN)</w:t>
            </w:r>
          </w:p>
        </w:tc>
        <w:tc>
          <w:tcPr>
            <w:tcW w:w="4230" w:type="dxa"/>
            <w:noWrap/>
            <w:hideMark/>
          </w:tcPr>
          <w:p w14:paraId="4D702231" w14:textId="77777777" w:rsidR="00231C5A" w:rsidRPr="00231C5A" w:rsidRDefault="00231C5A" w:rsidP="00231C5A">
            <w:pPr>
              <w:spacing w:line="240" w:lineRule="auto"/>
              <w:rPr>
                <w:rFonts w:ascii="Calibri" w:eastAsia="Times New Roman" w:hAnsi="Calibri" w:cs="Calibri"/>
                <w:color w:val="000000"/>
                <w:sz w:val="22"/>
                <w:szCs w:val="22"/>
              </w:rPr>
            </w:pPr>
            <w:r w:rsidRPr="00231C5A">
              <w:rPr>
                <w:rFonts w:ascii="Calibri" w:eastAsia="Times New Roman" w:hAnsi="Calibri" w:cs="Calibri"/>
                <w:color w:val="000000"/>
                <w:sz w:val="22"/>
                <w:szCs w:val="22"/>
              </w:rPr>
              <w:t>Apostrophe in street address Breaks the 'Driving Direction' Feature</w:t>
            </w:r>
          </w:p>
        </w:tc>
      </w:tr>
      <w:tr w:rsidR="00231C5A" w:rsidRPr="00231C5A" w14:paraId="0EA277DF" w14:textId="77777777" w:rsidTr="005922D3">
        <w:tblPrEx>
          <w:tblCellMar>
            <w:top w:w="0" w:type="dxa"/>
            <w:bottom w:w="0" w:type="dxa"/>
          </w:tblCellMar>
        </w:tblPrEx>
        <w:trPr>
          <w:trHeight w:val="300"/>
        </w:trPr>
        <w:tc>
          <w:tcPr>
            <w:tcW w:w="1345" w:type="dxa"/>
            <w:noWrap/>
            <w:hideMark/>
          </w:tcPr>
          <w:p w14:paraId="6336B7A6" w14:textId="77777777" w:rsidR="00231C5A" w:rsidRPr="00231C5A" w:rsidRDefault="00231C5A" w:rsidP="00231C5A">
            <w:pPr>
              <w:spacing w:line="240" w:lineRule="auto"/>
              <w:rPr>
                <w:rFonts w:ascii="Calibri" w:eastAsia="Times New Roman" w:hAnsi="Calibri" w:cs="Calibri"/>
                <w:color w:val="000000"/>
                <w:sz w:val="22"/>
                <w:szCs w:val="22"/>
              </w:rPr>
            </w:pPr>
            <w:r w:rsidRPr="00231C5A">
              <w:rPr>
                <w:rFonts w:ascii="Calibri" w:eastAsia="Times New Roman" w:hAnsi="Calibri" w:cs="Calibri"/>
                <w:color w:val="000000"/>
                <w:sz w:val="22"/>
                <w:szCs w:val="22"/>
              </w:rPr>
              <w:t>TK-18766</w:t>
            </w:r>
          </w:p>
        </w:tc>
        <w:tc>
          <w:tcPr>
            <w:tcW w:w="1440" w:type="dxa"/>
            <w:noWrap/>
            <w:hideMark/>
          </w:tcPr>
          <w:p w14:paraId="4530390A" w14:textId="77777777" w:rsidR="00231C5A" w:rsidRPr="00231C5A" w:rsidRDefault="00231C5A" w:rsidP="00231C5A">
            <w:pPr>
              <w:spacing w:line="240" w:lineRule="auto"/>
              <w:rPr>
                <w:rFonts w:ascii="Calibri" w:eastAsia="Times New Roman" w:hAnsi="Calibri" w:cs="Calibri"/>
                <w:color w:val="000000"/>
                <w:sz w:val="22"/>
                <w:szCs w:val="22"/>
              </w:rPr>
            </w:pPr>
            <w:r w:rsidRPr="00231C5A">
              <w:rPr>
                <w:rFonts w:ascii="Calibri" w:eastAsia="Times New Roman" w:hAnsi="Calibri" w:cs="Calibri"/>
                <w:color w:val="000000"/>
                <w:sz w:val="22"/>
                <w:szCs w:val="22"/>
              </w:rPr>
              <w:t>LIM</w:t>
            </w:r>
          </w:p>
        </w:tc>
        <w:tc>
          <w:tcPr>
            <w:tcW w:w="2430" w:type="dxa"/>
            <w:noWrap/>
            <w:hideMark/>
          </w:tcPr>
          <w:p w14:paraId="66091763" w14:textId="77777777" w:rsidR="00231C5A" w:rsidRPr="00231C5A" w:rsidRDefault="00231C5A" w:rsidP="00231C5A">
            <w:pPr>
              <w:spacing w:line="240" w:lineRule="auto"/>
              <w:rPr>
                <w:rFonts w:ascii="Calibri" w:eastAsia="Times New Roman" w:hAnsi="Calibri" w:cs="Calibri"/>
                <w:color w:val="000000"/>
                <w:sz w:val="22"/>
                <w:szCs w:val="22"/>
              </w:rPr>
            </w:pPr>
            <w:r w:rsidRPr="00231C5A">
              <w:rPr>
                <w:rFonts w:ascii="Calibri" w:eastAsia="Times New Roman" w:hAnsi="Calibri" w:cs="Calibri"/>
                <w:color w:val="000000"/>
                <w:sz w:val="22"/>
                <w:szCs w:val="22"/>
              </w:rPr>
              <w:t>NGLRMLS - Northern Great Lakes MLS</w:t>
            </w:r>
          </w:p>
        </w:tc>
        <w:tc>
          <w:tcPr>
            <w:tcW w:w="4230" w:type="dxa"/>
            <w:noWrap/>
            <w:hideMark/>
          </w:tcPr>
          <w:p w14:paraId="05D31A3E" w14:textId="77777777" w:rsidR="00231C5A" w:rsidRPr="00231C5A" w:rsidRDefault="00231C5A" w:rsidP="00231C5A">
            <w:pPr>
              <w:spacing w:line="240" w:lineRule="auto"/>
              <w:rPr>
                <w:rFonts w:ascii="Calibri" w:eastAsia="Times New Roman" w:hAnsi="Calibri" w:cs="Calibri"/>
                <w:color w:val="000000"/>
                <w:sz w:val="22"/>
                <w:szCs w:val="22"/>
              </w:rPr>
            </w:pPr>
            <w:r w:rsidRPr="00231C5A">
              <w:rPr>
                <w:rFonts w:ascii="Calibri" w:eastAsia="Times New Roman" w:hAnsi="Calibri" w:cs="Calibri"/>
                <w:color w:val="000000"/>
                <w:sz w:val="22"/>
                <w:szCs w:val="22"/>
              </w:rPr>
              <w:t>P5 - Contract Date of 06/06/79 causes error</w:t>
            </w:r>
          </w:p>
        </w:tc>
      </w:tr>
      <w:tr w:rsidR="00231C5A" w:rsidRPr="00231C5A" w14:paraId="05EF162F" w14:textId="77777777" w:rsidTr="005922D3">
        <w:tblPrEx>
          <w:tblCellMar>
            <w:top w:w="0" w:type="dxa"/>
            <w:bottom w:w="0" w:type="dxa"/>
          </w:tblCellMar>
        </w:tblPrEx>
        <w:trPr>
          <w:trHeight w:val="300"/>
        </w:trPr>
        <w:tc>
          <w:tcPr>
            <w:tcW w:w="1345" w:type="dxa"/>
            <w:noWrap/>
            <w:hideMark/>
          </w:tcPr>
          <w:p w14:paraId="09DD5419" w14:textId="77777777" w:rsidR="00231C5A" w:rsidRPr="00231C5A" w:rsidRDefault="00231C5A" w:rsidP="00231C5A">
            <w:pPr>
              <w:spacing w:line="240" w:lineRule="auto"/>
              <w:rPr>
                <w:rFonts w:ascii="Calibri" w:eastAsia="Times New Roman" w:hAnsi="Calibri" w:cs="Calibri"/>
                <w:color w:val="000000"/>
                <w:sz w:val="22"/>
                <w:szCs w:val="22"/>
              </w:rPr>
            </w:pPr>
            <w:r w:rsidRPr="00231C5A">
              <w:rPr>
                <w:rFonts w:ascii="Calibri" w:eastAsia="Times New Roman" w:hAnsi="Calibri" w:cs="Calibri"/>
                <w:color w:val="000000"/>
                <w:sz w:val="22"/>
                <w:szCs w:val="22"/>
              </w:rPr>
              <w:t>TK-18771</w:t>
            </w:r>
          </w:p>
        </w:tc>
        <w:tc>
          <w:tcPr>
            <w:tcW w:w="1440" w:type="dxa"/>
            <w:noWrap/>
            <w:hideMark/>
          </w:tcPr>
          <w:p w14:paraId="0AEFEB66" w14:textId="77777777" w:rsidR="00231C5A" w:rsidRPr="00231C5A" w:rsidRDefault="00231C5A" w:rsidP="00231C5A">
            <w:pPr>
              <w:spacing w:line="240" w:lineRule="auto"/>
              <w:rPr>
                <w:rFonts w:ascii="Calibri" w:eastAsia="Times New Roman" w:hAnsi="Calibri" w:cs="Calibri"/>
                <w:color w:val="000000"/>
                <w:sz w:val="22"/>
                <w:szCs w:val="22"/>
              </w:rPr>
            </w:pPr>
            <w:proofErr w:type="spellStart"/>
            <w:r w:rsidRPr="00231C5A">
              <w:rPr>
                <w:rFonts w:ascii="Calibri" w:eastAsia="Times New Roman" w:hAnsi="Calibri" w:cs="Calibri"/>
                <w:color w:val="000000"/>
                <w:sz w:val="22"/>
                <w:szCs w:val="22"/>
              </w:rPr>
              <w:t>PowerSearch</w:t>
            </w:r>
            <w:proofErr w:type="spellEnd"/>
          </w:p>
        </w:tc>
        <w:tc>
          <w:tcPr>
            <w:tcW w:w="2430" w:type="dxa"/>
            <w:noWrap/>
            <w:hideMark/>
          </w:tcPr>
          <w:p w14:paraId="312650E4" w14:textId="77777777" w:rsidR="00231C5A" w:rsidRPr="00231C5A" w:rsidRDefault="00231C5A" w:rsidP="00231C5A">
            <w:pPr>
              <w:spacing w:line="240" w:lineRule="auto"/>
              <w:rPr>
                <w:rFonts w:ascii="Calibri" w:eastAsia="Times New Roman" w:hAnsi="Calibri" w:cs="Calibri"/>
                <w:color w:val="000000"/>
                <w:sz w:val="22"/>
                <w:szCs w:val="22"/>
              </w:rPr>
            </w:pPr>
            <w:r w:rsidRPr="00231C5A">
              <w:rPr>
                <w:rFonts w:ascii="Calibri" w:eastAsia="Times New Roman" w:hAnsi="Calibri" w:cs="Calibri"/>
                <w:color w:val="000000"/>
                <w:sz w:val="22"/>
                <w:szCs w:val="22"/>
              </w:rPr>
              <w:t>MIMLS - MiRealSource</w:t>
            </w:r>
          </w:p>
        </w:tc>
        <w:tc>
          <w:tcPr>
            <w:tcW w:w="4230" w:type="dxa"/>
            <w:noWrap/>
            <w:hideMark/>
          </w:tcPr>
          <w:p w14:paraId="25FA1472" w14:textId="77777777" w:rsidR="00231C5A" w:rsidRPr="00231C5A" w:rsidRDefault="00231C5A" w:rsidP="00231C5A">
            <w:pPr>
              <w:spacing w:line="240" w:lineRule="auto"/>
              <w:rPr>
                <w:rFonts w:ascii="Calibri" w:eastAsia="Times New Roman" w:hAnsi="Calibri" w:cs="Calibri"/>
                <w:color w:val="000000"/>
                <w:sz w:val="22"/>
                <w:szCs w:val="22"/>
              </w:rPr>
            </w:pPr>
            <w:proofErr w:type="spellStart"/>
            <w:r w:rsidRPr="00231C5A">
              <w:rPr>
                <w:rFonts w:ascii="Calibri" w:eastAsia="Times New Roman" w:hAnsi="Calibri" w:cs="Calibri"/>
                <w:color w:val="000000"/>
                <w:sz w:val="22"/>
                <w:szCs w:val="22"/>
              </w:rPr>
              <w:t>Datashare</w:t>
            </w:r>
            <w:proofErr w:type="spellEnd"/>
            <w:r w:rsidRPr="00231C5A">
              <w:rPr>
                <w:rFonts w:ascii="Calibri" w:eastAsia="Times New Roman" w:hAnsi="Calibri" w:cs="Calibri"/>
                <w:color w:val="000000"/>
                <w:sz w:val="22"/>
                <w:szCs w:val="22"/>
              </w:rPr>
              <w:t xml:space="preserve"> Listings in MIMLS Aren't Available in </w:t>
            </w:r>
            <w:proofErr w:type="spellStart"/>
            <w:r w:rsidRPr="00231C5A">
              <w:rPr>
                <w:rFonts w:ascii="Calibri" w:eastAsia="Times New Roman" w:hAnsi="Calibri" w:cs="Calibri"/>
                <w:color w:val="000000"/>
                <w:sz w:val="22"/>
                <w:szCs w:val="22"/>
              </w:rPr>
              <w:t>PowerSearch</w:t>
            </w:r>
            <w:proofErr w:type="spellEnd"/>
          </w:p>
        </w:tc>
      </w:tr>
      <w:tr w:rsidR="00231C5A" w:rsidRPr="00231C5A" w14:paraId="21A2BC7C" w14:textId="77777777" w:rsidTr="005922D3">
        <w:tblPrEx>
          <w:tblCellMar>
            <w:top w:w="0" w:type="dxa"/>
            <w:bottom w:w="0" w:type="dxa"/>
          </w:tblCellMar>
        </w:tblPrEx>
        <w:trPr>
          <w:trHeight w:val="300"/>
        </w:trPr>
        <w:tc>
          <w:tcPr>
            <w:tcW w:w="1345" w:type="dxa"/>
            <w:noWrap/>
            <w:hideMark/>
          </w:tcPr>
          <w:p w14:paraId="4032C877" w14:textId="77777777" w:rsidR="00231C5A" w:rsidRPr="00231C5A" w:rsidRDefault="00231C5A" w:rsidP="00231C5A">
            <w:pPr>
              <w:spacing w:line="240" w:lineRule="auto"/>
              <w:rPr>
                <w:rFonts w:ascii="Calibri" w:eastAsia="Times New Roman" w:hAnsi="Calibri" w:cs="Calibri"/>
                <w:color w:val="000000"/>
                <w:sz w:val="22"/>
                <w:szCs w:val="22"/>
              </w:rPr>
            </w:pPr>
            <w:r w:rsidRPr="00231C5A">
              <w:rPr>
                <w:rFonts w:ascii="Calibri" w:eastAsia="Times New Roman" w:hAnsi="Calibri" w:cs="Calibri"/>
                <w:color w:val="000000"/>
                <w:sz w:val="22"/>
                <w:szCs w:val="22"/>
              </w:rPr>
              <w:t>TK-18807</w:t>
            </w:r>
          </w:p>
        </w:tc>
        <w:tc>
          <w:tcPr>
            <w:tcW w:w="1440" w:type="dxa"/>
            <w:noWrap/>
            <w:hideMark/>
          </w:tcPr>
          <w:p w14:paraId="77414A54" w14:textId="77777777" w:rsidR="00231C5A" w:rsidRPr="00231C5A" w:rsidRDefault="00231C5A" w:rsidP="00231C5A">
            <w:pPr>
              <w:spacing w:line="240" w:lineRule="auto"/>
              <w:rPr>
                <w:rFonts w:ascii="Calibri" w:eastAsia="Times New Roman" w:hAnsi="Calibri" w:cs="Calibri"/>
                <w:color w:val="000000"/>
                <w:sz w:val="22"/>
                <w:szCs w:val="22"/>
              </w:rPr>
            </w:pPr>
            <w:r w:rsidRPr="00231C5A">
              <w:rPr>
                <w:rFonts w:ascii="Calibri" w:eastAsia="Times New Roman" w:hAnsi="Calibri" w:cs="Calibri"/>
                <w:color w:val="000000"/>
                <w:sz w:val="22"/>
                <w:szCs w:val="22"/>
              </w:rPr>
              <w:t>General UI</w:t>
            </w:r>
          </w:p>
        </w:tc>
        <w:tc>
          <w:tcPr>
            <w:tcW w:w="2430" w:type="dxa"/>
            <w:noWrap/>
            <w:hideMark/>
          </w:tcPr>
          <w:p w14:paraId="1ECD7533" w14:textId="77777777" w:rsidR="00231C5A" w:rsidRPr="00231C5A" w:rsidRDefault="00231C5A" w:rsidP="00231C5A">
            <w:pPr>
              <w:spacing w:line="240" w:lineRule="auto"/>
              <w:rPr>
                <w:rFonts w:ascii="Calibri" w:eastAsia="Times New Roman" w:hAnsi="Calibri" w:cs="Calibri"/>
                <w:color w:val="000000"/>
                <w:sz w:val="22"/>
                <w:szCs w:val="22"/>
              </w:rPr>
            </w:pPr>
            <w:r w:rsidRPr="00231C5A">
              <w:rPr>
                <w:rFonts w:ascii="Calibri" w:eastAsia="Times New Roman" w:hAnsi="Calibri" w:cs="Calibri"/>
                <w:color w:val="000000"/>
                <w:sz w:val="22"/>
                <w:szCs w:val="22"/>
              </w:rPr>
              <w:t>NTREIS - North Texas REIS</w:t>
            </w:r>
          </w:p>
        </w:tc>
        <w:tc>
          <w:tcPr>
            <w:tcW w:w="4230" w:type="dxa"/>
            <w:noWrap/>
            <w:hideMark/>
          </w:tcPr>
          <w:p w14:paraId="4B15E298" w14:textId="77777777" w:rsidR="00231C5A" w:rsidRPr="00231C5A" w:rsidRDefault="00231C5A" w:rsidP="00231C5A">
            <w:pPr>
              <w:spacing w:line="240" w:lineRule="auto"/>
              <w:rPr>
                <w:rFonts w:ascii="Calibri" w:eastAsia="Times New Roman" w:hAnsi="Calibri" w:cs="Calibri"/>
                <w:color w:val="000000"/>
                <w:sz w:val="22"/>
                <w:szCs w:val="22"/>
              </w:rPr>
            </w:pPr>
            <w:r w:rsidRPr="00231C5A">
              <w:rPr>
                <w:rFonts w:ascii="Calibri" w:eastAsia="Times New Roman" w:hAnsi="Calibri" w:cs="Calibri"/>
                <w:color w:val="000000"/>
                <w:sz w:val="22"/>
                <w:szCs w:val="22"/>
              </w:rPr>
              <w:t>NTREIS - Subdivision overlaps display on extended thumbnail</w:t>
            </w:r>
          </w:p>
        </w:tc>
      </w:tr>
      <w:tr w:rsidR="00231C5A" w:rsidRPr="00231C5A" w14:paraId="552DFCFC" w14:textId="77777777" w:rsidTr="005922D3">
        <w:tblPrEx>
          <w:tblCellMar>
            <w:top w:w="0" w:type="dxa"/>
            <w:bottom w:w="0" w:type="dxa"/>
          </w:tblCellMar>
        </w:tblPrEx>
        <w:trPr>
          <w:trHeight w:val="300"/>
        </w:trPr>
        <w:tc>
          <w:tcPr>
            <w:tcW w:w="1345" w:type="dxa"/>
            <w:noWrap/>
            <w:hideMark/>
          </w:tcPr>
          <w:p w14:paraId="7B259DA9" w14:textId="77777777" w:rsidR="00231C5A" w:rsidRPr="00231C5A" w:rsidRDefault="00231C5A" w:rsidP="00231C5A">
            <w:pPr>
              <w:spacing w:line="240" w:lineRule="auto"/>
              <w:rPr>
                <w:rFonts w:ascii="Calibri" w:eastAsia="Times New Roman" w:hAnsi="Calibri" w:cs="Calibri"/>
                <w:color w:val="000000"/>
                <w:sz w:val="22"/>
                <w:szCs w:val="22"/>
              </w:rPr>
            </w:pPr>
            <w:r w:rsidRPr="00231C5A">
              <w:rPr>
                <w:rFonts w:ascii="Calibri" w:eastAsia="Times New Roman" w:hAnsi="Calibri" w:cs="Calibri"/>
                <w:color w:val="000000"/>
                <w:sz w:val="22"/>
                <w:szCs w:val="22"/>
              </w:rPr>
              <w:t>TK-18853</w:t>
            </w:r>
          </w:p>
        </w:tc>
        <w:tc>
          <w:tcPr>
            <w:tcW w:w="1440" w:type="dxa"/>
            <w:noWrap/>
            <w:hideMark/>
          </w:tcPr>
          <w:p w14:paraId="6D1E5A92" w14:textId="77777777" w:rsidR="00231C5A" w:rsidRPr="00231C5A" w:rsidRDefault="00231C5A" w:rsidP="00231C5A">
            <w:pPr>
              <w:spacing w:line="240" w:lineRule="auto"/>
              <w:rPr>
                <w:rFonts w:ascii="Calibri" w:eastAsia="Times New Roman" w:hAnsi="Calibri" w:cs="Calibri"/>
                <w:color w:val="000000"/>
                <w:sz w:val="22"/>
                <w:szCs w:val="22"/>
              </w:rPr>
            </w:pPr>
            <w:r w:rsidRPr="00231C5A">
              <w:rPr>
                <w:rFonts w:ascii="Calibri" w:eastAsia="Times New Roman" w:hAnsi="Calibri" w:cs="Calibri"/>
                <w:color w:val="000000"/>
                <w:sz w:val="22"/>
                <w:szCs w:val="22"/>
              </w:rPr>
              <w:t>LIM</w:t>
            </w:r>
          </w:p>
        </w:tc>
        <w:tc>
          <w:tcPr>
            <w:tcW w:w="2430" w:type="dxa"/>
            <w:noWrap/>
            <w:hideMark/>
          </w:tcPr>
          <w:p w14:paraId="40858EBF" w14:textId="77777777" w:rsidR="00231C5A" w:rsidRPr="00231C5A" w:rsidRDefault="00231C5A" w:rsidP="00231C5A">
            <w:pPr>
              <w:spacing w:line="240" w:lineRule="auto"/>
              <w:rPr>
                <w:rFonts w:ascii="Calibri" w:eastAsia="Times New Roman" w:hAnsi="Calibri" w:cs="Calibri"/>
                <w:color w:val="000000"/>
                <w:sz w:val="22"/>
                <w:szCs w:val="22"/>
              </w:rPr>
            </w:pPr>
            <w:r w:rsidRPr="00231C5A">
              <w:rPr>
                <w:rFonts w:ascii="Calibri" w:eastAsia="Times New Roman" w:hAnsi="Calibri" w:cs="Calibri"/>
                <w:color w:val="000000"/>
                <w:sz w:val="22"/>
                <w:szCs w:val="22"/>
              </w:rPr>
              <w:t>YUMA - Yuma AOR</w:t>
            </w:r>
          </w:p>
        </w:tc>
        <w:tc>
          <w:tcPr>
            <w:tcW w:w="4230" w:type="dxa"/>
            <w:noWrap/>
            <w:hideMark/>
          </w:tcPr>
          <w:p w14:paraId="5EC20B07" w14:textId="77777777" w:rsidR="00231C5A" w:rsidRPr="00231C5A" w:rsidRDefault="00231C5A" w:rsidP="00231C5A">
            <w:pPr>
              <w:spacing w:line="240" w:lineRule="auto"/>
              <w:rPr>
                <w:rFonts w:ascii="Calibri" w:eastAsia="Times New Roman" w:hAnsi="Calibri" w:cs="Calibri"/>
                <w:color w:val="000000"/>
                <w:sz w:val="22"/>
                <w:szCs w:val="22"/>
              </w:rPr>
            </w:pPr>
            <w:r w:rsidRPr="00231C5A">
              <w:rPr>
                <w:rFonts w:ascii="Calibri" w:eastAsia="Times New Roman" w:hAnsi="Calibri" w:cs="Calibri"/>
                <w:color w:val="000000"/>
                <w:sz w:val="22"/>
                <w:szCs w:val="22"/>
              </w:rPr>
              <w:t>PC: Yuma - Paragon Tax autofill is not working</w:t>
            </w:r>
          </w:p>
        </w:tc>
      </w:tr>
      <w:bookmarkEnd w:id="3"/>
    </w:tbl>
    <w:p w14:paraId="15138E2C" w14:textId="4517EA1A" w:rsidR="00E24B3B" w:rsidRDefault="00E24B3B"/>
    <w:p w14:paraId="1541B9D9" w14:textId="03DBE682" w:rsidR="00574234" w:rsidRDefault="00574234" w:rsidP="00574234">
      <w:pPr>
        <w:pStyle w:val="Heading1"/>
      </w:pPr>
      <w:bookmarkStart w:id="4" w:name="_Toc158129449"/>
      <w:bookmarkStart w:id="5" w:name="_Toc161642506"/>
      <w:bookmarkStart w:id="6" w:name="_Toc162519237"/>
      <w:bookmarkStart w:id="7" w:name="_Toc169867561"/>
      <w:r>
        <w:t>MLS Customizations and Administration</w:t>
      </w:r>
      <w:bookmarkEnd w:id="4"/>
      <w:bookmarkEnd w:id="5"/>
      <w:bookmarkEnd w:id="6"/>
      <w:bookmarkEnd w:id="7"/>
    </w:p>
    <w:p w14:paraId="7551906A" w14:textId="10CF2566" w:rsidR="008425E8" w:rsidRPr="00C22E9F" w:rsidRDefault="00013C61" w:rsidP="00CF3311">
      <w:pPr>
        <w:pStyle w:val="Heading2"/>
        <w:jc w:val="left"/>
      </w:pPr>
      <w:bookmarkStart w:id="8" w:name="_Toc162519238"/>
      <w:bookmarkStart w:id="9" w:name="_Toc169867562"/>
      <w:r>
        <w:t>MLS Customizations and Administration</w:t>
      </w:r>
      <w:bookmarkEnd w:id="8"/>
      <w:bookmarkEnd w:id="9"/>
    </w:p>
    <w:p w14:paraId="6ED3A4C2" w14:textId="2D87C6A3" w:rsidR="00010BE8" w:rsidRDefault="008425E8" w:rsidP="008425E8">
      <w:pPr>
        <w:pStyle w:val="BodyText"/>
      </w:pPr>
      <w:r w:rsidRPr="00AB50A8">
        <w:rPr>
          <w:b/>
          <w:bCs/>
        </w:rPr>
        <w:t>Action Item:</w:t>
      </w:r>
      <w:r>
        <w:t xml:space="preserve"> </w:t>
      </w:r>
      <w:r w:rsidR="00402A04">
        <w:t>Contact your SSM to s</w:t>
      </w:r>
      <w:r w:rsidR="00010BE8">
        <w:t>etup Restb.ai Compliance Violation Warnings</w:t>
      </w:r>
    </w:p>
    <w:p w14:paraId="7BAF742E" w14:textId="15DBB3DD" w:rsidR="009876A0" w:rsidRDefault="009B73DF" w:rsidP="008425E8">
      <w:pPr>
        <w:pStyle w:val="BodyText"/>
      </w:pPr>
      <w:r>
        <w:t>If using Restb.ai Compliance feature, there is a new option to enable warnings for specific violation</w:t>
      </w:r>
      <w:r w:rsidR="00E337D7">
        <w:t xml:space="preserve">s. </w:t>
      </w:r>
      <w:r w:rsidR="00010BE8">
        <w:t xml:space="preserve">These warnings are presented to users </w:t>
      </w:r>
      <w:r w:rsidR="00E1285A">
        <w:t xml:space="preserve">as new photos are uploaded via Paragon Connect. </w:t>
      </w:r>
      <w:r w:rsidR="00E52728">
        <w:t xml:space="preserve">If a newly uploaded photo is flagged with </w:t>
      </w:r>
      <w:r w:rsidR="009876A0">
        <w:t xml:space="preserve">a potential violation, and that violation has been enabled for Warnings, then the user has the option to ignore the warning and keep the photo or delete the photo. </w:t>
      </w:r>
    </w:p>
    <w:p w14:paraId="330B6020" w14:textId="178B4495" w:rsidR="00574234" w:rsidRDefault="00E1285A" w:rsidP="008425E8">
      <w:pPr>
        <w:pStyle w:val="BodyText"/>
      </w:pPr>
      <w:r>
        <w:t xml:space="preserve">As an </w:t>
      </w:r>
      <w:r w:rsidR="009D2B46">
        <w:t xml:space="preserve">administrator, you can define which of the available Violation Types should be </w:t>
      </w:r>
      <w:r w:rsidR="00E52728">
        <w:t>shown to the user</w:t>
      </w:r>
      <w:r w:rsidR="00EA7DDB">
        <w:t xml:space="preserve"> as a Warning. </w:t>
      </w:r>
      <w:r w:rsidR="008425F1">
        <w:t>You may enable Warnings for all Violations, or any sub-set</w:t>
      </w:r>
      <w:r w:rsidR="004703AA">
        <w:t xml:space="preserve">. </w:t>
      </w:r>
      <w:r w:rsidR="00EA7DDB">
        <w:t xml:space="preserve">From the Paragon Pro Admin Menu, there is a new option called </w:t>
      </w:r>
      <w:r w:rsidR="00702C55">
        <w:t>Listing</w:t>
      </w:r>
      <w:r w:rsidR="00EA7DDB">
        <w:t xml:space="preserve"> Media Compliance Warnings. </w:t>
      </w:r>
      <w:r w:rsidR="00B331C6">
        <w:t>From this option you can set which Violations should be shown as Warnings</w:t>
      </w:r>
      <w:r w:rsidR="004703AA">
        <w:t xml:space="preserve"> at the MLS or Board level. Only Violations noted within this </w:t>
      </w:r>
      <w:r w:rsidR="00546951">
        <w:t>Warnings table will be shown to users as photos are uploaded.</w:t>
      </w:r>
    </w:p>
    <w:p w14:paraId="56F0157D" w14:textId="4DA54439" w:rsidR="00B331C6" w:rsidRDefault="00B331C6" w:rsidP="008425E8">
      <w:pPr>
        <w:pStyle w:val="BodyText"/>
      </w:pPr>
      <w:r>
        <w:rPr>
          <w:noProof/>
        </w:rPr>
        <w:drawing>
          <wp:inline distT="0" distB="0" distL="0" distR="0" wp14:anchorId="583719E5" wp14:editId="096E0852">
            <wp:extent cx="5038725" cy="1942009"/>
            <wp:effectExtent l="0" t="0" r="0" b="1270"/>
            <wp:docPr id="207811818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118183" name="Picture 1" descr="A screenshot of a computer&#10;&#10;Description automatically generated"/>
                    <pic:cNvPicPr/>
                  </pic:nvPicPr>
                  <pic:blipFill>
                    <a:blip r:embed="rId20"/>
                    <a:stretch>
                      <a:fillRect/>
                    </a:stretch>
                  </pic:blipFill>
                  <pic:spPr>
                    <a:xfrm>
                      <a:off x="0" y="0"/>
                      <a:ext cx="5055594" cy="1948511"/>
                    </a:xfrm>
                    <a:prstGeom prst="rect">
                      <a:avLst/>
                    </a:prstGeom>
                  </pic:spPr>
                </pic:pic>
              </a:graphicData>
            </a:graphic>
          </wp:inline>
        </w:drawing>
      </w:r>
    </w:p>
    <w:p w14:paraId="5B380315" w14:textId="77777777" w:rsidR="008425F1" w:rsidRDefault="008425F1" w:rsidP="008425E8">
      <w:pPr>
        <w:pStyle w:val="BodyText"/>
      </w:pPr>
    </w:p>
    <w:p w14:paraId="40ACE580" w14:textId="4C21246B" w:rsidR="00DF5D10" w:rsidRPr="00DF5D10" w:rsidRDefault="00DF5D10" w:rsidP="00DF5D10">
      <w:pPr>
        <w:pStyle w:val="Heading1"/>
      </w:pPr>
      <w:bookmarkStart w:id="10" w:name="_Toc169867563"/>
      <w:r>
        <w:t>Paragon</w:t>
      </w:r>
      <w:bookmarkEnd w:id="10"/>
    </w:p>
    <w:p w14:paraId="59D1EDAF" w14:textId="2BE9B218" w:rsidR="00827D62" w:rsidRPr="0038218A" w:rsidRDefault="001964FE" w:rsidP="00DF5D10">
      <w:pPr>
        <w:pStyle w:val="Heading2"/>
      </w:pPr>
      <w:bookmarkStart w:id="11" w:name="_Toc169867564"/>
      <w:r w:rsidRPr="0038218A">
        <w:t>New</w:t>
      </w:r>
      <w:r w:rsidR="00E25C87" w:rsidRPr="0038218A">
        <w:t xml:space="preserve"> Option to Skip Restb.ai Photo Labels</w:t>
      </w:r>
      <w:bookmarkEnd w:id="11"/>
    </w:p>
    <w:p w14:paraId="6E2CEC3A" w14:textId="77777777" w:rsidR="00E25C87" w:rsidRPr="001208FC" w:rsidRDefault="00E25C87" w:rsidP="00E25C87">
      <w:pPr>
        <w:spacing w:line="240" w:lineRule="auto"/>
        <w:rPr>
          <w:i/>
          <w:iCs/>
        </w:rPr>
      </w:pPr>
      <w:r w:rsidRPr="001208FC">
        <w:rPr>
          <w:i/>
          <w:iCs/>
        </w:rPr>
        <w:t>This is an optional feature and is not available in all systems.</w:t>
      </w:r>
    </w:p>
    <w:p w14:paraId="6E98B22E" w14:textId="77777777" w:rsidR="00DF5D10" w:rsidRPr="00827D62" w:rsidRDefault="00DF5D10" w:rsidP="00DF5D10">
      <w:pPr>
        <w:pStyle w:val="BodyText"/>
      </w:pPr>
    </w:p>
    <w:p w14:paraId="6E09C8B2" w14:textId="0FAC1A93" w:rsidR="00E25C87" w:rsidRPr="00827D62" w:rsidRDefault="00B70B9E" w:rsidP="00DF5D10">
      <w:pPr>
        <w:pStyle w:val="BodyText"/>
      </w:pPr>
      <w:r>
        <w:rPr>
          <w:noProof/>
        </w:rPr>
        <w:drawing>
          <wp:anchor distT="0" distB="0" distL="114300" distR="114300" simplePos="0" relativeHeight="251658253" behindDoc="1" locked="0" layoutInCell="1" allowOverlap="1" wp14:anchorId="36F857AA" wp14:editId="6F6ED03A">
            <wp:simplePos x="0" y="0"/>
            <wp:positionH relativeFrom="column">
              <wp:posOffset>3457575</wp:posOffset>
            </wp:positionH>
            <wp:positionV relativeFrom="paragraph">
              <wp:posOffset>53975</wp:posOffset>
            </wp:positionV>
            <wp:extent cx="2664460" cy="839470"/>
            <wp:effectExtent l="38100" t="38100" r="97790" b="93980"/>
            <wp:wrapTight wrapText="bothSides">
              <wp:wrapPolygon edited="0">
                <wp:start x="0" y="-980"/>
                <wp:lineTo x="-309" y="-490"/>
                <wp:lineTo x="-309" y="21567"/>
                <wp:lineTo x="-154" y="23528"/>
                <wp:lineTo x="21929" y="23528"/>
                <wp:lineTo x="22238" y="15685"/>
                <wp:lineTo x="22238" y="7352"/>
                <wp:lineTo x="21775" y="0"/>
                <wp:lineTo x="21775" y="-980"/>
                <wp:lineTo x="0" y="-980"/>
              </wp:wrapPolygon>
            </wp:wrapTight>
            <wp:docPr id="159668926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689268" name="Picture 1" descr="A screenshot of a computer&#10;&#10;Description automatically generated"/>
                    <pic:cNvPicPr/>
                  </pic:nvPicPr>
                  <pic:blipFill>
                    <a:blip r:embed="rId21"/>
                    <a:stretch>
                      <a:fillRect/>
                    </a:stretch>
                  </pic:blipFill>
                  <pic:spPr>
                    <a:xfrm>
                      <a:off x="0" y="0"/>
                      <a:ext cx="2664460" cy="83947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E25C87">
        <w:t>If Restb.ai Photo Label and Description auto-generation is enabled, users now have an option to skip this process. When uploading new photos within Paragon Pro, users will now see a new option</w:t>
      </w:r>
      <w:r w:rsidR="00524A62">
        <w:t>.</w:t>
      </w:r>
      <w:r w:rsidR="005433A5">
        <w:t xml:space="preserve"> If the new “skip” option is selected</w:t>
      </w:r>
      <w:r w:rsidR="006E2A7D">
        <w:t xml:space="preserve"> then no </w:t>
      </w:r>
      <w:r w:rsidR="009C0F64">
        <w:t xml:space="preserve">photo labels or descriptions will be </w:t>
      </w:r>
      <w:proofErr w:type="gramStart"/>
      <w:r w:rsidR="00006CCC">
        <w:t>generated</w:t>
      </w:r>
      <w:proofErr w:type="gramEnd"/>
      <w:r w:rsidR="00006CCC">
        <w:t xml:space="preserve"> and no </w:t>
      </w:r>
      <w:r w:rsidR="00C45DAA">
        <w:t xml:space="preserve">accessibility </w:t>
      </w:r>
      <w:r w:rsidR="007868AA">
        <w:t>screen-reader data will be present for those images.</w:t>
      </w:r>
    </w:p>
    <w:p w14:paraId="59FBB17D" w14:textId="77777777" w:rsidR="00FB3D93" w:rsidRDefault="00E14D42" w:rsidP="00652DBB">
      <w:pPr>
        <w:pStyle w:val="Heading1"/>
      </w:pPr>
      <w:bookmarkStart w:id="12" w:name="_Toc169867565"/>
      <w:r>
        <w:t>Paragon Connect</w:t>
      </w:r>
      <w:bookmarkEnd w:id="12"/>
    </w:p>
    <w:p w14:paraId="71483912" w14:textId="27A402D7" w:rsidR="00EA47DF" w:rsidRDefault="00EA47DF" w:rsidP="00EA47DF">
      <w:pPr>
        <w:pStyle w:val="Heading2"/>
      </w:pPr>
      <w:bookmarkStart w:id="13" w:name="_Toc162512489"/>
      <w:bookmarkStart w:id="14" w:name="_Toc162519240"/>
      <w:bookmarkStart w:id="15" w:name="_Toc169867566"/>
      <w:r>
        <w:t xml:space="preserve">Paragon Connect </w:t>
      </w:r>
      <w:r w:rsidR="006D2370">
        <w:t>Corrections and Improvements</w:t>
      </w:r>
      <w:bookmarkEnd w:id="13"/>
      <w:bookmarkEnd w:id="14"/>
      <w:bookmarkEnd w:id="15"/>
    </w:p>
    <w:p w14:paraId="66F2972F" w14:textId="2CB2BE31" w:rsidR="001B41A1" w:rsidRDefault="001B41A1" w:rsidP="001B41A1">
      <w:pPr>
        <w:pStyle w:val="ListBullet"/>
        <w:numPr>
          <w:ilvl w:val="0"/>
          <w:numId w:val="38"/>
        </w:numPr>
        <w:rPr>
          <w:color w:val="000000"/>
        </w:rPr>
      </w:pPr>
      <w:r>
        <w:rPr>
          <w:color w:val="000000"/>
        </w:rPr>
        <w:t>Improvement to the EasyCMA Dashboard search feature allowing users to find reports by the subject property address or any assigned Contact name</w:t>
      </w:r>
    </w:p>
    <w:p w14:paraId="0764DE68" w14:textId="763306F7" w:rsidR="00776365" w:rsidRDefault="00F842EF" w:rsidP="00C37F03">
      <w:pPr>
        <w:pStyle w:val="ListBullet"/>
        <w:numPr>
          <w:ilvl w:val="0"/>
          <w:numId w:val="38"/>
        </w:numPr>
        <w:rPr>
          <w:color w:val="000000"/>
        </w:rPr>
      </w:pPr>
      <w:r>
        <w:rPr>
          <w:color w:val="000000"/>
        </w:rPr>
        <w:t xml:space="preserve">Improvement </w:t>
      </w:r>
      <w:r w:rsidR="004C70E9">
        <w:rPr>
          <w:color w:val="000000"/>
        </w:rPr>
        <w:t xml:space="preserve">to update the </w:t>
      </w:r>
      <w:r w:rsidR="00D130CD">
        <w:rPr>
          <w:color w:val="000000"/>
        </w:rPr>
        <w:t>name under the Contact summary</w:t>
      </w:r>
      <w:r w:rsidR="00B30ED5">
        <w:rPr>
          <w:color w:val="000000"/>
        </w:rPr>
        <w:t xml:space="preserve"> page</w:t>
      </w:r>
      <w:r w:rsidR="00D130CD">
        <w:rPr>
          <w:color w:val="000000"/>
        </w:rPr>
        <w:t xml:space="preserve"> from “Communication” to “Comments”</w:t>
      </w:r>
      <w:r w:rsidR="000A71EA">
        <w:rPr>
          <w:color w:val="000000"/>
        </w:rPr>
        <w:t xml:space="preserve"> making it easier to </w:t>
      </w:r>
      <w:r w:rsidR="0005037D">
        <w:rPr>
          <w:color w:val="000000"/>
        </w:rPr>
        <w:t xml:space="preserve">distinguish </w:t>
      </w:r>
      <w:r w:rsidR="006F4595">
        <w:rPr>
          <w:color w:val="000000"/>
        </w:rPr>
        <w:t>this option from the Message History</w:t>
      </w:r>
    </w:p>
    <w:p w14:paraId="3027F91C" w14:textId="35451C93" w:rsidR="001B41A1" w:rsidRDefault="001B41A1" w:rsidP="00C37F03">
      <w:pPr>
        <w:pStyle w:val="ListBullet"/>
        <w:numPr>
          <w:ilvl w:val="0"/>
          <w:numId w:val="38"/>
        </w:numPr>
        <w:rPr>
          <w:color w:val="000000"/>
        </w:rPr>
      </w:pPr>
      <w:r>
        <w:rPr>
          <w:color w:val="000000"/>
        </w:rPr>
        <w:t xml:space="preserve">Improvement to the Comments page </w:t>
      </w:r>
      <w:r w:rsidR="00AC4C34">
        <w:rPr>
          <w:color w:val="000000"/>
        </w:rPr>
        <w:t>layout wi</w:t>
      </w:r>
      <w:r w:rsidR="00BC50A5">
        <w:rPr>
          <w:color w:val="000000"/>
        </w:rPr>
        <w:t xml:space="preserve">th a new filter option </w:t>
      </w:r>
      <w:r w:rsidR="00AC4C34">
        <w:rPr>
          <w:color w:val="000000"/>
        </w:rPr>
        <w:t>making it eas</w:t>
      </w:r>
      <w:r w:rsidR="00BC50A5">
        <w:rPr>
          <w:color w:val="000000"/>
        </w:rPr>
        <w:t>y</w:t>
      </w:r>
      <w:r w:rsidR="00AC4C34">
        <w:rPr>
          <w:color w:val="000000"/>
        </w:rPr>
        <w:t xml:space="preserve"> to view Read vs Unread comments</w:t>
      </w:r>
    </w:p>
    <w:p w14:paraId="17410101" w14:textId="77777777" w:rsidR="00AC0D00" w:rsidRPr="00C22E9F" w:rsidRDefault="00AC0D00" w:rsidP="00AC0D00">
      <w:pPr>
        <w:pStyle w:val="ListBullet"/>
        <w:numPr>
          <w:ilvl w:val="0"/>
          <w:numId w:val="0"/>
        </w:numPr>
        <w:ind w:left="360"/>
        <w:rPr>
          <w:color w:val="000000"/>
        </w:rPr>
      </w:pPr>
    </w:p>
    <w:p w14:paraId="43B4E6F1" w14:textId="2F92F33E" w:rsidR="00776365" w:rsidRPr="00C22E9F" w:rsidRDefault="00B95808" w:rsidP="00776365">
      <w:pPr>
        <w:pStyle w:val="Heading2"/>
      </w:pPr>
      <w:bookmarkStart w:id="16" w:name="_Toc169867567"/>
      <w:r>
        <w:t xml:space="preserve">New </w:t>
      </w:r>
      <w:r w:rsidR="00317E3F">
        <w:t>O</w:t>
      </w:r>
      <w:r w:rsidR="00C97135">
        <w:t xml:space="preserve">ption to </w:t>
      </w:r>
      <w:r w:rsidR="00317E3F">
        <w:t>A</w:t>
      </w:r>
      <w:r w:rsidR="00C97135">
        <w:t xml:space="preserve">dd </w:t>
      </w:r>
      <w:r w:rsidR="00317E3F">
        <w:t>L</w:t>
      </w:r>
      <w:r w:rsidR="00C97135">
        <w:t xml:space="preserve">istings to an </w:t>
      </w:r>
      <w:r w:rsidR="00317E3F">
        <w:t>E</w:t>
      </w:r>
      <w:r w:rsidR="00C97135">
        <w:t>xisting EasyCMA</w:t>
      </w:r>
      <w:bookmarkEnd w:id="16"/>
    </w:p>
    <w:p w14:paraId="1E5E4CB1" w14:textId="64E88F8C" w:rsidR="00896CC9" w:rsidRDefault="007868AA" w:rsidP="00C37F03">
      <w:pPr>
        <w:pStyle w:val="BodyText"/>
      </w:pPr>
      <w:r>
        <w:rPr>
          <w:noProof/>
        </w:rPr>
        <w:drawing>
          <wp:anchor distT="0" distB="0" distL="114300" distR="114300" simplePos="0" relativeHeight="251658240" behindDoc="1" locked="0" layoutInCell="1" allowOverlap="1" wp14:anchorId="4C0C756E" wp14:editId="1E44F3F4">
            <wp:simplePos x="0" y="0"/>
            <wp:positionH relativeFrom="column">
              <wp:posOffset>3802380</wp:posOffset>
            </wp:positionH>
            <wp:positionV relativeFrom="paragraph">
              <wp:posOffset>368935</wp:posOffset>
            </wp:positionV>
            <wp:extent cx="2406015" cy="1535430"/>
            <wp:effectExtent l="38100" t="38100" r="89535" b="102870"/>
            <wp:wrapTight wrapText="bothSides">
              <wp:wrapPolygon edited="0">
                <wp:start x="0" y="-536"/>
                <wp:lineTo x="-342" y="-268"/>
                <wp:lineTo x="-342" y="21171"/>
                <wp:lineTo x="-171" y="22779"/>
                <wp:lineTo x="21891" y="22779"/>
                <wp:lineTo x="22233" y="21171"/>
                <wp:lineTo x="22233" y="4020"/>
                <wp:lineTo x="21720" y="0"/>
                <wp:lineTo x="21720" y="-536"/>
                <wp:lineTo x="0" y="-536"/>
              </wp:wrapPolygon>
            </wp:wrapTight>
            <wp:docPr id="1233719456"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719456" name="Picture 1" descr="A screenshot of a phone&#10;&#10;Description automatically generated"/>
                    <pic:cNvPicPr/>
                  </pic:nvPicPr>
                  <pic:blipFill>
                    <a:blip r:embed="rId22"/>
                    <a:stretch>
                      <a:fillRect/>
                    </a:stretch>
                  </pic:blipFill>
                  <pic:spPr>
                    <a:xfrm>
                      <a:off x="0" y="0"/>
                      <a:ext cx="2406015" cy="1535430"/>
                    </a:xfrm>
                    <a:prstGeom prst="rect">
                      <a:avLst/>
                    </a:prstGeom>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A25294">
        <w:t xml:space="preserve">From search results, users </w:t>
      </w:r>
      <w:r w:rsidR="00A242A5">
        <w:t xml:space="preserve">have been </w:t>
      </w:r>
      <w:r w:rsidR="00A25294">
        <w:t>able to select listings and choose to</w:t>
      </w:r>
      <w:r w:rsidR="008E5636">
        <w:t xml:space="preserve"> </w:t>
      </w:r>
      <w:r w:rsidR="00A242A5">
        <w:t xml:space="preserve">add those as comparables to a new EasyCMA. With this release, users can continue to start a new </w:t>
      </w:r>
      <w:proofErr w:type="gramStart"/>
      <w:r w:rsidR="00A242A5">
        <w:t>CMA</w:t>
      </w:r>
      <w:proofErr w:type="gramEnd"/>
      <w:r w:rsidR="00A242A5">
        <w:t xml:space="preserve"> or they have a new option to add listings to an existing CMA.</w:t>
      </w:r>
    </w:p>
    <w:p w14:paraId="18D877E6" w14:textId="7D08CD45" w:rsidR="00A242A5" w:rsidRDefault="0089162E" w:rsidP="00C37F03">
      <w:pPr>
        <w:pStyle w:val="BodyText"/>
      </w:pPr>
      <w:r>
        <w:t>After choosing to add listings to an existing CMA</w:t>
      </w:r>
      <w:r w:rsidR="00764086">
        <w:t xml:space="preserve">, users will see a list of their existing EasyCMA reports. This list </w:t>
      </w:r>
      <w:r w:rsidR="00F0189A">
        <w:t xml:space="preserve">includes a new search feature to quickly find the CMA by </w:t>
      </w:r>
      <w:r w:rsidR="00E53CCD">
        <w:t>subject property address or by any assigned Contact.</w:t>
      </w:r>
    </w:p>
    <w:p w14:paraId="6A6B8459" w14:textId="7E01F6E0" w:rsidR="00663B22" w:rsidRDefault="00E53CCD" w:rsidP="00AA6FF7">
      <w:pPr>
        <w:pStyle w:val="BodyText"/>
      </w:pPr>
      <w:r>
        <w:t xml:space="preserve">After selecting the CMA, </w:t>
      </w:r>
      <w:r w:rsidR="004656C0">
        <w:t>the selected listing(s) will be added as new comparables. If any of the selected listings are not available to be included as a comparable, a new warning message will be displayed, and the user may continue to edit their CMA.</w:t>
      </w:r>
    </w:p>
    <w:p w14:paraId="4432A1C2" w14:textId="4B0FBD74" w:rsidR="00E4278F" w:rsidRDefault="00E4278F" w:rsidP="00AA6FF7">
      <w:pPr>
        <w:pStyle w:val="BodyText"/>
      </w:pPr>
    </w:p>
    <w:p w14:paraId="6FE1C610" w14:textId="24615647" w:rsidR="007868AA" w:rsidRPr="00C22E9F" w:rsidRDefault="007868AA" w:rsidP="007868AA">
      <w:pPr>
        <w:pStyle w:val="Heading2"/>
      </w:pPr>
      <w:bookmarkStart w:id="17" w:name="_Toc169867568"/>
      <w:r>
        <w:t>Notification Options Now Available when Saving Search</w:t>
      </w:r>
      <w:bookmarkEnd w:id="17"/>
    </w:p>
    <w:p w14:paraId="437857D6" w14:textId="6F31902D" w:rsidR="007868AA" w:rsidRDefault="007868AA" w:rsidP="007868AA">
      <w:pPr>
        <w:spacing w:line="240" w:lineRule="auto"/>
        <w:rPr>
          <w:color w:val="000000"/>
        </w:rPr>
      </w:pPr>
      <w:r>
        <w:rPr>
          <w:color w:val="000000"/>
        </w:rPr>
        <w:t xml:space="preserve">When creating a new saved search for a Contact, users now have the option to see and modify the Email Notification Settings for that specific search. </w:t>
      </w:r>
    </w:p>
    <w:p w14:paraId="7ACE88AD" w14:textId="0E6BD500" w:rsidR="007868AA" w:rsidRDefault="007868AA" w:rsidP="007868AA">
      <w:pPr>
        <w:spacing w:line="240" w:lineRule="auto"/>
        <w:rPr>
          <w:color w:val="000000"/>
        </w:rPr>
      </w:pPr>
    </w:p>
    <w:p w14:paraId="605E502E" w14:textId="5B74F12D" w:rsidR="007868AA" w:rsidRDefault="007868AA" w:rsidP="007868AA">
      <w:pPr>
        <w:spacing w:line="240" w:lineRule="auto"/>
        <w:rPr>
          <w:color w:val="000000"/>
        </w:rPr>
      </w:pPr>
      <w:r>
        <w:rPr>
          <w:noProof/>
        </w:rPr>
        <w:drawing>
          <wp:anchor distT="0" distB="0" distL="114300" distR="114300" simplePos="0" relativeHeight="251658254" behindDoc="1" locked="0" layoutInCell="1" allowOverlap="1" wp14:anchorId="5BB15486" wp14:editId="7CFC308D">
            <wp:simplePos x="0" y="0"/>
            <wp:positionH relativeFrom="column">
              <wp:posOffset>3811270</wp:posOffset>
            </wp:positionH>
            <wp:positionV relativeFrom="paragraph">
              <wp:posOffset>-191135</wp:posOffset>
            </wp:positionV>
            <wp:extent cx="2084070" cy="2370455"/>
            <wp:effectExtent l="38100" t="38100" r="87630" b="86995"/>
            <wp:wrapTight wrapText="bothSides">
              <wp:wrapPolygon edited="0">
                <wp:start x="0" y="-347"/>
                <wp:lineTo x="-395" y="-174"/>
                <wp:lineTo x="-395" y="21525"/>
                <wp:lineTo x="-197" y="22219"/>
                <wp:lineTo x="21916" y="22219"/>
                <wp:lineTo x="22311" y="19442"/>
                <wp:lineTo x="22311" y="2604"/>
                <wp:lineTo x="21718" y="0"/>
                <wp:lineTo x="21718" y="-347"/>
                <wp:lineTo x="0" y="-347"/>
              </wp:wrapPolygon>
            </wp:wrapTight>
            <wp:docPr id="1213525060" name="Picture 1" descr="A screenshot of a search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30899" name="Picture 1" descr="A screenshot of a search box&#10;&#10;Description automatically generated"/>
                    <pic:cNvPicPr/>
                  </pic:nvPicPr>
                  <pic:blipFill>
                    <a:blip r:embed="rId23"/>
                    <a:stretch>
                      <a:fillRect/>
                    </a:stretch>
                  </pic:blipFill>
                  <pic:spPr>
                    <a:xfrm>
                      <a:off x="0" y="0"/>
                      <a:ext cx="2084070" cy="237045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color w:val="000000"/>
        </w:rPr>
        <w:t xml:space="preserve">After selecting a Contact from the save, or copy, search option, the updated page will load a new section for notification settings. </w:t>
      </w:r>
    </w:p>
    <w:p w14:paraId="1D36CDF4" w14:textId="576CD850" w:rsidR="007868AA" w:rsidRDefault="007868AA" w:rsidP="007868AA">
      <w:pPr>
        <w:spacing w:line="240" w:lineRule="auto"/>
        <w:rPr>
          <w:color w:val="000000"/>
        </w:rPr>
      </w:pPr>
    </w:p>
    <w:p w14:paraId="5A87C9EE" w14:textId="6B4D9558" w:rsidR="007868AA" w:rsidRDefault="007868AA" w:rsidP="007868AA">
      <w:pPr>
        <w:spacing w:line="240" w:lineRule="auto"/>
        <w:rPr>
          <w:color w:val="000000"/>
        </w:rPr>
      </w:pPr>
      <w:r>
        <w:rPr>
          <w:color w:val="000000"/>
        </w:rPr>
        <w:t xml:space="preserve">The types of changes to be included in notifications along with the frequency timeframes may be adjusted. This gives agents quick access to personalize the notification experience while setting up the new search. </w:t>
      </w:r>
    </w:p>
    <w:p w14:paraId="265A8375" w14:textId="77777777" w:rsidR="007868AA" w:rsidRDefault="007868AA" w:rsidP="007868AA">
      <w:pPr>
        <w:spacing w:line="240" w:lineRule="auto"/>
        <w:rPr>
          <w:color w:val="000000"/>
        </w:rPr>
      </w:pPr>
    </w:p>
    <w:p w14:paraId="7971EABB" w14:textId="77777777" w:rsidR="007868AA" w:rsidRDefault="007868AA" w:rsidP="007868AA">
      <w:pPr>
        <w:spacing w:line="240" w:lineRule="auto"/>
        <w:rPr>
          <w:color w:val="000000"/>
        </w:rPr>
      </w:pPr>
      <w:r>
        <w:rPr>
          <w:color w:val="000000"/>
        </w:rPr>
        <w:t>Agents can always go to the Contact Buyer Activity to make any additional, or future, adjustments.</w:t>
      </w:r>
    </w:p>
    <w:p w14:paraId="2246EFDC" w14:textId="77777777" w:rsidR="007868AA" w:rsidRDefault="007868AA" w:rsidP="007868AA">
      <w:pPr>
        <w:spacing w:line="240" w:lineRule="auto"/>
        <w:rPr>
          <w:color w:val="000000"/>
        </w:rPr>
      </w:pPr>
    </w:p>
    <w:p w14:paraId="166CA25E" w14:textId="77777777" w:rsidR="007868AA" w:rsidRDefault="007868AA" w:rsidP="007868AA">
      <w:pPr>
        <w:spacing w:line="240" w:lineRule="auto"/>
        <w:rPr>
          <w:color w:val="000000"/>
        </w:rPr>
      </w:pPr>
    </w:p>
    <w:p w14:paraId="609DA2A6" w14:textId="77777777" w:rsidR="007868AA" w:rsidRDefault="007868AA" w:rsidP="007868AA">
      <w:pPr>
        <w:spacing w:line="240" w:lineRule="auto"/>
        <w:rPr>
          <w:color w:val="000000"/>
        </w:rPr>
      </w:pPr>
    </w:p>
    <w:p w14:paraId="1A75A47B" w14:textId="77777777" w:rsidR="007868AA" w:rsidRDefault="007868AA" w:rsidP="007868AA">
      <w:pPr>
        <w:spacing w:line="240" w:lineRule="auto"/>
        <w:rPr>
          <w:color w:val="000000"/>
        </w:rPr>
      </w:pPr>
    </w:p>
    <w:p w14:paraId="2E33C4EC" w14:textId="77777777" w:rsidR="007868AA" w:rsidRDefault="007868AA" w:rsidP="007868AA">
      <w:pPr>
        <w:spacing w:line="240" w:lineRule="auto"/>
        <w:rPr>
          <w:color w:val="000000"/>
        </w:rPr>
      </w:pPr>
    </w:p>
    <w:p w14:paraId="2D45C61E" w14:textId="532DD307" w:rsidR="00806F93" w:rsidRPr="00C22E9F" w:rsidRDefault="00806F93" w:rsidP="00806F93">
      <w:pPr>
        <w:pStyle w:val="Heading2"/>
      </w:pPr>
      <w:bookmarkStart w:id="18" w:name="_Toc169867569"/>
      <w:r>
        <w:t xml:space="preserve">New </w:t>
      </w:r>
      <w:r w:rsidR="008D0C17">
        <w:t>Page when Listings are successfully Published</w:t>
      </w:r>
      <w:bookmarkEnd w:id="18"/>
    </w:p>
    <w:p w14:paraId="7A00E9B7" w14:textId="4A185338" w:rsidR="00492A9A" w:rsidRDefault="008B73E6" w:rsidP="00806F93">
      <w:pPr>
        <w:spacing w:line="240" w:lineRule="auto"/>
      </w:pPr>
      <w:r>
        <w:t xml:space="preserve">When any new listing is created and </w:t>
      </w:r>
      <w:r w:rsidR="000F783B">
        <w:t xml:space="preserve">saved successfully as a full, published listing, users will now see a new Success page. </w:t>
      </w:r>
    </w:p>
    <w:p w14:paraId="45F65FC4" w14:textId="223D5F57" w:rsidR="00492A9A" w:rsidRDefault="00E4278F" w:rsidP="00806F93">
      <w:pPr>
        <w:spacing w:line="240" w:lineRule="auto"/>
      </w:pPr>
      <w:r>
        <w:rPr>
          <w:noProof/>
        </w:rPr>
        <w:drawing>
          <wp:anchor distT="0" distB="0" distL="114300" distR="114300" simplePos="0" relativeHeight="251658245" behindDoc="1" locked="0" layoutInCell="1" allowOverlap="1" wp14:anchorId="440B63BF" wp14:editId="66CD9C02">
            <wp:simplePos x="0" y="0"/>
            <wp:positionH relativeFrom="column">
              <wp:posOffset>3525520</wp:posOffset>
            </wp:positionH>
            <wp:positionV relativeFrom="paragraph">
              <wp:posOffset>-247650</wp:posOffset>
            </wp:positionV>
            <wp:extent cx="2416175" cy="4529635"/>
            <wp:effectExtent l="38100" t="38100" r="98425" b="99695"/>
            <wp:wrapTight wrapText="bothSides">
              <wp:wrapPolygon edited="0">
                <wp:start x="0" y="-182"/>
                <wp:lineTo x="-341" y="-91"/>
                <wp:lineTo x="-341" y="21621"/>
                <wp:lineTo x="-170" y="21985"/>
                <wp:lineTo x="21969" y="21985"/>
                <wp:lineTo x="22139" y="21712"/>
                <wp:lineTo x="22310" y="1363"/>
                <wp:lineTo x="21799" y="0"/>
                <wp:lineTo x="21799" y="-182"/>
                <wp:lineTo x="0" y="-182"/>
              </wp:wrapPolygon>
            </wp:wrapTight>
            <wp:docPr id="1228316742" name="Picture 1" descr="A screenshot of a ho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316742" name="Picture 1" descr="A screenshot of a home&#10;&#10;Description automatically generated"/>
                    <pic:cNvPicPr/>
                  </pic:nvPicPr>
                  <pic:blipFill>
                    <a:blip r:embed="rId24"/>
                    <a:stretch>
                      <a:fillRect/>
                    </a:stretch>
                  </pic:blipFill>
                  <pic:spPr>
                    <a:xfrm>
                      <a:off x="0" y="0"/>
                      <a:ext cx="2416175" cy="452963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11D9ADC5" w14:textId="277F57D6" w:rsidR="002B1582" w:rsidRDefault="000F783B" w:rsidP="00806F93">
      <w:pPr>
        <w:spacing w:line="240" w:lineRule="auto"/>
      </w:pPr>
      <w:r>
        <w:t>This page provides the new</w:t>
      </w:r>
      <w:r w:rsidR="00E4278F">
        <w:t xml:space="preserve"> </w:t>
      </w:r>
      <w:proofErr w:type="spellStart"/>
      <w:r w:rsidR="00492A9A">
        <w:t>L</w:t>
      </w:r>
      <w:r>
        <w:t>listing</w:t>
      </w:r>
      <w:proofErr w:type="spellEnd"/>
      <w:r>
        <w:t xml:space="preserve"> ID along with some common</w:t>
      </w:r>
      <w:r w:rsidR="008D5907">
        <w:t xml:space="preserve"> “next steps”. </w:t>
      </w:r>
    </w:p>
    <w:p w14:paraId="7BF52132" w14:textId="47DD5A30" w:rsidR="00365AE5" w:rsidRDefault="008D5907" w:rsidP="00806F93">
      <w:pPr>
        <w:spacing w:line="240" w:lineRule="auto"/>
      </w:pPr>
      <w:r>
        <w:t xml:space="preserve">Users may continue to edit their new listing, view the detail report, or assign to a Contact to enable </w:t>
      </w:r>
      <w:r w:rsidR="006916C6">
        <w:t>the Seller features.</w:t>
      </w:r>
    </w:p>
    <w:p w14:paraId="50D27D67" w14:textId="77777777" w:rsidR="006916C6" w:rsidRDefault="006916C6" w:rsidP="00806F93">
      <w:pPr>
        <w:spacing w:line="240" w:lineRule="auto"/>
      </w:pPr>
    </w:p>
    <w:p w14:paraId="48D3FC37" w14:textId="3A3E96A4" w:rsidR="006916C6" w:rsidRDefault="006916C6" w:rsidP="00806F93">
      <w:pPr>
        <w:spacing w:line="240" w:lineRule="auto"/>
      </w:pPr>
      <w:r>
        <w:t xml:space="preserve">This new Success page also highlights any third-party integrations specifically enabled for Listing Maintenance. </w:t>
      </w:r>
    </w:p>
    <w:p w14:paraId="5C3D2138" w14:textId="77777777" w:rsidR="00E6241D" w:rsidRDefault="00E6241D" w:rsidP="00806F93">
      <w:pPr>
        <w:spacing w:line="240" w:lineRule="auto"/>
      </w:pPr>
    </w:p>
    <w:p w14:paraId="497A3C49" w14:textId="2CCD6406" w:rsidR="00E6241D" w:rsidRDefault="00E6241D" w:rsidP="00806F93">
      <w:pPr>
        <w:spacing w:line="240" w:lineRule="auto"/>
      </w:pPr>
      <w:r>
        <w:t>The Share feature allows quick access to email</w:t>
      </w:r>
      <w:r w:rsidR="008E7D2C">
        <w:t>, text, and share the new listing.</w:t>
      </w:r>
    </w:p>
    <w:p w14:paraId="53FA984A" w14:textId="52A961E7" w:rsidR="00DD196F" w:rsidRDefault="00365AE5" w:rsidP="00806F93">
      <w:pPr>
        <w:spacing w:line="240" w:lineRule="auto"/>
        <w:rPr>
          <w:color w:val="000000"/>
        </w:rPr>
      </w:pPr>
      <w:r>
        <w:t xml:space="preserve"> </w:t>
      </w:r>
      <w:r w:rsidR="00DD196F">
        <w:br w:type="page"/>
      </w:r>
    </w:p>
    <w:p w14:paraId="33E9E881" w14:textId="6313E54D" w:rsidR="004D2DBF" w:rsidRDefault="004D2DBF" w:rsidP="004D2DBF">
      <w:pPr>
        <w:pStyle w:val="Heading2"/>
      </w:pPr>
      <w:bookmarkStart w:id="19" w:name="_Toc169867570"/>
      <w:r>
        <w:t>New Options to Print the ConnectView</w:t>
      </w:r>
      <w:bookmarkEnd w:id="19"/>
    </w:p>
    <w:p w14:paraId="0A625583" w14:textId="4639A711" w:rsidR="004D2DBF" w:rsidRDefault="00170115" w:rsidP="004D2DBF">
      <w:pPr>
        <w:pStyle w:val="BodyText"/>
      </w:pPr>
      <w:r>
        <w:t>With this release there are 2 new printing options available within Paragon Connect.</w:t>
      </w:r>
    </w:p>
    <w:p w14:paraId="79721CFA" w14:textId="77777777" w:rsidR="00DC3391" w:rsidRDefault="003E5C13" w:rsidP="004D2DBF">
      <w:pPr>
        <w:pStyle w:val="BodyText"/>
      </w:pPr>
      <w:r>
        <w:rPr>
          <w:noProof/>
        </w:rPr>
        <w:drawing>
          <wp:anchor distT="0" distB="0" distL="114300" distR="114300" simplePos="0" relativeHeight="251658246" behindDoc="1" locked="0" layoutInCell="1" allowOverlap="1" wp14:anchorId="00CF6562" wp14:editId="71C5111D">
            <wp:simplePos x="0" y="0"/>
            <wp:positionH relativeFrom="column">
              <wp:posOffset>3869055</wp:posOffset>
            </wp:positionH>
            <wp:positionV relativeFrom="paragraph">
              <wp:posOffset>13970</wp:posOffset>
            </wp:positionV>
            <wp:extent cx="2275205" cy="3180080"/>
            <wp:effectExtent l="38100" t="38100" r="86995" b="96520"/>
            <wp:wrapTight wrapText="bothSides">
              <wp:wrapPolygon edited="0">
                <wp:start x="0" y="-259"/>
                <wp:lineTo x="-362" y="-129"/>
                <wp:lineTo x="-362" y="21609"/>
                <wp:lineTo x="-181" y="22126"/>
                <wp:lineTo x="21883" y="22126"/>
                <wp:lineTo x="22245" y="20573"/>
                <wp:lineTo x="22245" y="1941"/>
                <wp:lineTo x="21702" y="0"/>
                <wp:lineTo x="21702" y="-259"/>
                <wp:lineTo x="0" y="-259"/>
              </wp:wrapPolygon>
            </wp:wrapTight>
            <wp:docPr id="106588198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881985" name="Picture 1" descr="A screenshot of a computer&#10;&#10;Description automatically generated"/>
                    <pic:cNvPicPr/>
                  </pic:nvPicPr>
                  <pic:blipFill>
                    <a:blip r:embed="rId25"/>
                    <a:stretch>
                      <a:fillRect/>
                    </a:stretch>
                  </pic:blipFill>
                  <pic:spPr>
                    <a:xfrm>
                      <a:off x="0" y="0"/>
                      <a:ext cx="2275205" cy="318008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016789">
        <w:t xml:space="preserve">We have updated </w:t>
      </w:r>
      <w:r w:rsidR="00170115">
        <w:t>the existing Print option in the overflow menu</w:t>
      </w:r>
      <w:r w:rsidR="00DC3391">
        <w:t xml:space="preserve"> from search result and the individual detail view. </w:t>
      </w:r>
    </w:p>
    <w:p w14:paraId="1C514A57" w14:textId="505574E4" w:rsidR="00F30369" w:rsidRDefault="00DC3391" w:rsidP="004D2DBF">
      <w:pPr>
        <w:pStyle w:val="BodyText"/>
      </w:pPr>
      <w:r>
        <w:t>With this update u</w:t>
      </w:r>
      <w:r w:rsidR="00795D4D">
        <w:t>sers will see options to print the ConnectView, which is the professional</w:t>
      </w:r>
      <w:r w:rsidR="00202C68">
        <w:t>-</w:t>
      </w:r>
      <w:r w:rsidR="00795D4D">
        <w:t>agent version of the listing detail, and the Public ConnectView, which is the public</w:t>
      </w:r>
      <w:r w:rsidR="00F30369">
        <w:t xml:space="preserve"> version of the listing detail view.</w:t>
      </w:r>
    </w:p>
    <w:p w14:paraId="24A18453" w14:textId="17DC9B77" w:rsidR="00E56759" w:rsidRDefault="00F13556" w:rsidP="004D2DBF">
      <w:pPr>
        <w:pStyle w:val="BodyText"/>
      </w:pPr>
      <w:r>
        <w:t xml:space="preserve">The ConnectView prints the </w:t>
      </w:r>
      <w:r w:rsidR="00C122B8">
        <w:t>primary photo</w:t>
      </w:r>
      <w:r w:rsidR="00D957C8">
        <w:t>, and up to 4 secondary photos,</w:t>
      </w:r>
      <w:r w:rsidR="00C122B8">
        <w:t xml:space="preserve"> along with all the information within the Property Details</w:t>
      </w:r>
      <w:r w:rsidR="00C9090D">
        <w:t xml:space="preserve"> section</w:t>
      </w:r>
      <w:r w:rsidR="00E56759">
        <w:t xml:space="preserve">, and the </w:t>
      </w:r>
      <w:r w:rsidR="00CB3670">
        <w:t>Listing Agent/Office information.</w:t>
      </w:r>
    </w:p>
    <w:p w14:paraId="5EB3B75A" w14:textId="64AB4737" w:rsidR="00CB3670" w:rsidRDefault="00C9090D" w:rsidP="004D2DBF">
      <w:pPr>
        <w:pStyle w:val="BodyText"/>
      </w:pPr>
      <w:r>
        <w:t>The Public ConnectView also prints the prima</w:t>
      </w:r>
      <w:r w:rsidR="00933C3D">
        <w:t xml:space="preserve">ry and 4 secondary photos </w:t>
      </w:r>
      <w:r>
        <w:t>along with all the information configured to display in the public CollabCenter detail</w:t>
      </w:r>
      <w:r w:rsidR="008545AC">
        <w:t xml:space="preserve"> view.</w:t>
      </w:r>
      <w:r w:rsidR="00BE5E17">
        <w:t xml:space="preserve"> </w:t>
      </w:r>
    </w:p>
    <w:p w14:paraId="0B7B586A" w14:textId="3FA6236F" w:rsidR="00DC3391" w:rsidRDefault="00DC3391" w:rsidP="00DC3391">
      <w:pPr>
        <w:pStyle w:val="BodyText"/>
      </w:pPr>
      <w:r>
        <w:rPr>
          <w:noProof/>
        </w:rPr>
        <w:drawing>
          <wp:anchor distT="0" distB="0" distL="114300" distR="114300" simplePos="0" relativeHeight="251658247" behindDoc="1" locked="0" layoutInCell="1" allowOverlap="1" wp14:anchorId="2BBF977B" wp14:editId="05143480">
            <wp:simplePos x="0" y="0"/>
            <wp:positionH relativeFrom="column">
              <wp:posOffset>2214245</wp:posOffset>
            </wp:positionH>
            <wp:positionV relativeFrom="paragraph">
              <wp:posOffset>418465</wp:posOffset>
            </wp:positionV>
            <wp:extent cx="2851150" cy="3703320"/>
            <wp:effectExtent l="38100" t="38100" r="101600" b="87630"/>
            <wp:wrapTight wrapText="bothSides">
              <wp:wrapPolygon edited="0">
                <wp:start x="0" y="-222"/>
                <wp:lineTo x="-289" y="-111"/>
                <wp:lineTo x="-289" y="21222"/>
                <wp:lineTo x="-144" y="22000"/>
                <wp:lineTo x="21937" y="22000"/>
                <wp:lineTo x="22225" y="21222"/>
                <wp:lineTo x="22225" y="1667"/>
                <wp:lineTo x="21792" y="0"/>
                <wp:lineTo x="21792" y="-222"/>
                <wp:lineTo x="0" y="-222"/>
              </wp:wrapPolygon>
            </wp:wrapTight>
            <wp:docPr id="1812483897" name="Picture 1" descr="A screenshot of a home sales re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483897" name="Picture 1" descr="A screenshot of a home sales report&#10;&#10;Description automatically generated"/>
                    <pic:cNvPicPr/>
                  </pic:nvPicPr>
                  <pic:blipFill>
                    <a:blip r:embed="rId26"/>
                    <a:stretch>
                      <a:fillRect/>
                    </a:stretch>
                  </pic:blipFill>
                  <pic:spPr>
                    <a:xfrm>
                      <a:off x="0" y="0"/>
                      <a:ext cx="2851150" cy="370332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t xml:space="preserve">The new print options display in PDF format allowing flexible options for saving, sharing, and making it easy for users to print from their device. </w:t>
      </w:r>
    </w:p>
    <w:p w14:paraId="4207D484" w14:textId="54CFB6D6" w:rsidR="00F13556" w:rsidRDefault="00BE5E17" w:rsidP="004D2DBF">
      <w:pPr>
        <w:pStyle w:val="BodyText"/>
      </w:pPr>
      <w:r>
        <w:t xml:space="preserve">Users may print </w:t>
      </w:r>
      <w:r w:rsidR="00E3500A">
        <w:t>up to 10 listings at one time.</w:t>
      </w:r>
    </w:p>
    <w:p w14:paraId="3AFB2528" w14:textId="7C37A657" w:rsidR="00F30369" w:rsidRDefault="00016789" w:rsidP="004D2DBF">
      <w:pPr>
        <w:pStyle w:val="BodyText"/>
      </w:pPr>
      <w:r>
        <w:t xml:space="preserve">Note: </w:t>
      </w:r>
      <w:r w:rsidR="00F30369">
        <w:t xml:space="preserve">Any options to print legacy reports from Paragon Professional will continue to </w:t>
      </w:r>
      <w:r w:rsidR="008545AC">
        <w:t>be available</w:t>
      </w:r>
      <w:r w:rsidR="00F30369">
        <w:t>.</w:t>
      </w:r>
    </w:p>
    <w:p w14:paraId="50EDD4AB" w14:textId="15BFE4DA" w:rsidR="00F30369" w:rsidRDefault="00F30369" w:rsidP="004D2DBF">
      <w:pPr>
        <w:pStyle w:val="BodyText"/>
      </w:pPr>
    </w:p>
    <w:p w14:paraId="7C947EB0" w14:textId="5CB7F57A" w:rsidR="00F30369" w:rsidRDefault="00F30369" w:rsidP="004D2DBF">
      <w:pPr>
        <w:pStyle w:val="BodyText"/>
      </w:pPr>
    </w:p>
    <w:p w14:paraId="3F157703" w14:textId="45506795" w:rsidR="00170115" w:rsidRDefault="00170115" w:rsidP="004D2DBF">
      <w:pPr>
        <w:pStyle w:val="BodyText"/>
      </w:pPr>
    </w:p>
    <w:p w14:paraId="10FB82EF" w14:textId="3DE18940" w:rsidR="00170115" w:rsidRDefault="00170115" w:rsidP="004D2DBF">
      <w:pPr>
        <w:pStyle w:val="BodyText"/>
      </w:pPr>
    </w:p>
    <w:p w14:paraId="645BFA67" w14:textId="77777777" w:rsidR="00202C68" w:rsidRDefault="00202C68" w:rsidP="004D2DBF">
      <w:pPr>
        <w:pStyle w:val="BodyText"/>
      </w:pPr>
    </w:p>
    <w:p w14:paraId="63C56493" w14:textId="77777777" w:rsidR="00202C68" w:rsidRPr="004D2DBF" w:rsidRDefault="00202C68" w:rsidP="004D2DBF">
      <w:pPr>
        <w:pStyle w:val="BodyText"/>
      </w:pPr>
    </w:p>
    <w:p w14:paraId="713EED65" w14:textId="20882557" w:rsidR="003E5C13" w:rsidRDefault="003E5C13" w:rsidP="004D2DBF">
      <w:pPr>
        <w:pStyle w:val="BodyText"/>
      </w:pPr>
    </w:p>
    <w:p w14:paraId="4B5208BC" w14:textId="1C786AF4" w:rsidR="003E5C13" w:rsidRDefault="003E5C13">
      <w:pPr>
        <w:spacing w:line="240" w:lineRule="auto"/>
        <w:rPr>
          <w:color w:val="000000"/>
        </w:rPr>
      </w:pPr>
      <w:r>
        <w:br w:type="page"/>
      </w:r>
    </w:p>
    <w:p w14:paraId="0FA06274" w14:textId="69835B1B" w:rsidR="00FD707F" w:rsidRDefault="0095136D" w:rsidP="004D2DBF">
      <w:pPr>
        <w:pStyle w:val="Heading2"/>
      </w:pPr>
      <w:bookmarkStart w:id="20" w:name="_Toc169867571"/>
      <w:r>
        <w:t>New Option to Show Checked Results</w:t>
      </w:r>
      <w:bookmarkEnd w:id="20"/>
    </w:p>
    <w:p w14:paraId="3D6200CB" w14:textId="77777777" w:rsidR="00D12C2D" w:rsidRDefault="00D12C2D" w:rsidP="0095136D">
      <w:pPr>
        <w:pStyle w:val="BodyText"/>
      </w:pPr>
      <w:r>
        <w:rPr>
          <w:noProof/>
        </w:rPr>
        <w:drawing>
          <wp:anchor distT="0" distB="0" distL="114300" distR="114300" simplePos="0" relativeHeight="251658248" behindDoc="1" locked="0" layoutInCell="1" allowOverlap="1" wp14:anchorId="384871F5" wp14:editId="496D9B4B">
            <wp:simplePos x="0" y="0"/>
            <wp:positionH relativeFrom="column">
              <wp:posOffset>3333750</wp:posOffset>
            </wp:positionH>
            <wp:positionV relativeFrom="paragraph">
              <wp:posOffset>48895</wp:posOffset>
            </wp:positionV>
            <wp:extent cx="2755265" cy="3742055"/>
            <wp:effectExtent l="38100" t="38100" r="102235" b="86995"/>
            <wp:wrapTight wrapText="bothSides">
              <wp:wrapPolygon edited="0">
                <wp:start x="0" y="-220"/>
                <wp:lineTo x="-299" y="-110"/>
                <wp:lineTo x="-299" y="21552"/>
                <wp:lineTo x="-149" y="21992"/>
                <wp:lineTo x="21953" y="21992"/>
                <wp:lineTo x="22252" y="21003"/>
                <wp:lineTo x="22252" y="1649"/>
                <wp:lineTo x="21804" y="0"/>
                <wp:lineTo x="21804" y="-220"/>
                <wp:lineTo x="0" y="-220"/>
              </wp:wrapPolygon>
            </wp:wrapTight>
            <wp:docPr id="1588834283" name="Picture 1" descr="A screenshot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834283" name="Picture 1" descr="A screenshot of a house&#10;&#10;Description automatically generated"/>
                    <pic:cNvPicPr/>
                  </pic:nvPicPr>
                  <pic:blipFill>
                    <a:blip r:embed="rId27"/>
                    <a:stretch>
                      <a:fillRect/>
                    </a:stretch>
                  </pic:blipFill>
                  <pic:spPr>
                    <a:xfrm>
                      <a:off x="0" y="0"/>
                      <a:ext cx="2755265" cy="374205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DC4149">
        <w:t xml:space="preserve">From any property search results set, once any listings have been selected, users will now see a new option next to the </w:t>
      </w:r>
      <w:proofErr w:type="gramStart"/>
      <w:r w:rsidR="006508FF">
        <w:t>selected-count</w:t>
      </w:r>
      <w:proofErr w:type="gramEnd"/>
      <w:r w:rsidR="006508FF">
        <w:t xml:space="preserve">. </w:t>
      </w:r>
    </w:p>
    <w:p w14:paraId="6F7BFAA6" w14:textId="77777777" w:rsidR="00D12C2D" w:rsidRDefault="006508FF" w:rsidP="0095136D">
      <w:pPr>
        <w:pStyle w:val="BodyText"/>
      </w:pPr>
      <w:r>
        <w:t>This</w:t>
      </w:r>
      <w:r w:rsidR="00D05F7A">
        <w:t xml:space="preserve"> down arrow, or</w:t>
      </w:r>
      <w:r>
        <w:t xml:space="preserve"> car</w:t>
      </w:r>
      <w:r w:rsidR="00D05F7A">
        <w:t xml:space="preserve">et icon, allows users to reduce the visible results to only those selected listings. </w:t>
      </w:r>
    </w:p>
    <w:p w14:paraId="46AD48C9" w14:textId="035B0A0A" w:rsidR="0095136D" w:rsidRPr="0095136D" w:rsidRDefault="006A24B6" w:rsidP="0095136D">
      <w:pPr>
        <w:pStyle w:val="BodyText"/>
      </w:pPr>
      <w:r>
        <w:t xml:space="preserve">When “Show Checked” is enabled </w:t>
      </w:r>
      <w:r w:rsidR="00EE1BEC">
        <w:t>only the selected listings appear in the view</w:t>
      </w:r>
      <w:r w:rsidR="009D49C8">
        <w:t xml:space="preserve"> and </w:t>
      </w:r>
      <w:r w:rsidR="00093B2F">
        <w:t>an additional</w:t>
      </w:r>
      <w:r w:rsidR="00FB1BB3">
        <w:t xml:space="preserve"> option</w:t>
      </w:r>
      <w:r w:rsidR="00093B2F">
        <w:t xml:space="preserve"> appears</w:t>
      </w:r>
      <w:r w:rsidR="00FB1BB3">
        <w:t xml:space="preserve"> under the caret icon </w:t>
      </w:r>
      <w:r w:rsidR="00093B2F">
        <w:t xml:space="preserve">to “Display All”. Selecting “Display All” will restore the results view so that all matching listings are </w:t>
      </w:r>
      <w:r w:rsidR="00303350">
        <w:t>visible again.</w:t>
      </w:r>
    </w:p>
    <w:p w14:paraId="52F7062D" w14:textId="362ABB02" w:rsidR="00202C68" w:rsidRDefault="00303350" w:rsidP="00202C68">
      <w:pPr>
        <w:pStyle w:val="BodyText"/>
      </w:pPr>
      <w:r>
        <w:rPr>
          <w:noProof/>
        </w:rPr>
        <w:drawing>
          <wp:anchor distT="0" distB="0" distL="114300" distR="114300" simplePos="0" relativeHeight="251658249" behindDoc="1" locked="0" layoutInCell="1" allowOverlap="1" wp14:anchorId="6EB25FDB" wp14:editId="45687E8B">
            <wp:simplePos x="0" y="0"/>
            <wp:positionH relativeFrom="margin">
              <wp:posOffset>1028700</wp:posOffset>
            </wp:positionH>
            <wp:positionV relativeFrom="paragraph">
              <wp:posOffset>22225</wp:posOffset>
            </wp:positionV>
            <wp:extent cx="2750820" cy="1107440"/>
            <wp:effectExtent l="38100" t="38100" r="87630" b="92710"/>
            <wp:wrapTight wrapText="bothSides">
              <wp:wrapPolygon edited="0">
                <wp:start x="0" y="-743"/>
                <wp:lineTo x="-299" y="-372"/>
                <wp:lineTo x="-299" y="21550"/>
                <wp:lineTo x="-150" y="23037"/>
                <wp:lineTo x="21839" y="23037"/>
                <wp:lineTo x="22139" y="17463"/>
                <wp:lineTo x="22139" y="5573"/>
                <wp:lineTo x="21690" y="0"/>
                <wp:lineTo x="21690" y="-743"/>
                <wp:lineTo x="0" y="-743"/>
              </wp:wrapPolygon>
            </wp:wrapTight>
            <wp:docPr id="134711600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116007" name="Picture 1" descr="A screenshot of a computer&#10;&#10;Description automatically generated"/>
                    <pic:cNvPicPr/>
                  </pic:nvPicPr>
                  <pic:blipFill>
                    <a:blip r:embed="rId28"/>
                    <a:stretch>
                      <a:fillRect/>
                    </a:stretch>
                  </pic:blipFill>
                  <pic:spPr>
                    <a:xfrm>
                      <a:off x="0" y="0"/>
                      <a:ext cx="2750820" cy="110744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64FECED3" w14:textId="77777777" w:rsidR="001B41A1" w:rsidRDefault="001B41A1">
      <w:pPr>
        <w:spacing w:line="240" w:lineRule="auto"/>
      </w:pPr>
    </w:p>
    <w:p w14:paraId="31C9B799" w14:textId="77777777" w:rsidR="001B41A1" w:rsidRDefault="001B41A1">
      <w:pPr>
        <w:spacing w:line="240" w:lineRule="auto"/>
      </w:pPr>
    </w:p>
    <w:p w14:paraId="5413700B" w14:textId="77777777" w:rsidR="001B41A1" w:rsidRDefault="001B41A1">
      <w:pPr>
        <w:spacing w:line="240" w:lineRule="auto"/>
      </w:pPr>
    </w:p>
    <w:p w14:paraId="030A38BF" w14:textId="77777777" w:rsidR="001B41A1" w:rsidRDefault="001B41A1">
      <w:pPr>
        <w:spacing w:line="240" w:lineRule="auto"/>
      </w:pPr>
    </w:p>
    <w:p w14:paraId="5147B722" w14:textId="77777777" w:rsidR="001B41A1" w:rsidRDefault="001B41A1">
      <w:pPr>
        <w:spacing w:line="240" w:lineRule="auto"/>
      </w:pPr>
    </w:p>
    <w:p w14:paraId="66452A1A" w14:textId="77777777" w:rsidR="001B41A1" w:rsidRDefault="001B41A1">
      <w:pPr>
        <w:spacing w:line="240" w:lineRule="auto"/>
      </w:pPr>
    </w:p>
    <w:p w14:paraId="20B72999" w14:textId="77777777" w:rsidR="001B41A1" w:rsidRDefault="001B41A1">
      <w:pPr>
        <w:spacing w:line="240" w:lineRule="auto"/>
      </w:pPr>
    </w:p>
    <w:p w14:paraId="41429BE3" w14:textId="77777777" w:rsidR="001B41A1" w:rsidRDefault="001B41A1">
      <w:pPr>
        <w:spacing w:line="240" w:lineRule="auto"/>
      </w:pPr>
    </w:p>
    <w:p w14:paraId="008B66F7" w14:textId="77777777" w:rsidR="001B41A1" w:rsidRDefault="001B41A1">
      <w:pPr>
        <w:spacing w:line="240" w:lineRule="auto"/>
      </w:pPr>
    </w:p>
    <w:p w14:paraId="51009D8E" w14:textId="77777777" w:rsidR="001B41A1" w:rsidRDefault="001B41A1">
      <w:pPr>
        <w:spacing w:line="240" w:lineRule="auto"/>
      </w:pPr>
    </w:p>
    <w:p w14:paraId="361E3CAB" w14:textId="77777777" w:rsidR="00AA6FF7" w:rsidRDefault="00AA6FF7">
      <w:pPr>
        <w:spacing w:line="240" w:lineRule="auto"/>
      </w:pPr>
    </w:p>
    <w:p w14:paraId="71F50A5F" w14:textId="77777777" w:rsidR="001B41A1" w:rsidRDefault="001B41A1">
      <w:pPr>
        <w:spacing w:line="240" w:lineRule="auto"/>
      </w:pPr>
    </w:p>
    <w:p w14:paraId="7E4925B8" w14:textId="77777777" w:rsidR="001B41A1" w:rsidRPr="00C22E9F" w:rsidRDefault="001B41A1" w:rsidP="001B41A1">
      <w:pPr>
        <w:pStyle w:val="Heading2"/>
      </w:pPr>
      <w:bookmarkStart w:id="21" w:name="_Toc169867572"/>
      <w:r>
        <w:t>Notification Options Now Available when Saving Search</w:t>
      </w:r>
      <w:bookmarkEnd w:id="21"/>
    </w:p>
    <w:p w14:paraId="5738F8F5" w14:textId="77777777" w:rsidR="001B41A1" w:rsidRDefault="001B41A1" w:rsidP="001B41A1">
      <w:pPr>
        <w:spacing w:line="240" w:lineRule="auto"/>
        <w:rPr>
          <w:color w:val="000000"/>
        </w:rPr>
      </w:pPr>
      <w:r>
        <w:rPr>
          <w:color w:val="000000"/>
        </w:rPr>
        <w:t xml:space="preserve">When creating a new saved search for a Contact, users now have the option to see and modify the Email Notification Settings for that specific search. </w:t>
      </w:r>
    </w:p>
    <w:p w14:paraId="3FB3A53F" w14:textId="77777777" w:rsidR="001B41A1" w:rsidRDefault="001B41A1" w:rsidP="001B41A1">
      <w:pPr>
        <w:spacing w:line="240" w:lineRule="auto"/>
        <w:rPr>
          <w:color w:val="000000"/>
        </w:rPr>
      </w:pPr>
      <w:r>
        <w:rPr>
          <w:noProof/>
        </w:rPr>
        <w:drawing>
          <wp:anchor distT="0" distB="0" distL="114300" distR="114300" simplePos="0" relativeHeight="251658250" behindDoc="1" locked="0" layoutInCell="1" allowOverlap="1" wp14:anchorId="3038B782" wp14:editId="0AE4C667">
            <wp:simplePos x="0" y="0"/>
            <wp:positionH relativeFrom="column">
              <wp:posOffset>3409950</wp:posOffset>
            </wp:positionH>
            <wp:positionV relativeFrom="paragraph">
              <wp:posOffset>51435</wp:posOffset>
            </wp:positionV>
            <wp:extent cx="2419350" cy="2751455"/>
            <wp:effectExtent l="38100" t="38100" r="95250" b="86995"/>
            <wp:wrapTight wrapText="bothSides">
              <wp:wrapPolygon edited="0">
                <wp:start x="0" y="-299"/>
                <wp:lineTo x="-340" y="-150"/>
                <wp:lineTo x="-340" y="21386"/>
                <wp:lineTo x="-170" y="22133"/>
                <wp:lineTo x="21940" y="22133"/>
                <wp:lineTo x="22280" y="21386"/>
                <wp:lineTo x="22280" y="2243"/>
                <wp:lineTo x="21770" y="0"/>
                <wp:lineTo x="21770" y="-299"/>
                <wp:lineTo x="0" y="-299"/>
              </wp:wrapPolygon>
            </wp:wrapTight>
            <wp:docPr id="131730899" name="Picture 1" descr="A screenshot of a search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30899" name="Picture 1" descr="A screenshot of a search box&#10;&#10;Description automatically generated"/>
                    <pic:cNvPicPr/>
                  </pic:nvPicPr>
                  <pic:blipFill>
                    <a:blip r:embed="rId23"/>
                    <a:stretch>
                      <a:fillRect/>
                    </a:stretch>
                  </pic:blipFill>
                  <pic:spPr>
                    <a:xfrm>
                      <a:off x="0" y="0"/>
                      <a:ext cx="2419350" cy="275145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69D73E59" w14:textId="77777777" w:rsidR="001B41A1" w:rsidRDefault="001B41A1" w:rsidP="001B41A1">
      <w:pPr>
        <w:spacing w:line="240" w:lineRule="auto"/>
        <w:rPr>
          <w:color w:val="000000"/>
        </w:rPr>
      </w:pPr>
      <w:r>
        <w:rPr>
          <w:color w:val="000000"/>
        </w:rPr>
        <w:t xml:space="preserve">After selecting a Contact from the save, or copy, search option, the updated page will load a new section for notification settings. </w:t>
      </w:r>
    </w:p>
    <w:p w14:paraId="017FBBB8" w14:textId="77777777" w:rsidR="001B41A1" w:rsidRDefault="001B41A1" w:rsidP="001B41A1">
      <w:pPr>
        <w:spacing w:line="240" w:lineRule="auto"/>
        <w:rPr>
          <w:color w:val="000000"/>
        </w:rPr>
      </w:pPr>
    </w:p>
    <w:p w14:paraId="1C513E17" w14:textId="77777777" w:rsidR="001B41A1" w:rsidRDefault="001B41A1" w:rsidP="001B41A1">
      <w:pPr>
        <w:spacing w:line="240" w:lineRule="auto"/>
        <w:rPr>
          <w:color w:val="000000"/>
        </w:rPr>
      </w:pPr>
      <w:r>
        <w:rPr>
          <w:color w:val="000000"/>
        </w:rPr>
        <w:t xml:space="preserve">The types of changes to be included in notifications along with the frequency timeframes may be adjusted. This gives agents quick access to personalize the notification experience while setting up the new search. </w:t>
      </w:r>
    </w:p>
    <w:p w14:paraId="73C7AD54" w14:textId="77777777" w:rsidR="001B41A1" w:rsidRDefault="001B41A1" w:rsidP="001B41A1">
      <w:pPr>
        <w:spacing w:line="240" w:lineRule="auto"/>
        <w:rPr>
          <w:color w:val="000000"/>
        </w:rPr>
      </w:pPr>
    </w:p>
    <w:p w14:paraId="4E5164F7" w14:textId="77777777" w:rsidR="001B41A1" w:rsidRDefault="001B41A1" w:rsidP="001B41A1">
      <w:pPr>
        <w:spacing w:line="240" w:lineRule="auto"/>
        <w:rPr>
          <w:color w:val="000000"/>
        </w:rPr>
      </w:pPr>
      <w:r>
        <w:rPr>
          <w:color w:val="000000"/>
        </w:rPr>
        <w:t>Agents can always go to the Contact Buyer Activity to make any additional, or future, adjustments.</w:t>
      </w:r>
    </w:p>
    <w:p w14:paraId="239B3A1D" w14:textId="77777777" w:rsidR="001B41A1" w:rsidRDefault="001B41A1" w:rsidP="001B41A1">
      <w:pPr>
        <w:spacing w:line="240" w:lineRule="auto"/>
        <w:rPr>
          <w:color w:val="000000"/>
        </w:rPr>
      </w:pPr>
    </w:p>
    <w:p w14:paraId="151130F8" w14:textId="77777777" w:rsidR="001B41A1" w:rsidRDefault="001B41A1" w:rsidP="001B41A1">
      <w:pPr>
        <w:spacing w:line="240" w:lineRule="auto"/>
        <w:rPr>
          <w:color w:val="000000"/>
        </w:rPr>
      </w:pPr>
    </w:p>
    <w:p w14:paraId="4F906A0B" w14:textId="77777777" w:rsidR="001B41A1" w:rsidRDefault="001B41A1" w:rsidP="001B41A1">
      <w:pPr>
        <w:spacing w:line="240" w:lineRule="auto"/>
        <w:rPr>
          <w:color w:val="000000"/>
        </w:rPr>
      </w:pPr>
    </w:p>
    <w:p w14:paraId="7240FA90" w14:textId="77777777" w:rsidR="001B41A1" w:rsidRDefault="001B41A1" w:rsidP="001B41A1">
      <w:pPr>
        <w:spacing w:line="240" w:lineRule="auto"/>
        <w:rPr>
          <w:color w:val="000000"/>
        </w:rPr>
      </w:pPr>
    </w:p>
    <w:p w14:paraId="41D96CF5" w14:textId="77777777" w:rsidR="001B41A1" w:rsidRDefault="001B41A1" w:rsidP="001B41A1">
      <w:pPr>
        <w:spacing w:line="240" w:lineRule="auto"/>
        <w:rPr>
          <w:color w:val="000000"/>
        </w:rPr>
      </w:pPr>
    </w:p>
    <w:p w14:paraId="4D35DC94" w14:textId="77777777" w:rsidR="001B41A1" w:rsidRDefault="001B41A1" w:rsidP="001B41A1">
      <w:pPr>
        <w:spacing w:line="240" w:lineRule="auto"/>
        <w:rPr>
          <w:color w:val="000000"/>
        </w:rPr>
      </w:pPr>
    </w:p>
    <w:p w14:paraId="265BF0FC" w14:textId="77777777" w:rsidR="001B41A1" w:rsidRDefault="001B41A1" w:rsidP="001B41A1">
      <w:pPr>
        <w:spacing w:line="240" w:lineRule="auto"/>
        <w:rPr>
          <w:color w:val="000000"/>
        </w:rPr>
      </w:pPr>
    </w:p>
    <w:p w14:paraId="350E9D9A" w14:textId="7FD83A10" w:rsidR="00D20845" w:rsidRPr="00C22E9F" w:rsidRDefault="004C4B3A" w:rsidP="00D20845">
      <w:pPr>
        <w:pStyle w:val="Heading2"/>
      </w:pPr>
      <w:bookmarkStart w:id="22" w:name="_Toc169867573"/>
      <w:r>
        <w:rPr>
          <w:noProof/>
        </w:rPr>
        <w:drawing>
          <wp:anchor distT="0" distB="0" distL="114300" distR="114300" simplePos="0" relativeHeight="251658242" behindDoc="1" locked="0" layoutInCell="1" allowOverlap="1" wp14:anchorId="3D4F69A5" wp14:editId="676EF08B">
            <wp:simplePos x="0" y="0"/>
            <wp:positionH relativeFrom="margin">
              <wp:posOffset>3257550</wp:posOffset>
            </wp:positionH>
            <wp:positionV relativeFrom="paragraph">
              <wp:posOffset>286385</wp:posOffset>
            </wp:positionV>
            <wp:extent cx="2989580" cy="2334895"/>
            <wp:effectExtent l="38100" t="38100" r="96520" b="103505"/>
            <wp:wrapTight wrapText="bothSides">
              <wp:wrapPolygon edited="0">
                <wp:start x="0" y="-352"/>
                <wp:lineTo x="-275" y="-176"/>
                <wp:lineTo x="-275" y="21676"/>
                <wp:lineTo x="-138" y="22381"/>
                <wp:lineTo x="21884" y="22381"/>
                <wp:lineTo x="22160" y="19562"/>
                <wp:lineTo x="22160" y="2643"/>
                <wp:lineTo x="21747" y="0"/>
                <wp:lineTo x="21747" y="-352"/>
                <wp:lineTo x="0" y="-352"/>
              </wp:wrapPolygon>
            </wp:wrapTight>
            <wp:docPr id="886771748"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771748" name="Picture 1" descr="A screenshot of a computer screen&#10;&#10;Description automatically generated"/>
                    <pic:cNvPicPr/>
                  </pic:nvPicPr>
                  <pic:blipFill>
                    <a:blip r:embed="rId29"/>
                    <a:stretch>
                      <a:fillRect/>
                    </a:stretch>
                  </pic:blipFill>
                  <pic:spPr>
                    <a:xfrm>
                      <a:off x="0" y="0"/>
                      <a:ext cx="2989580" cy="233489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D20845">
        <w:t>Agent Preview Process now Supported</w:t>
      </w:r>
      <w:bookmarkEnd w:id="22"/>
    </w:p>
    <w:p w14:paraId="4F45B73D" w14:textId="6EF731B9" w:rsidR="004C4B3A" w:rsidRDefault="004C4B3A" w:rsidP="00D20845">
      <w:pPr>
        <w:spacing w:line="240" w:lineRule="auto"/>
        <w:rPr>
          <w:color w:val="000000"/>
        </w:rPr>
      </w:pPr>
    </w:p>
    <w:p w14:paraId="164E54CA" w14:textId="5FF74E3C" w:rsidR="00BE58D3" w:rsidRDefault="00D20845" w:rsidP="00D20845">
      <w:pPr>
        <w:spacing w:line="240" w:lineRule="auto"/>
        <w:rPr>
          <w:color w:val="000000"/>
        </w:rPr>
      </w:pPr>
      <w:r>
        <w:rPr>
          <w:color w:val="000000"/>
        </w:rPr>
        <w:t xml:space="preserve">When creating or modifying a Contact, users now have an option to setup the Notification Method with “Auto Notifications” or with “Agent Preview”. </w:t>
      </w:r>
    </w:p>
    <w:p w14:paraId="5E48F3A7" w14:textId="77777777" w:rsidR="00BE58D3" w:rsidRDefault="00BE58D3" w:rsidP="00D20845">
      <w:pPr>
        <w:spacing w:line="240" w:lineRule="auto"/>
        <w:rPr>
          <w:color w:val="000000"/>
        </w:rPr>
      </w:pPr>
    </w:p>
    <w:p w14:paraId="0CC0EC5F" w14:textId="296C9A66" w:rsidR="00D20845" w:rsidRDefault="00D20845" w:rsidP="00D20845">
      <w:pPr>
        <w:spacing w:line="240" w:lineRule="auto"/>
        <w:rPr>
          <w:color w:val="000000"/>
        </w:rPr>
      </w:pPr>
      <w:r>
        <w:rPr>
          <w:color w:val="000000"/>
        </w:rPr>
        <w:t>Selecting Agent Preview allows all new search matches to be sent directly to the agent</w:t>
      </w:r>
      <w:r w:rsidR="009C2B3F">
        <w:rPr>
          <w:color w:val="000000"/>
        </w:rPr>
        <w:t>, not the consumer,</w:t>
      </w:r>
      <w:r>
        <w:rPr>
          <w:color w:val="000000"/>
        </w:rPr>
        <w:t xml:space="preserve"> so all results can be reviewed before they are sent to the Contact.</w:t>
      </w:r>
    </w:p>
    <w:p w14:paraId="6038C0AB" w14:textId="674D275A" w:rsidR="00D20845" w:rsidRDefault="00D20845" w:rsidP="00D20845">
      <w:pPr>
        <w:spacing w:line="240" w:lineRule="auto"/>
        <w:rPr>
          <w:color w:val="000000"/>
        </w:rPr>
      </w:pPr>
    </w:p>
    <w:p w14:paraId="1558EF2D" w14:textId="77777777" w:rsidR="004C4B3A" w:rsidRDefault="004C4B3A" w:rsidP="00D20845">
      <w:pPr>
        <w:spacing w:line="240" w:lineRule="auto"/>
        <w:rPr>
          <w:color w:val="000000"/>
        </w:rPr>
      </w:pPr>
    </w:p>
    <w:p w14:paraId="0F54CF52" w14:textId="77777777" w:rsidR="004C4B3A" w:rsidRDefault="004C4B3A" w:rsidP="00D20845">
      <w:pPr>
        <w:spacing w:line="240" w:lineRule="auto"/>
        <w:rPr>
          <w:color w:val="000000"/>
        </w:rPr>
      </w:pPr>
    </w:p>
    <w:p w14:paraId="732D4AAC" w14:textId="0FDC3E75" w:rsidR="009C2B3F" w:rsidRDefault="009C2B3F" w:rsidP="00D20845">
      <w:pPr>
        <w:spacing w:line="240" w:lineRule="auto"/>
        <w:rPr>
          <w:color w:val="000000"/>
        </w:rPr>
      </w:pPr>
      <w:r>
        <w:rPr>
          <w:noProof/>
        </w:rPr>
        <w:drawing>
          <wp:anchor distT="0" distB="0" distL="114300" distR="114300" simplePos="0" relativeHeight="251658243" behindDoc="1" locked="0" layoutInCell="1" allowOverlap="1" wp14:anchorId="26C69F3A" wp14:editId="04A02EA5">
            <wp:simplePos x="0" y="0"/>
            <wp:positionH relativeFrom="margin">
              <wp:align>left</wp:align>
            </wp:positionH>
            <wp:positionV relativeFrom="paragraph">
              <wp:posOffset>221615</wp:posOffset>
            </wp:positionV>
            <wp:extent cx="2783205" cy="1990090"/>
            <wp:effectExtent l="38100" t="38100" r="93345" b="86360"/>
            <wp:wrapTight wrapText="bothSides">
              <wp:wrapPolygon edited="0">
                <wp:start x="0" y="-414"/>
                <wp:lineTo x="-296" y="-207"/>
                <wp:lineTo x="-296" y="21504"/>
                <wp:lineTo x="-148" y="22331"/>
                <wp:lineTo x="21881" y="22331"/>
                <wp:lineTo x="22177" y="19643"/>
                <wp:lineTo x="22177" y="3101"/>
                <wp:lineTo x="21733" y="0"/>
                <wp:lineTo x="21733" y="-414"/>
                <wp:lineTo x="0" y="-414"/>
              </wp:wrapPolygon>
            </wp:wrapTight>
            <wp:docPr id="1257372356" name="Picture 1" descr="A screenshot of a sea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372356" name="Picture 1" descr="A screenshot of a search&#10;&#10;Description automatically generated"/>
                    <pic:cNvPicPr/>
                  </pic:nvPicPr>
                  <pic:blipFill>
                    <a:blip r:embed="rId30"/>
                    <a:stretch>
                      <a:fillRect/>
                    </a:stretch>
                  </pic:blipFill>
                  <pic:spPr>
                    <a:xfrm>
                      <a:off x="0" y="0"/>
                      <a:ext cx="2783205" cy="199009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4A6B40CB" w14:textId="667D029B" w:rsidR="009C2B3F" w:rsidRDefault="009C2B3F" w:rsidP="00D20845">
      <w:pPr>
        <w:spacing w:line="240" w:lineRule="auto"/>
        <w:rPr>
          <w:color w:val="000000"/>
        </w:rPr>
      </w:pPr>
    </w:p>
    <w:p w14:paraId="0DE73E11" w14:textId="688A8540" w:rsidR="009C2B3F" w:rsidRDefault="00D20845" w:rsidP="00D20845">
      <w:pPr>
        <w:spacing w:line="240" w:lineRule="auto"/>
        <w:rPr>
          <w:color w:val="000000"/>
        </w:rPr>
      </w:pPr>
      <w:r>
        <w:rPr>
          <w:color w:val="000000"/>
        </w:rPr>
        <w:t xml:space="preserve">The Buyer Activity section for Contacts </w:t>
      </w:r>
      <w:r w:rsidR="009C2B3F">
        <w:rPr>
          <w:color w:val="000000"/>
        </w:rPr>
        <w:t>configured to use</w:t>
      </w:r>
      <w:r>
        <w:rPr>
          <w:color w:val="000000"/>
        </w:rPr>
        <w:t xml:space="preserve"> Agent Preview has been updated to</w:t>
      </w:r>
      <w:r w:rsidR="009C2B3F">
        <w:rPr>
          <w:color w:val="000000"/>
        </w:rPr>
        <w:t xml:space="preserve"> include a new section for the </w:t>
      </w:r>
      <w:r w:rsidR="004C4B3A">
        <w:rPr>
          <w:color w:val="000000"/>
        </w:rPr>
        <w:t>listing review process. The updated search cards</w:t>
      </w:r>
      <w:r>
        <w:rPr>
          <w:color w:val="000000"/>
        </w:rPr>
        <w:t xml:space="preserve"> show matches that need agent approval as well as those that have been disapproved. </w:t>
      </w:r>
    </w:p>
    <w:p w14:paraId="1512C541" w14:textId="77777777" w:rsidR="009C2B3F" w:rsidRDefault="009C2B3F" w:rsidP="00D20845">
      <w:pPr>
        <w:spacing w:line="240" w:lineRule="auto"/>
        <w:rPr>
          <w:color w:val="000000"/>
        </w:rPr>
      </w:pPr>
    </w:p>
    <w:p w14:paraId="5BDF534B" w14:textId="1B57A425" w:rsidR="004C4B3A" w:rsidRDefault="00D20845" w:rsidP="00D20845">
      <w:pPr>
        <w:spacing w:line="240" w:lineRule="auto"/>
        <w:rPr>
          <w:color w:val="000000"/>
        </w:rPr>
      </w:pPr>
      <w:r>
        <w:rPr>
          <w:color w:val="000000"/>
        </w:rPr>
        <w:t xml:space="preserve">Agents can quickly click on the Needs Approval count to review the new matches. </w:t>
      </w:r>
    </w:p>
    <w:p w14:paraId="7643FEE0" w14:textId="57C35CA4" w:rsidR="004C4B3A" w:rsidRDefault="004C4B3A" w:rsidP="00D20845">
      <w:pPr>
        <w:spacing w:line="240" w:lineRule="auto"/>
        <w:rPr>
          <w:color w:val="000000"/>
        </w:rPr>
      </w:pPr>
    </w:p>
    <w:p w14:paraId="749039AE" w14:textId="77777777" w:rsidR="004C4B3A" w:rsidRDefault="004C4B3A" w:rsidP="00D20845">
      <w:pPr>
        <w:spacing w:line="240" w:lineRule="auto"/>
        <w:rPr>
          <w:color w:val="000000"/>
        </w:rPr>
      </w:pPr>
    </w:p>
    <w:p w14:paraId="2973B795" w14:textId="30F35B7B" w:rsidR="00D20845" w:rsidRDefault="00FB1D7F" w:rsidP="00D20845">
      <w:pPr>
        <w:spacing w:line="240" w:lineRule="auto"/>
        <w:rPr>
          <w:color w:val="000000"/>
        </w:rPr>
      </w:pPr>
      <w:r>
        <w:rPr>
          <w:noProof/>
        </w:rPr>
        <w:drawing>
          <wp:anchor distT="0" distB="0" distL="114300" distR="114300" simplePos="0" relativeHeight="251658244" behindDoc="1" locked="0" layoutInCell="1" allowOverlap="1" wp14:anchorId="57709C5F" wp14:editId="19258595">
            <wp:simplePos x="0" y="0"/>
            <wp:positionH relativeFrom="margin">
              <wp:posOffset>314325</wp:posOffset>
            </wp:positionH>
            <wp:positionV relativeFrom="paragraph">
              <wp:posOffset>366395</wp:posOffset>
            </wp:positionV>
            <wp:extent cx="5486400" cy="1934210"/>
            <wp:effectExtent l="38100" t="38100" r="95250" b="104140"/>
            <wp:wrapTight wrapText="bothSides">
              <wp:wrapPolygon edited="0">
                <wp:start x="0" y="-425"/>
                <wp:lineTo x="-150" y="-213"/>
                <wp:lineTo x="-150" y="21699"/>
                <wp:lineTo x="-75" y="22550"/>
                <wp:lineTo x="21750" y="22550"/>
                <wp:lineTo x="21900" y="20210"/>
                <wp:lineTo x="21900" y="3191"/>
                <wp:lineTo x="21675" y="0"/>
                <wp:lineTo x="21675" y="-425"/>
                <wp:lineTo x="0" y="-425"/>
              </wp:wrapPolygon>
            </wp:wrapTight>
            <wp:docPr id="126432633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326334" name="Picture 1" descr="A screenshot of a computer&#10;&#10;Description automatically generated"/>
                    <pic:cNvPicPr/>
                  </pic:nvPicPr>
                  <pic:blipFill>
                    <a:blip r:embed="rId31"/>
                    <a:stretch>
                      <a:fillRect/>
                    </a:stretch>
                  </pic:blipFill>
                  <pic:spPr>
                    <a:xfrm>
                      <a:off x="0" y="0"/>
                      <a:ext cx="5486400" cy="1934210"/>
                    </a:xfrm>
                    <a:prstGeom prst="rect">
                      <a:avLst/>
                    </a:prstGeom>
                    <a:effectLst>
                      <a:outerShdw blurRad="50800" dist="38100" dir="2700000" algn="tl" rotWithShape="0">
                        <a:prstClr val="black">
                          <a:alpha val="40000"/>
                        </a:prstClr>
                      </a:outerShdw>
                    </a:effectLst>
                  </pic:spPr>
                </pic:pic>
              </a:graphicData>
            </a:graphic>
          </wp:anchor>
        </w:drawing>
      </w:r>
      <w:r w:rsidR="00D20845">
        <w:rPr>
          <w:color w:val="000000"/>
        </w:rPr>
        <w:t>From this Review Spreadsheet users can select individual listings to approve/</w:t>
      </w:r>
      <w:proofErr w:type="gramStart"/>
      <w:r w:rsidR="00D20845">
        <w:rPr>
          <w:color w:val="000000"/>
        </w:rPr>
        <w:t>disapprove</w:t>
      </w:r>
      <w:proofErr w:type="gramEnd"/>
      <w:r w:rsidR="00D20845">
        <w:rPr>
          <w:color w:val="000000"/>
        </w:rPr>
        <w:t xml:space="preserve"> or </w:t>
      </w:r>
      <w:r>
        <w:rPr>
          <w:color w:val="000000"/>
        </w:rPr>
        <w:t xml:space="preserve">they can </w:t>
      </w:r>
      <w:r w:rsidR="00D20845">
        <w:rPr>
          <w:color w:val="000000"/>
        </w:rPr>
        <w:t>update all results at once!</w:t>
      </w:r>
    </w:p>
    <w:p w14:paraId="575694F6" w14:textId="6F086ABA" w:rsidR="00D20845" w:rsidRDefault="00D20845" w:rsidP="00D20845">
      <w:pPr>
        <w:spacing w:line="240" w:lineRule="auto"/>
        <w:rPr>
          <w:color w:val="000000"/>
        </w:rPr>
      </w:pPr>
    </w:p>
    <w:p w14:paraId="0A2E5508" w14:textId="77777777" w:rsidR="009C2B3F" w:rsidRDefault="009C2B3F" w:rsidP="00D20845">
      <w:pPr>
        <w:spacing w:line="240" w:lineRule="auto"/>
        <w:rPr>
          <w:color w:val="000000"/>
        </w:rPr>
      </w:pPr>
    </w:p>
    <w:p w14:paraId="2F9D864C" w14:textId="606E7FEB" w:rsidR="00D20845" w:rsidRDefault="00D20845" w:rsidP="00D20845">
      <w:pPr>
        <w:spacing w:line="240" w:lineRule="auto"/>
        <w:rPr>
          <w:color w:val="000000"/>
        </w:rPr>
      </w:pPr>
      <w:r>
        <w:rPr>
          <w:color w:val="000000"/>
        </w:rPr>
        <w:t>Note: Access to Agent Preview is configurable per organization.</w:t>
      </w:r>
    </w:p>
    <w:p w14:paraId="4935DEC9" w14:textId="4B478C4A" w:rsidR="00D20845" w:rsidRDefault="00D20845" w:rsidP="00D20845">
      <w:pPr>
        <w:spacing w:line="240" w:lineRule="auto"/>
        <w:rPr>
          <w:color w:val="000000"/>
        </w:rPr>
      </w:pPr>
    </w:p>
    <w:p w14:paraId="07965075" w14:textId="143FB375" w:rsidR="0094274E" w:rsidRPr="0094274E" w:rsidRDefault="000E5C94" w:rsidP="0094274E">
      <w:pPr>
        <w:pStyle w:val="Heading2"/>
      </w:pPr>
      <w:bookmarkStart w:id="23" w:name="_Toc169867574"/>
      <w:r>
        <w:t>N</w:t>
      </w:r>
      <w:r w:rsidR="00C37F03">
        <w:t>ew</w:t>
      </w:r>
      <w:r w:rsidR="0094274E">
        <w:t xml:space="preserve"> Share feature from Published Listings</w:t>
      </w:r>
      <w:bookmarkEnd w:id="23"/>
    </w:p>
    <w:p w14:paraId="0BA5AA6A" w14:textId="25DBEAB0" w:rsidR="000E5C94" w:rsidRDefault="001208FC" w:rsidP="00C37F03">
      <w:pPr>
        <w:spacing w:line="240" w:lineRule="auto"/>
      </w:pPr>
      <w:r>
        <w:rPr>
          <w:noProof/>
        </w:rPr>
        <w:drawing>
          <wp:anchor distT="0" distB="0" distL="114300" distR="114300" simplePos="0" relativeHeight="251658241" behindDoc="1" locked="0" layoutInCell="1" allowOverlap="1" wp14:anchorId="6DE222D0" wp14:editId="72591F85">
            <wp:simplePos x="0" y="0"/>
            <wp:positionH relativeFrom="column">
              <wp:posOffset>3841750</wp:posOffset>
            </wp:positionH>
            <wp:positionV relativeFrom="paragraph">
              <wp:posOffset>48895</wp:posOffset>
            </wp:positionV>
            <wp:extent cx="2078355" cy="3332480"/>
            <wp:effectExtent l="38100" t="38100" r="93345" b="96520"/>
            <wp:wrapTight wrapText="bothSides">
              <wp:wrapPolygon edited="0">
                <wp:start x="0" y="-247"/>
                <wp:lineTo x="-396" y="-123"/>
                <wp:lineTo x="-396" y="21608"/>
                <wp:lineTo x="-198" y="22102"/>
                <wp:lineTo x="21976" y="22102"/>
                <wp:lineTo x="22372" y="21608"/>
                <wp:lineTo x="22372" y="1852"/>
                <wp:lineTo x="21778" y="0"/>
                <wp:lineTo x="21778" y="-247"/>
                <wp:lineTo x="0" y="-247"/>
              </wp:wrapPolygon>
            </wp:wrapTight>
            <wp:docPr id="264659153" name="Picture 1" descr="A screenshot of a ho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659153" name="Picture 1" descr="A screenshot of a home&#10;&#10;Description automatically generated"/>
                    <pic:cNvPicPr/>
                  </pic:nvPicPr>
                  <pic:blipFill>
                    <a:blip r:embed="rId32"/>
                    <a:stretch>
                      <a:fillRect/>
                    </a:stretch>
                  </pic:blipFill>
                  <pic:spPr>
                    <a:xfrm>
                      <a:off x="0" y="0"/>
                      <a:ext cx="2078355" cy="333248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B2651A">
        <w:t>Listing Maintenance supports a unique set of Sharing options</w:t>
      </w:r>
      <w:r w:rsidR="000E5C94">
        <w:t xml:space="preserve">, allowing </w:t>
      </w:r>
      <w:r w:rsidR="00713FB0">
        <w:t>users more flexibility to share their own listings</w:t>
      </w:r>
      <w:r w:rsidR="0070229B">
        <w:t>.</w:t>
      </w:r>
    </w:p>
    <w:p w14:paraId="5636D7C6" w14:textId="1D8F8487" w:rsidR="0070229B" w:rsidRDefault="0070229B" w:rsidP="00C37F03">
      <w:pPr>
        <w:spacing w:line="240" w:lineRule="auto"/>
      </w:pPr>
    </w:p>
    <w:p w14:paraId="710F66BB" w14:textId="7B81317D" w:rsidR="003F6104" w:rsidRDefault="00B2651A" w:rsidP="00C37F03">
      <w:pPr>
        <w:spacing w:line="240" w:lineRule="auto"/>
      </w:pPr>
      <w:r>
        <w:t xml:space="preserve">The Published Listings overflow menu has been updated to include </w:t>
      </w:r>
      <w:r w:rsidR="00A216F1">
        <w:t xml:space="preserve">any </w:t>
      </w:r>
      <w:r w:rsidR="00DD1CF5">
        <w:t>Listing Maintenance S</w:t>
      </w:r>
      <w:r w:rsidR="00A216F1">
        <w:t>hari</w:t>
      </w:r>
      <w:r w:rsidR="00A51B05">
        <w:t>ng options</w:t>
      </w:r>
      <w:r w:rsidR="00DD1CF5">
        <w:t xml:space="preserve"> previously</w:t>
      </w:r>
      <w:r w:rsidR="00A51B05">
        <w:t xml:space="preserve"> enabled for your organization.</w:t>
      </w:r>
    </w:p>
    <w:p w14:paraId="5F979D93" w14:textId="77777777" w:rsidR="0070229B" w:rsidRDefault="0070229B" w:rsidP="00C37F03">
      <w:pPr>
        <w:spacing w:line="240" w:lineRule="auto"/>
      </w:pPr>
    </w:p>
    <w:p w14:paraId="458DED83" w14:textId="07351D26" w:rsidR="0070229B" w:rsidRDefault="0070229B" w:rsidP="00C37F03">
      <w:pPr>
        <w:spacing w:line="240" w:lineRule="auto"/>
      </w:pPr>
      <w:r>
        <w:t>Sharing options are configurable per system.</w:t>
      </w:r>
    </w:p>
    <w:p w14:paraId="492923BE" w14:textId="2F5BCE5D" w:rsidR="003F6104" w:rsidRDefault="003F6104" w:rsidP="00DE5800">
      <w:pPr>
        <w:spacing w:line="240" w:lineRule="auto"/>
      </w:pPr>
    </w:p>
    <w:p w14:paraId="22601E85" w14:textId="77777777" w:rsidR="00FC5402" w:rsidRDefault="00FC5402" w:rsidP="00DE5800">
      <w:pPr>
        <w:spacing w:line="240" w:lineRule="auto"/>
      </w:pPr>
    </w:p>
    <w:p w14:paraId="23DCA4AB" w14:textId="77777777" w:rsidR="00FC5402" w:rsidRDefault="00FC5402" w:rsidP="00DE5800">
      <w:pPr>
        <w:spacing w:line="240" w:lineRule="auto"/>
      </w:pPr>
    </w:p>
    <w:p w14:paraId="16B79073" w14:textId="77777777" w:rsidR="00FC5402" w:rsidRDefault="00FC5402" w:rsidP="00DE5800">
      <w:pPr>
        <w:spacing w:line="240" w:lineRule="auto"/>
      </w:pPr>
    </w:p>
    <w:p w14:paraId="31B5543A" w14:textId="77777777" w:rsidR="00FC5402" w:rsidRDefault="00FC5402" w:rsidP="00DE5800">
      <w:pPr>
        <w:spacing w:line="240" w:lineRule="auto"/>
      </w:pPr>
    </w:p>
    <w:p w14:paraId="34948CD4" w14:textId="77777777" w:rsidR="00FC5402" w:rsidRDefault="00FC5402" w:rsidP="00DE5800">
      <w:pPr>
        <w:spacing w:line="240" w:lineRule="auto"/>
      </w:pPr>
    </w:p>
    <w:p w14:paraId="01E35497" w14:textId="77777777" w:rsidR="00FC5402" w:rsidRDefault="00FC5402" w:rsidP="00DE5800">
      <w:pPr>
        <w:spacing w:line="240" w:lineRule="auto"/>
      </w:pPr>
    </w:p>
    <w:p w14:paraId="2EC04AE5" w14:textId="1BEE42FF" w:rsidR="00FC5402" w:rsidRDefault="00FC5402" w:rsidP="00DE5800">
      <w:pPr>
        <w:spacing w:line="240" w:lineRule="auto"/>
      </w:pPr>
    </w:p>
    <w:p w14:paraId="1EDACDC8" w14:textId="77777777" w:rsidR="00CE1A0B" w:rsidRDefault="00CE1A0B" w:rsidP="00DE5800">
      <w:pPr>
        <w:spacing w:line="240" w:lineRule="auto"/>
      </w:pPr>
    </w:p>
    <w:p w14:paraId="530AABAC" w14:textId="77777777" w:rsidR="00CE1A0B" w:rsidRDefault="00CE1A0B" w:rsidP="00DE5800">
      <w:pPr>
        <w:spacing w:line="240" w:lineRule="auto"/>
      </w:pPr>
    </w:p>
    <w:p w14:paraId="5C5E3D61" w14:textId="1AD71E79" w:rsidR="00CE1A0B" w:rsidRDefault="00CE1A0B" w:rsidP="00DE5800">
      <w:pPr>
        <w:spacing w:line="240" w:lineRule="auto"/>
      </w:pPr>
    </w:p>
    <w:p w14:paraId="20F80A39" w14:textId="77777777" w:rsidR="00CE1A0B" w:rsidRDefault="00CE1A0B" w:rsidP="00DE5800">
      <w:pPr>
        <w:spacing w:line="240" w:lineRule="auto"/>
      </w:pPr>
    </w:p>
    <w:p w14:paraId="15572C40" w14:textId="77777777" w:rsidR="00CE1A0B" w:rsidRDefault="00CE1A0B" w:rsidP="00DE5800">
      <w:pPr>
        <w:spacing w:line="240" w:lineRule="auto"/>
      </w:pPr>
    </w:p>
    <w:p w14:paraId="5BE0F09B" w14:textId="77777777" w:rsidR="00FC5402" w:rsidRDefault="00FC5402" w:rsidP="00DE5800">
      <w:pPr>
        <w:spacing w:line="240" w:lineRule="auto"/>
      </w:pPr>
    </w:p>
    <w:p w14:paraId="16DCA869" w14:textId="782AD0C4" w:rsidR="00FC5402" w:rsidRDefault="00FC5402" w:rsidP="00DE5800">
      <w:pPr>
        <w:spacing w:line="240" w:lineRule="auto"/>
      </w:pPr>
    </w:p>
    <w:p w14:paraId="6445B1E0" w14:textId="30A69F6A" w:rsidR="00FC5402" w:rsidRDefault="00FC5402" w:rsidP="00DE5800">
      <w:pPr>
        <w:spacing w:line="240" w:lineRule="auto"/>
      </w:pPr>
    </w:p>
    <w:p w14:paraId="28EAC10D" w14:textId="392F802C" w:rsidR="00FC5402" w:rsidRPr="0094274E" w:rsidRDefault="00507566" w:rsidP="00FC5402">
      <w:pPr>
        <w:pStyle w:val="Heading2"/>
        <w:numPr>
          <w:ilvl w:val="0"/>
          <w:numId w:val="0"/>
        </w:numPr>
      </w:pPr>
      <w:bookmarkStart w:id="24" w:name="_Toc169867575"/>
      <w:r>
        <w:t>3.9 Ne</w:t>
      </w:r>
      <w:r w:rsidR="00FC5402">
        <w:t xml:space="preserve">w </w:t>
      </w:r>
      <w:r w:rsidR="003409ED">
        <w:t>Warnings for Restb.ai Potential Vi</w:t>
      </w:r>
      <w:r w:rsidR="00CE1A0B">
        <w:t>olations</w:t>
      </w:r>
      <w:bookmarkEnd w:id="24"/>
    </w:p>
    <w:p w14:paraId="05870C2D" w14:textId="0FCA8088" w:rsidR="00FC5402" w:rsidRPr="001208FC" w:rsidRDefault="006A4514" w:rsidP="00FC5402">
      <w:pPr>
        <w:spacing w:line="240" w:lineRule="auto"/>
        <w:rPr>
          <w:i/>
          <w:iCs/>
        </w:rPr>
      </w:pPr>
      <w:r w:rsidRPr="001208FC">
        <w:rPr>
          <w:i/>
          <w:iCs/>
        </w:rPr>
        <w:t>This is an optional feature and is not available in all systems.</w:t>
      </w:r>
    </w:p>
    <w:p w14:paraId="17A9D46E" w14:textId="22354503" w:rsidR="006A4514" w:rsidRDefault="006A4514" w:rsidP="00FC5402">
      <w:pPr>
        <w:spacing w:line="240" w:lineRule="auto"/>
      </w:pPr>
    </w:p>
    <w:p w14:paraId="6B2E45A0" w14:textId="66B18B5D" w:rsidR="006A4514" w:rsidRDefault="00AA6FF7" w:rsidP="00FC5402">
      <w:pPr>
        <w:spacing w:line="240" w:lineRule="auto"/>
      </w:pPr>
      <w:r>
        <w:rPr>
          <w:noProof/>
        </w:rPr>
        <w:drawing>
          <wp:anchor distT="0" distB="0" distL="114300" distR="114300" simplePos="0" relativeHeight="251658251" behindDoc="1" locked="0" layoutInCell="1" allowOverlap="1" wp14:anchorId="43FC3A26" wp14:editId="71EBD8FE">
            <wp:simplePos x="0" y="0"/>
            <wp:positionH relativeFrom="column">
              <wp:posOffset>3242945</wp:posOffset>
            </wp:positionH>
            <wp:positionV relativeFrom="paragraph">
              <wp:posOffset>-235585</wp:posOffset>
            </wp:positionV>
            <wp:extent cx="2918460" cy="3437890"/>
            <wp:effectExtent l="38100" t="38100" r="91440" b="86360"/>
            <wp:wrapTight wrapText="bothSides">
              <wp:wrapPolygon edited="0">
                <wp:start x="0" y="-239"/>
                <wp:lineTo x="-282" y="-120"/>
                <wp:lineTo x="-282" y="21544"/>
                <wp:lineTo x="-141" y="22023"/>
                <wp:lineTo x="21854" y="22023"/>
                <wp:lineTo x="22136" y="20946"/>
                <wp:lineTo x="22136" y="1795"/>
                <wp:lineTo x="21713" y="0"/>
                <wp:lineTo x="21713" y="-239"/>
                <wp:lineTo x="0" y="-239"/>
              </wp:wrapPolygon>
            </wp:wrapTight>
            <wp:docPr id="847322506" name="Picture 1" descr="A screenshot of a house for sa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322506" name="Picture 1" descr="A screenshot of a house for sale&#10;&#10;Description automatically generated"/>
                    <pic:cNvPicPr/>
                  </pic:nvPicPr>
                  <pic:blipFill>
                    <a:blip r:embed="rId33"/>
                    <a:stretch>
                      <a:fillRect/>
                    </a:stretch>
                  </pic:blipFill>
                  <pic:spPr>
                    <a:xfrm>
                      <a:off x="0" y="0"/>
                      <a:ext cx="2918460" cy="343789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6A4514">
        <w:t xml:space="preserve">If enabled, </w:t>
      </w:r>
      <w:r w:rsidR="00BA50B4">
        <w:t xml:space="preserve">when new photos are uploaded through Paragon Connect, those images may be processed through Restb.ai for potential compliance violations. Some violations may be </w:t>
      </w:r>
      <w:r w:rsidR="00AC4CB3">
        <w:t>setup to display a warning to users</w:t>
      </w:r>
      <w:r w:rsidR="00137590">
        <w:t xml:space="preserve">. </w:t>
      </w:r>
    </w:p>
    <w:p w14:paraId="701CCC38" w14:textId="77777777" w:rsidR="00223231" w:rsidRDefault="00223231" w:rsidP="00FC5402">
      <w:pPr>
        <w:spacing w:line="240" w:lineRule="auto"/>
      </w:pPr>
    </w:p>
    <w:p w14:paraId="1C3C4981" w14:textId="4AA65087" w:rsidR="00223231" w:rsidRDefault="00223231" w:rsidP="00FC5402">
      <w:pPr>
        <w:spacing w:line="240" w:lineRule="auto"/>
      </w:pPr>
      <w:r>
        <w:t>If a newly uploaded photo is flagged for a potential vio</w:t>
      </w:r>
      <w:r w:rsidR="0015359C">
        <w:t xml:space="preserve">lation, users may see a new </w:t>
      </w:r>
      <w:r w:rsidR="005A5627">
        <w:t>Photo Review s</w:t>
      </w:r>
      <w:r w:rsidR="0000576A">
        <w:t>creen</w:t>
      </w:r>
      <w:r w:rsidR="0026401E">
        <w:t>. This Photo Review identifies any potential violations</w:t>
      </w:r>
      <w:r w:rsidR="00F67B78">
        <w:t xml:space="preserve"> and gives users the option to keep the photo or remove it. Once all potential violations are cleared, users can proceed to the next step of reviewing photo labels. </w:t>
      </w:r>
    </w:p>
    <w:sectPr w:rsidR="00223231" w:rsidSect="00D623A0">
      <w:headerReference w:type="even" r:id="rId34"/>
      <w:headerReference w:type="default" r:id="rId35"/>
      <w:footerReference w:type="even" r:id="rId36"/>
      <w:footerReference w:type="default" r:id="rId37"/>
      <w:headerReference w:type="first" r:id="rId38"/>
      <w:footerReference w:type="first" r:id="rId39"/>
      <w:pgSz w:w="12240" w:h="15840"/>
      <w:pgMar w:top="1440" w:right="1800" w:bottom="2160" w:left="1800" w:header="576"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834573" w14:textId="77777777" w:rsidR="00E57C9F" w:rsidRDefault="00E57C9F" w:rsidP="00A73DA2">
      <w:pPr>
        <w:spacing w:line="240" w:lineRule="auto"/>
      </w:pPr>
      <w:r>
        <w:separator/>
      </w:r>
    </w:p>
    <w:p w14:paraId="5D0BFD68" w14:textId="77777777" w:rsidR="00E57C9F" w:rsidRDefault="00E57C9F"/>
  </w:endnote>
  <w:endnote w:type="continuationSeparator" w:id="0">
    <w:p w14:paraId="577C0510" w14:textId="77777777" w:rsidR="00E57C9F" w:rsidRDefault="00E57C9F" w:rsidP="00A73DA2">
      <w:pPr>
        <w:spacing w:line="240" w:lineRule="auto"/>
      </w:pPr>
      <w:r>
        <w:continuationSeparator/>
      </w:r>
    </w:p>
    <w:p w14:paraId="4BDB1D2A" w14:textId="77777777" w:rsidR="00E57C9F" w:rsidRDefault="00E57C9F"/>
  </w:endnote>
  <w:endnote w:type="continuationNotice" w:id="1">
    <w:p w14:paraId="3FA7FEBC" w14:textId="77777777" w:rsidR="00E57C9F" w:rsidRDefault="00E57C9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New Roman (Headings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6EF328" w14:textId="77777777" w:rsidR="004F2B6C" w:rsidRDefault="004F2B6C" w:rsidP="00B57A24">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3B73037F" w14:textId="77777777" w:rsidR="004F2B6C" w:rsidRDefault="006309FC" w:rsidP="00B57A24">
    <w:pPr>
      <w:pStyle w:val="Footer"/>
    </w:pPr>
    <w:sdt>
      <w:sdtPr>
        <w:id w:val="-253747393"/>
        <w:temporary/>
        <w:showingPlcHdr/>
      </w:sdtPr>
      <w:sdtEndPr/>
      <w:sdtContent>
        <w:r w:rsidR="004F2B6C">
          <w:t>[Type text]</w:t>
        </w:r>
      </w:sdtContent>
    </w:sdt>
    <w:r w:rsidR="004F2B6C">
      <w:ptab w:relativeTo="margin" w:alignment="center" w:leader="none"/>
    </w:r>
    <w:sdt>
      <w:sdtPr>
        <w:id w:val="254866731"/>
        <w:temporary/>
        <w:showingPlcHdr/>
      </w:sdtPr>
      <w:sdtEndPr/>
      <w:sdtContent>
        <w:r w:rsidR="004F2B6C">
          <w:t>[Type text]</w:t>
        </w:r>
      </w:sdtContent>
    </w:sdt>
    <w:r w:rsidR="004F2B6C">
      <w:ptab w:relativeTo="margin" w:alignment="right" w:leader="none"/>
    </w:r>
    <w:sdt>
      <w:sdtPr>
        <w:id w:val="-258210471"/>
        <w:temporary/>
        <w:showingPlcHdr/>
      </w:sdtPr>
      <w:sdtEndPr/>
      <w:sdtContent>
        <w:r w:rsidR="004F2B6C">
          <w:t>[Type text]</w:t>
        </w:r>
      </w:sdtContent>
    </w:sdt>
  </w:p>
  <w:p w14:paraId="465A014B" w14:textId="77777777" w:rsidR="004F2B6C" w:rsidRDefault="004F2B6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0F513D" w14:textId="7110B8B2" w:rsidR="004F2B6C" w:rsidRPr="00F57422" w:rsidRDefault="00E14D42" w:rsidP="001C7FD3">
    <w:pPr>
      <w:pStyle w:val="Footer"/>
      <w:rPr>
        <w:rStyle w:val="Strong"/>
        <w:bCs w:val="0"/>
      </w:rPr>
    </w:pPr>
    <w:r>
      <w:rPr>
        <w:rStyle w:val="FooterChar"/>
      </w:rPr>
      <w:t xml:space="preserve">Paragon </w:t>
    </w:r>
    <w:r w:rsidR="00DB1A06">
      <w:rPr>
        <w:rStyle w:val="FooterChar"/>
      </w:rPr>
      <w:t>7.</w:t>
    </w:r>
    <w:r w:rsidR="007D765E">
      <w:rPr>
        <w:rStyle w:val="FooterChar"/>
      </w:rPr>
      <w:t>5</w:t>
    </w:r>
    <w:r w:rsidR="00990465">
      <w:rPr>
        <w:rStyle w:val="FooterChar"/>
      </w:rPr>
      <w:t>-7.6</w:t>
    </w:r>
    <w:r>
      <w:rPr>
        <w:rStyle w:val="FooterChar"/>
      </w:rPr>
      <w:t xml:space="preserve"> Release Notes</w:t>
    </w:r>
    <w:r w:rsidR="004F2B6C" w:rsidRPr="00F57422">
      <w:rPr>
        <w:rStyle w:val="FooterChar"/>
      </w:rPr>
      <w:t xml:space="preserve"> | v </w:t>
    </w:r>
    <w:r>
      <w:rPr>
        <w:rStyle w:val="FooterChar"/>
      </w:rPr>
      <w:t>1.00</w:t>
    </w:r>
    <w:r w:rsidR="004F2B6C" w:rsidRPr="00F57422">
      <w:rPr>
        <w:rStyle w:val="FooterChar"/>
      </w:rPr>
      <w:t xml:space="preserve"> |</w:t>
    </w:r>
    <w:r w:rsidR="00AA6998">
      <w:rPr>
        <w:rStyle w:val="FooterChar"/>
      </w:rPr>
      <w:t xml:space="preserve"> </w:t>
    </w:r>
    <w:r w:rsidR="00990465">
      <w:rPr>
        <w:rStyle w:val="FooterChar"/>
      </w:rPr>
      <w:t>20</w:t>
    </w:r>
    <w:r w:rsidR="00C37F03">
      <w:rPr>
        <w:rStyle w:val="FooterChar"/>
      </w:rPr>
      <w:t xml:space="preserve"> </w:t>
    </w:r>
    <w:r w:rsidR="007D765E">
      <w:rPr>
        <w:rStyle w:val="FooterChar"/>
      </w:rPr>
      <w:t>June</w:t>
    </w:r>
    <w:r>
      <w:rPr>
        <w:rStyle w:val="FooterChar"/>
      </w:rPr>
      <w:t xml:space="preserve"> 2024</w:t>
    </w:r>
    <w:r w:rsidR="004F2B6C" w:rsidRPr="00F57422">
      <w:ptab w:relativeTo="margin" w:alignment="right" w:leader="none"/>
    </w:r>
    <w:r w:rsidR="004F2B6C" w:rsidRPr="00F57422">
      <w:fldChar w:fldCharType="begin"/>
    </w:r>
    <w:r w:rsidR="004F2B6C" w:rsidRPr="00F57422">
      <w:instrText xml:space="preserve"> PAGE   \* MERGEFORMAT </w:instrText>
    </w:r>
    <w:r w:rsidR="004F2B6C" w:rsidRPr="00F57422">
      <w:fldChar w:fldCharType="separate"/>
    </w:r>
    <w:r w:rsidR="0056394B">
      <w:rPr>
        <w:noProof/>
      </w:rPr>
      <w:t>2</w:t>
    </w:r>
    <w:r w:rsidR="004F2B6C" w:rsidRPr="00F57422">
      <w:rPr>
        <w:noProof/>
      </w:rPr>
      <w:fldChar w:fldCharType="end"/>
    </w:r>
  </w:p>
  <w:p w14:paraId="44AC7843" w14:textId="77777777" w:rsidR="004F2B6C" w:rsidRPr="00F57422" w:rsidRDefault="004F2B6C" w:rsidP="00B57A24">
    <w:pPr>
      <w:pStyle w:val="Footer"/>
    </w:pPr>
  </w:p>
  <w:p w14:paraId="278E79C8" w14:textId="7C407000" w:rsidR="004F2B6C" w:rsidRPr="00F57422" w:rsidRDefault="004F2B6C" w:rsidP="001C7FD3">
    <w:pPr>
      <w:pStyle w:val="Copyright"/>
      <w:rPr>
        <w:color w:val="4D4D4D" w:themeColor="accent4"/>
      </w:rPr>
    </w:pPr>
    <w:r w:rsidRPr="00F57422">
      <w:rPr>
        <w:color w:val="4D4D4D" w:themeColor="accent4"/>
      </w:rPr>
      <w:t>© 20</w:t>
    </w:r>
    <w:r w:rsidR="003A6BE2">
      <w:rPr>
        <w:color w:val="4D4D4D" w:themeColor="accent4"/>
      </w:rPr>
      <w:t>2</w:t>
    </w:r>
    <w:r w:rsidR="006227F1">
      <w:rPr>
        <w:color w:val="4D4D4D" w:themeColor="accent4"/>
      </w:rPr>
      <w:t>3</w:t>
    </w:r>
    <w:r w:rsidR="0000374A">
      <w:rPr>
        <w:color w:val="4D4D4D" w:themeColor="accent4"/>
      </w:rPr>
      <w:t xml:space="preserve"> </w:t>
    </w:r>
    <w:r w:rsidRPr="00F57422">
      <w:rPr>
        <w:color w:val="4D4D4D" w:themeColor="accent4"/>
      </w:rPr>
      <w:t>Intercontinental Exchange, Inc.</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73CBD5" w14:textId="77777777" w:rsidR="007D765E" w:rsidRDefault="007D76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E88A6E" w14:textId="77777777" w:rsidR="00E57C9F" w:rsidRDefault="00E57C9F" w:rsidP="00A73DA2">
      <w:pPr>
        <w:spacing w:line="240" w:lineRule="auto"/>
      </w:pPr>
      <w:r>
        <w:separator/>
      </w:r>
    </w:p>
    <w:p w14:paraId="7A13612B" w14:textId="77777777" w:rsidR="00E57C9F" w:rsidRDefault="00E57C9F"/>
  </w:footnote>
  <w:footnote w:type="continuationSeparator" w:id="0">
    <w:p w14:paraId="5A720AD9" w14:textId="77777777" w:rsidR="00E57C9F" w:rsidRDefault="00E57C9F" w:rsidP="00A73DA2">
      <w:pPr>
        <w:spacing w:line="240" w:lineRule="auto"/>
      </w:pPr>
      <w:r>
        <w:continuationSeparator/>
      </w:r>
    </w:p>
    <w:p w14:paraId="64171D5E" w14:textId="77777777" w:rsidR="00E57C9F" w:rsidRDefault="00E57C9F"/>
  </w:footnote>
  <w:footnote w:type="continuationNotice" w:id="1">
    <w:p w14:paraId="3F0F7C0C" w14:textId="77777777" w:rsidR="00E57C9F" w:rsidRDefault="00E57C9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AFBCA4" w14:textId="77777777" w:rsidR="004F2B6C" w:rsidRDefault="006309FC" w:rsidP="005E30F3">
    <w:pPr>
      <w:pStyle w:val="Header"/>
    </w:pPr>
    <w:sdt>
      <w:sdtPr>
        <w:id w:val="-1942297107"/>
        <w:temporary/>
        <w:showingPlcHdr/>
      </w:sdtPr>
      <w:sdtEndPr/>
      <w:sdtContent>
        <w:r w:rsidR="004F2B6C">
          <w:t>[Type text]</w:t>
        </w:r>
      </w:sdtContent>
    </w:sdt>
    <w:r w:rsidR="004F2B6C">
      <w:ptab w:relativeTo="margin" w:alignment="center" w:leader="none"/>
    </w:r>
    <w:sdt>
      <w:sdtPr>
        <w:id w:val="562381332"/>
        <w:temporary/>
        <w:showingPlcHdr/>
      </w:sdtPr>
      <w:sdtEndPr/>
      <w:sdtContent>
        <w:r w:rsidR="004F2B6C">
          <w:t>[Type text]</w:t>
        </w:r>
      </w:sdtContent>
    </w:sdt>
    <w:r w:rsidR="004F2B6C">
      <w:ptab w:relativeTo="margin" w:alignment="right" w:leader="none"/>
    </w:r>
    <w:sdt>
      <w:sdtPr>
        <w:id w:val="1158963532"/>
        <w:temporary/>
        <w:showingPlcHdr/>
      </w:sdtPr>
      <w:sdtEndPr/>
      <w:sdtContent>
        <w:r w:rsidR="004F2B6C">
          <w:t>[Type text]</w:t>
        </w:r>
      </w:sdtContent>
    </w:sdt>
  </w:p>
  <w:p w14:paraId="0AE4D093" w14:textId="77777777" w:rsidR="004F2B6C" w:rsidRDefault="004F2B6C" w:rsidP="005E30F3">
    <w:pPr>
      <w:pStyle w:val="Header"/>
    </w:pPr>
  </w:p>
  <w:p w14:paraId="07224796" w14:textId="77777777" w:rsidR="004F2B6C" w:rsidRDefault="004F2B6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8C4E63" w14:textId="77777777" w:rsidR="007D765E" w:rsidRDefault="007D765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5B53E0" w14:textId="77777777" w:rsidR="007D765E" w:rsidRDefault="007D765E">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2FB207F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012EA84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8085DB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08A63F4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477CD50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54CF41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A58C44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1B0E39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A0252F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512F59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953459"/>
    <w:multiLevelType w:val="hybridMultilevel"/>
    <w:tmpl w:val="A88ED27C"/>
    <w:lvl w:ilvl="0" w:tplc="667E666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1B91B11"/>
    <w:multiLevelType w:val="hybridMultilevel"/>
    <w:tmpl w:val="FF60BB66"/>
    <w:lvl w:ilvl="0" w:tplc="FB50CFD8">
      <w:start w:val="1"/>
      <w:numFmt w:val="bullet"/>
      <w:lvlText w:val=""/>
      <w:lvlJc w:val="left"/>
      <w:pPr>
        <w:ind w:left="36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684099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7B704B5"/>
    <w:multiLevelType w:val="hybridMultilevel"/>
    <w:tmpl w:val="9A48667A"/>
    <w:lvl w:ilvl="0" w:tplc="08E6D81C">
      <w:start w:val="1"/>
      <w:numFmt w:val="bullet"/>
      <w:lvlText w:val=""/>
      <w:lvlJc w:val="left"/>
      <w:pPr>
        <w:ind w:left="216" w:hanging="216"/>
      </w:pPr>
      <w:rPr>
        <w:rFonts w:ascii="Wingdings" w:hAnsi="Wingdings" w:hint="default"/>
        <w:color w:val="64C4EA"/>
        <w:sz w:val="2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1C6D36C2"/>
    <w:multiLevelType w:val="multilevel"/>
    <w:tmpl w:val="9C4A630C"/>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DC94C8A"/>
    <w:multiLevelType w:val="hybridMultilevel"/>
    <w:tmpl w:val="205CCEC2"/>
    <w:lvl w:ilvl="0" w:tplc="093A5206">
      <w:start w:val="1"/>
      <w:numFmt w:val="bullet"/>
      <w:lvlText w:val=""/>
      <w:lvlJc w:val="left"/>
      <w:pPr>
        <w:ind w:left="216" w:hanging="216"/>
      </w:pPr>
      <w:rPr>
        <w:rFonts w:ascii="Wingdings" w:hAnsi="Wingdings" w:hint="default"/>
        <w:color w:val="64C4EA"/>
        <w:sz w:val="2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210502B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16E284F"/>
    <w:multiLevelType w:val="multilevel"/>
    <w:tmpl w:val="04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242C61CA"/>
    <w:multiLevelType w:val="hybridMultilevel"/>
    <w:tmpl w:val="B3565E5E"/>
    <w:lvl w:ilvl="0" w:tplc="F586CADE">
      <w:start w:val="1"/>
      <w:numFmt w:val="bullet"/>
      <w:lvlText w:val=""/>
      <w:lvlJc w:val="left"/>
      <w:pPr>
        <w:tabs>
          <w:tab w:val="num" w:pos="4329"/>
        </w:tabs>
        <w:ind w:left="4329" w:hanging="360"/>
      </w:pPr>
      <w:rPr>
        <w:rFonts w:ascii="Wingdings" w:hAnsi="Wingdings" w:hint="default"/>
        <w:sz w:val="20"/>
        <w:szCs w:val="20"/>
      </w:rPr>
    </w:lvl>
    <w:lvl w:ilvl="1" w:tplc="214EFAD6">
      <w:start w:val="1"/>
      <w:numFmt w:val="bullet"/>
      <w:lvlText w:val="o"/>
      <w:lvlJc w:val="left"/>
      <w:pPr>
        <w:tabs>
          <w:tab w:val="num" w:pos="5409"/>
        </w:tabs>
        <w:ind w:left="5409" w:hanging="360"/>
      </w:pPr>
      <w:rPr>
        <w:rFonts w:ascii="Courier New" w:hAnsi="Courier New" w:cs="Symbol" w:hint="default"/>
      </w:rPr>
    </w:lvl>
    <w:lvl w:ilvl="2" w:tplc="B18CC850">
      <w:start w:val="1"/>
      <w:numFmt w:val="bullet"/>
      <w:lvlText w:val=""/>
      <w:lvlJc w:val="left"/>
      <w:pPr>
        <w:tabs>
          <w:tab w:val="num" w:pos="6129"/>
        </w:tabs>
        <w:ind w:left="6129" w:hanging="360"/>
      </w:pPr>
      <w:rPr>
        <w:rFonts w:ascii="Symbol" w:hAnsi="Symbol" w:hint="default"/>
      </w:rPr>
    </w:lvl>
    <w:lvl w:ilvl="3" w:tplc="19925EE4" w:tentative="1">
      <w:start w:val="1"/>
      <w:numFmt w:val="bullet"/>
      <w:lvlText w:val=""/>
      <w:lvlJc w:val="left"/>
      <w:pPr>
        <w:tabs>
          <w:tab w:val="num" w:pos="6849"/>
        </w:tabs>
        <w:ind w:left="6849" w:hanging="360"/>
      </w:pPr>
      <w:rPr>
        <w:rFonts w:ascii="Symbol" w:hAnsi="Symbol" w:hint="default"/>
      </w:rPr>
    </w:lvl>
    <w:lvl w:ilvl="4" w:tplc="B49E95B4" w:tentative="1">
      <w:start w:val="1"/>
      <w:numFmt w:val="bullet"/>
      <w:lvlText w:val="o"/>
      <w:lvlJc w:val="left"/>
      <w:pPr>
        <w:tabs>
          <w:tab w:val="num" w:pos="7569"/>
        </w:tabs>
        <w:ind w:left="7569" w:hanging="360"/>
      </w:pPr>
      <w:rPr>
        <w:rFonts w:ascii="Courier New" w:hAnsi="Courier New" w:cs="Symbol" w:hint="default"/>
      </w:rPr>
    </w:lvl>
    <w:lvl w:ilvl="5" w:tplc="B8AAEC10" w:tentative="1">
      <w:start w:val="1"/>
      <w:numFmt w:val="bullet"/>
      <w:lvlText w:val=""/>
      <w:lvlJc w:val="left"/>
      <w:pPr>
        <w:tabs>
          <w:tab w:val="num" w:pos="8289"/>
        </w:tabs>
        <w:ind w:left="8289" w:hanging="360"/>
      </w:pPr>
      <w:rPr>
        <w:rFonts w:ascii="Wingdings" w:hAnsi="Wingdings" w:hint="default"/>
      </w:rPr>
    </w:lvl>
    <w:lvl w:ilvl="6" w:tplc="E2EC3D48" w:tentative="1">
      <w:start w:val="1"/>
      <w:numFmt w:val="bullet"/>
      <w:lvlText w:val=""/>
      <w:lvlJc w:val="left"/>
      <w:pPr>
        <w:tabs>
          <w:tab w:val="num" w:pos="9009"/>
        </w:tabs>
        <w:ind w:left="9009" w:hanging="360"/>
      </w:pPr>
      <w:rPr>
        <w:rFonts w:ascii="Symbol" w:hAnsi="Symbol" w:hint="default"/>
      </w:rPr>
    </w:lvl>
    <w:lvl w:ilvl="7" w:tplc="462C5F94" w:tentative="1">
      <w:start w:val="1"/>
      <w:numFmt w:val="bullet"/>
      <w:lvlText w:val="o"/>
      <w:lvlJc w:val="left"/>
      <w:pPr>
        <w:tabs>
          <w:tab w:val="num" w:pos="9729"/>
        </w:tabs>
        <w:ind w:left="9729" w:hanging="360"/>
      </w:pPr>
      <w:rPr>
        <w:rFonts w:ascii="Courier New" w:hAnsi="Courier New" w:cs="Symbol" w:hint="default"/>
      </w:rPr>
    </w:lvl>
    <w:lvl w:ilvl="8" w:tplc="2C5AD376" w:tentative="1">
      <w:start w:val="1"/>
      <w:numFmt w:val="bullet"/>
      <w:lvlText w:val=""/>
      <w:lvlJc w:val="left"/>
      <w:pPr>
        <w:tabs>
          <w:tab w:val="num" w:pos="10449"/>
        </w:tabs>
        <w:ind w:left="10449" w:hanging="360"/>
      </w:pPr>
      <w:rPr>
        <w:rFonts w:ascii="Wingdings" w:hAnsi="Wingdings" w:hint="default"/>
      </w:rPr>
    </w:lvl>
  </w:abstractNum>
  <w:abstractNum w:abstractNumId="19" w15:restartNumberingAfterBreak="0">
    <w:nsid w:val="277A281D"/>
    <w:multiLevelType w:val="multilevel"/>
    <w:tmpl w:val="38BA9074"/>
    <w:styleLink w:val="CurrentList3"/>
    <w:lvl w:ilvl="0">
      <w:start w:val="1"/>
      <w:numFmt w:val="bullet"/>
      <w:lvlText w:val=""/>
      <w:lvlJc w:val="left"/>
      <w:pPr>
        <w:ind w:left="36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8806EB3"/>
    <w:multiLevelType w:val="hybridMultilevel"/>
    <w:tmpl w:val="38BA9074"/>
    <w:lvl w:ilvl="0" w:tplc="591CF616">
      <w:start w:val="1"/>
      <w:numFmt w:val="bullet"/>
      <w:lvlText w:val=""/>
      <w:lvlJc w:val="left"/>
      <w:pPr>
        <w:ind w:left="360" w:hanging="360"/>
      </w:pPr>
      <w:rPr>
        <w:rFonts w:ascii="Wingdings" w:hAnsi="Wingdings" w:hint="default"/>
        <w:sz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2EF22F34"/>
    <w:multiLevelType w:val="hybridMultilevel"/>
    <w:tmpl w:val="113C6C2C"/>
    <w:lvl w:ilvl="0" w:tplc="3DB00940">
      <w:start w:val="1"/>
      <w:numFmt w:val="bullet"/>
      <w:lvlText w:val=""/>
      <w:lvlJc w:val="left"/>
      <w:pPr>
        <w:ind w:left="360" w:hanging="360"/>
      </w:pPr>
      <w:rPr>
        <w:rFonts w:ascii="Wingdings" w:hAnsi="Wingdings" w:hint="default"/>
        <w:sz w:val="24"/>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6D96BC2"/>
    <w:multiLevelType w:val="hybridMultilevel"/>
    <w:tmpl w:val="81D08E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BBE2E55"/>
    <w:multiLevelType w:val="hybridMultilevel"/>
    <w:tmpl w:val="83EEA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30D0DF8"/>
    <w:multiLevelType w:val="hybridMultilevel"/>
    <w:tmpl w:val="077A3A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35729D8"/>
    <w:multiLevelType w:val="hybridMultilevel"/>
    <w:tmpl w:val="0BC622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3DD30FF"/>
    <w:multiLevelType w:val="hybridMultilevel"/>
    <w:tmpl w:val="4C0CE112"/>
    <w:lvl w:ilvl="0" w:tplc="2A5C6B0A">
      <w:start w:val="1"/>
      <w:numFmt w:val="bullet"/>
      <w:pStyle w:val="ListBulletCaptionStrong"/>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61743A"/>
    <w:multiLevelType w:val="hybridMultilevel"/>
    <w:tmpl w:val="2DC677D6"/>
    <w:lvl w:ilvl="0" w:tplc="4B6CF924">
      <w:start w:val="1"/>
      <w:numFmt w:val="bullet"/>
      <w:pStyle w:val="List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876679"/>
    <w:multiLevelType w:val="multilevel"/>
    <w:tmpl w:val="4EB4E22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rPr>
        <w:i w:val="0"/>
      </w:rPr>
    </w:lvl>
    <w:lvl w:ilvl="4">
      <w:start w:val="1"/>
      <w:numFmt w:val="decimal"/>
      <w:pStyle w:val="Heading5"/>
      <w:lvlText w:val="%1.%2.%3.%4.%5."/>
      <w:lvlJc w:val="left"/>
      <w:pPr>
        <w:ind w:left="2232" w:hanging="792"/>
      </w:pPr>
    </w:lvl>
    <w:lvl w:ilvl="5">
      <w:start w:val="1"/>
      <w:numFmt w:val="decimal"/>
      <w:pStyle w:val="Heading6"/>
      <w:lvlText w:val="%1.%2.%3.%4.%5.%6."/>
      <w:lvlJc w:val="left"/>
      <w:pPr>
        <w:ind w:left="2736" w:hanging="936"/>
      </w:pPr>
      <w:rPr>
        <w:i w:val="0"/>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D3F3A46"/>
    <w:multiLevelType w:val="hybridMultilevel"/>
    <w:tmpl w:val="7C321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DC07FA1"/>
    <w:multiLevelType w:val="hybridMultilevel"/>
    <w:tmpl w:val="9C4A630C"/>
    <w:lvl w:ilvl="0" w:tplc="30AA4DC4">
      <w:start w:val="1"/>
      <w:numFmt w:val="bullet"/>
      <w:pStyle w:val="ListBulletLoose"/>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2902047"/>
    <w:multiLevelType w:val="hybridMultilevel"/>
    <w:tmpl w:val="C6EA8C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5E552A2A"/>
    <w:multiLevelType w:val="hybridMultilevel"/>
    <w:tmpl w:val="92B6B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4C36B88"/>
    <w:multiLevelType w:val="hybridMultilevel"/>
    <w:tmpl w:val="F92CCC34"/>
    <w:lvl w:ilvl="0" w:tplc="08090001">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89F6654"/>
    <w:multiLevelType w:val="hybridMultilevel"/>
    <w:tmpl w:val="EF68F676"/>
    <w:lvl w:ilvl="0" w:tplc="8FE4BB7C">
      <w:start w:val="1"/>
      <w:numFmt w:val="bullet"/>
      <w:pStyle w:val="Table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E6F5889"/>
    <w:multiLevelType w:val="hybridMultilevel"/>
    <w:tmpl w:val="77BCFBF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341449F"/>
    <w:multiLevelType w:val="hybridMultilevel"/>
    <w:tmpl w:val="B3845B54"/>
    <w:lvl w:ilvl="0" w:tplc="EADCA56E">
      <w:start w:val="1"/>
      <w:numFmt w:val="bullet"/>
      <w:lvlText w:val=""/>
      <w:lvlJc w:val="left"/>
      <w:pPr>
        <w:ind w:left="216" w:hanging="216"/>
      </w:pPr>
      <w:rPr>
        <w:rFonts w:ascii="Wingdings" w:hAnsi="Wingdings" w:hint="default"/>
        <w:color w:val="64C4EA"/>
        <w:sz w:val="2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7" w15:restartNumberingAfterBreak="0">
    <w:nsid w:val="75D12E7A"/>
    <w:multiLevelType w:val="multilevel"/>
    <w:tmpl w:val="FF60BB66"/>
    <w:styleLink w:val="CurrentList2"/>
    <w:lvl w:ilvl="0">
      <w:start w:val="1"/>
      <w:numFmt w:val="bullet"/>
      <w:lvlText w:val=""/>
      <w:lvlJc w:val="left"/>
      <w:pPr>
        <w:ind w:left="36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77F83367"/>
    <w:multiLevelType w:val="hybridMultilevel"/>
    <w:tmpl w:val="48C41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805388A"/>
    <w:multiLevelType w:val="hybridMultilevel"/>
    <w:tmpl w:val="394A3B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762482432">
    <w:abstractNumId w:val="30"/>
  </w:num>
  <w:num w:numId="2" w16cid:durableId="1051073777">
    <w:abstractNumId w:val="12"/>
  </w:num>
  <w:num w:numId="3" w16cid:durableId="1422491092">
    <w:abstractNumId w:val="28"/>
  </w:num>
  <w:num w:numId="4" w16cid:durableId="120341901">
    <w:abstractNumId w:val="10"/>
  </w:num>
  <w:num w:numId="5" w16cid:durableId="70274330">
    <w:abstractNumId w:val="18"/>
  </w:num>
  <w:num w:numId="6" w16cid:durableId="178354021">
    <w:abstractNumId w:val="33"/>
  </w:num>
  <w:num w:numId="7" w16cid:durableId="339283901">
    <w:abstractNumId w:val="31"/>
  </w:num>
  <w:num w:numId="8" w16cid:durableId="1476951200">
    <w:abstractNumId w:val="26"/>
  </w:num>
  <w:num w:numId="9" w16cid:durableId="649868656">
    <w:abstractNumId w:val="16"/>
  </w:num>
  <w:num w:numId="10" w16cid:durableId="1369185540">
    <w:abstractNumId w:val="28"/>
  </w:num>
  <w:num w:numId="11" w16cid:durableId="213262467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6007598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090105508">
    <w:abstractNumId w:val="32"/>
  </w:num>
  <w:num w:numId="14" w16cid:durableId="354616518">
    <w:abstractNumId w:val="24"/>
  </w:num>
  <w:num w:numId="15" w16cid:durableId="768701631">
    <w:abstractNumId w:val="22"/>
  </w:num>
  <w:num w:numId="16" w16cid:durableId="1497378866">
    <w:abstractNumId w:val="23"/>
  </w:num>
  <w:num w:numId="17" w16cid:durableId="742995028">
    <w:abstractNumId w:val="29"/>
  </w:num>
  <w:num w:numId="18" w16cid:durableId="590164691">
    <w:abstractNumId w:val="39"/>
  </w:num>
  <w:num w:numId="19" w16cid:durableId="984625607">
    <w:abstractNumId w:val="25"/>
  </w:num>
  <w:num w:numId="20" w16cid:durableId="919145749">
    <w:abstractNumId w:val="7"/>
  </w:num>
  <w:num w:numId="21" w16cid:durableId="706102169">
    <w:abstractNumId w:val="6"/>
  </w:num>
  <w:num w:numId="22" w16cid:durableId="93214648">
    <w:abstractNumId w:val="5"/>
  </w:num>
  <w:num w:numId="23" w16cid:durableId="1839539473">
    <w:abstractNumId w:val="4"/>
  </w:num>
  <w:num w:numId="24" w16cid:durableId="2093745183">
    <w:abstractNumId w:val="8"/>
  </w:num>
  <w:num w:numId="25" w16cid:durableId="555043902">
    <w:abstractNumId w:val="3"/>
  </w:num>
  <w:num w:numId="26" w16cid:durableId="853499188">
    <w:abstractNumId w:val="2"/>
  </w:num>
  <w:num w:numId="27" w16cid:durableId="1289436885">
    <w:abstractNumId w:val="1"/>
  </w:num>
  <w:num w:numId="28" w16cid:durableId="1175533632">
    <w:abstractNumId w:val="0"/>
  </w:num>
  <w:num w:numId="29" w16cid:durableId="1978339040">
    <w:abstractNumId w:val="35"/>
  </w:num>
  <w:num w:numId="30" w16cid:durableId="2060282401">
    <w:abstractNumId w:val="9"/>
  </w:num>
  <w:num w:numId="31" w16cid:durableId="221909626">
    <w:abstractNumId w:val="34"/>
  </w:num>
  <w:num w:numId="32" w16cid:durableId="6837983">
    <w:abstractNumId w:val="28"/>
  </w:num>
  <w:num w:numId="33" w16cid:durableId="2054573926">
    <w:abstractNumId w:val="14"/>
  </w:num>
  <w:num w:numId="34" w16cid:durableId="497044347">
    <w:abstractNumId w:val="11"/>
  </w:num>
  <w:num w:numId="35" w16cid:durableId="1532958370">
    <w:abstractNumId w:val="37"/>
  </w:num>
  <w:num w:numId="36" w16cid:durableId="325668221">
    <w:abstractNumId w:val="20"/>
  </w:num>
  <w:num w:numId="37" w16cid:durableId="1262294849">
    <w:abstractNumId w:val="19"/>
  </w:num>
  <w:num w:numId="38" w16cid:durableId="415591497">
    <w:abstractNumId w:val="21"/>
  </w:num>
  <w:num w:numId="39" w16cid:durableId="1749618401">
    <w:abstractNumId w:val="17"/>
  </w:num>
  <w:num w:numId="40" w16cid:durableId="729962257">
    <w:abstractNumId w:val="27"/>
  </w:num>
  <w:num w:numId="41" w16cid:durableId="1864394378">
    <w:abstractNumId w:val="36"/>
  </w:num>
  <w:num w:numId="42" w16cid:durableId="344553433">
    <w:abstractNumId w:val="13"/>
  </w:num>
  <w:num w:numId="43" w16cid:durableId="1091781889">
    <w:abstractNumId w:val="15"/>
  </w:num>
  <w:num w:numId="44" w16cid:durableId="778330850">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27F1"/>
    <w:rsid w:val="0000374A"/>
    <w:rsid w:val="00004F99"/>
    <w:rsid w:val="0000576A"/>
    <w:rsid w:val="00006CCC"/>
    <w:rsid w:val="00010BE8"/>
    <w:rsid w:val="00011B30"/>
    <w:rsid w:val="00012C0E"/>
    <w:rsid w:val="00013C61"/>
    <w:rsid w:val="00013FD9"/>
    <w:rsid w:val="00014396"/>
    <w:rsid w:val="000143BC"/>
    <w:rsid w:val="00015CB1"/>
    <w:rsid w:val="00015CC8"/>
    <w:rsid w:val="00016789"/>
    <w:rsid w:val="00026812"/>
    <w:rsid w:val="000311C7"/>
    <w:rsid w:val="000329E4"/>
    <w:rsid w:val="000346D2"/>
    <w:rsid w:val="0003483B"/>
    <w:rsid w:val="000403CB"/>
    <w:rsid w:val="0004321D"/>
    <w:rsid w:val="00046DF8"/>
    <w:rsid w:val="00050216"/>
    <w:rsid w:val="0005037D"/>
    <w:rsid w:val="0005133E"/>
    <w:rsid w:val="000517FE"/>
    <w:rsid w:val="0005577D"/>
    <w:rsid w:val="00055CBB"/>
    <w:rsid w:val="00056BF3"/>
    <w:rsid w:val="00065324"/>
    <w:rsid w:val="00066B7E"/>
    <w:rsid w:val="000737EC"/>
    <w:rsid w:val="000749D8"/>
    <w:rsid w:val="0007539E"/>
    <w:rsid w:val="0007648C"/>
    <w:rsid w:val="00080063"/>
    <w:rsid w:val="0008107F"/>
    <w:rsid w:val="000860A9"/>
    <w:rsid w:val="00087554"/>
    <w:rsid w:val="00087D1F"/>
    <w:rsid w:val="0009072A"/>
    <w:rsid w:val="000915AD"/>
    <w:rsid w:val="00091C7F"/>
    <w:rsid w:val="00091E81"/>
    <w:rsid w:val="0009246A"/>
    <w:rsid w:val="000927FB"/>
    <w:rsid w:val="00093B2F"/>
    <w:rsid w:val="000A176E"/>
    <w:rsid w:val="000A71EA"/>
    <w:rsid w:val="000B4CF4"/>
    <w:rsid w:val="000C1DF3"/>
    <w:rsid w:val="000C4B23"/>
    <w:rsid w:val="000D0273"/>
    <w:rsid w:val="000D574F"/>
    <w:rsid w:val="000E413B"/>
    <w:rsid w:val="000E5C94"/>
    <w:rsid w:val="000F1813"/>
    <w:rsid w:val="000F3171"/>
    <w:rsid w:val="000F3E0F"/>
    <w:rsid w:val="000F51CF"/>
    <w:rsid w:val="000F7450"/>
    <w:rsid w:val="000F783B"/>
    <w:rsid w:val="000F7E21"/>
    <w:rsid w:val="00100370"/>
    <w:rsid w:val="001014E8"/>
    <w:rsid w:val="00101D60"/>
    <w:rsid w:val="001106F3"/>
    <w:rsid w:val="001112B1"/>
    <w:rsid w:val="001150E1"/>
    <w:rsid w:val="00115752"/>
    <w:rsid w:val="001208FC"/>
    <w:rsid w:val="00120F1E"/>
    <w:rsid w:val="001218E2"/>
    <w:rsid w:val="00133E2E"/>
    <w:rsid w:val="001357A4"/>
    <w:rsid w:val="00136298"/>
    <w:rsid w:val="00137590"/>
    <w:rsid w:val="001415FC"/>
    <w:rsid w:val="0015117F"/>
    <w:rsid w:val="00151440"/>
    <w:rsid w:val="0015359C"/>
    <w:rsid w:val="00153843"/>
    <w:rsid w:val="00167A75"/>
    <w:rsid w:val="00167C23"/>
    <w:rsid w:val="00170115"/>
    <w:rsid w:val="001770F6"/>
    <w:rsid w:val="00186718"/>
    <w:rsid w:val="00191810"/>
    <w:rsid w:val="001964FE"/>
    <w:rsid w:val="001977F4"/>
    <w:rsid w:val="001A38CD"/>
    <w:rsid w:val="001B2DF2"/>
    <w:rsid w:val="001B41A1"/>
    <w:rsid w:val="001B4648"/>
    <w:rsid w:val="001B561F"/>
    <w:rsid w:val="001B5CF1"/>
    <w:rsid w:val="001B7BFB"/>
    <w:rsid w:val="001C3D41"/>
    <w:rsid w:val="001C5C3F"/>
    <w:rsid w:val="001C7FD3"/>
    <w:rsid w:val="001D1513"/>
    <w:rsid w:val="001D4336"/>
    <w:rsid w:val="001D5B8F"/>
    <w:rsid w:val="001D7B91"/>
    <w:rsid w:val="001E1DBB"/>
    <w:rsid w:val="00201871"/>
    <w:rsid w:val="00202C68"/>
    <w:rsid w:val="002108F1"/>
    <w:rsid w:val="00211196"/>
    <w:rsid w:val="00211FE3"/>
    <w:rsid w:val="002125B0"/>
    <w:rsid w:val="00212D84"/>
    <w:rsid w:val="00213AA3"/>
    <w:rsid w:val="00223231"/>
    <w:rsid w:val="00231C5A"/>
    <w:rsid w:val="0023621F"/>
    <w:rsid w:val="00236CBB"/>
    <w:rsid w:val="00241E3A"/>
    <w:rsid w:val="0024299D"/>
    <w:rsid w:val="002453F0"/>
    <w:rsid w:val="00246B2F"/>
    <w:rsid w:val="0025037C"/>
    <w:rsid w:val="00253B3A"/>
    <w:rsid w:val="00262CAB"/>
    <w:rsid w:val="0026336A"/>
    <w:rsid w:val="0026401E"/>
    <w:rsid w:val="00265095"/>
    <w:rsid w:val="0027090A"/>
    <w:rsid w:val="00273A6E"/>
    <w:rsid w:val="00280467"/>
    <w:rsid w:val="00282D36"/>
    <w:rsid w:val="00284A89"/>
    <w:rsid w:val="00285D6A"/>
    <w:rsid w:val="00286138"/>
    <w:rsid w:val="00286EDB"/>
    <w:rsid w:val="00297426"/>
    <w:rsid w:val="00297BAD"/>
    <w:rsid w:val="002A24AF"/>
    <w:rsid w:val="002B0B2B"/>
    <w:rsid w:val="002B0EE0"/>
    <w:rsid w:val="002B1582"/>
    <w:rsid w:val="002B1B3D"/>
    <w:rsid w:val="002B2890"/>
    <w:rsid w:val="002B3C5A"/>
    <w:rsid w:val="002B68D9"/>
    <w:rsid w:val="002B78C5"/>
    <w:rsid w:val="002B7A2E"/>
    <w:rsid w:val="002C0131"/>
    <w:rsid w:val="002C5685"/>
    <w:rsid w:val="002C7DBA"/>
    <w:rsid w:val="002D00CC"/>
    <w:rsid w:val="002D0FA7"/>
    <w:rsid w:val="002D369E"/>
    <w:rsid w:val="002D55EE"/>
    <w:rsid w:val="002D56A7"/>
    <w:rsid w:val="002E3B35"/>
    <w:rsid w:val="002E70E3"/>
    <w:rsid w:val="002F1C8E"/>
    <w:rsid w:val="002F3970"/>
    <w:rsid w:val="002F514A"/>
    <w:rsid w:val="002F6583"/>
    <w:rsid w:val="00303350"/>
    <w:rsid w:val="00304852"/>
    <w:rsid w:val="00312F41"/>
    <w:rsid w:val="0031484C"/>
    <w:rsid w:val="00316525"/>
    <w:rsid w:val="003168EA"/>
    <w:rsid w:val="00316E28"/>
    <w:rsid w:val="00317CE5"/>
    <w:rsid w:val="00317E3F"/>
    <w:rsid w:val="003210CC"/>
    <w:rsid w:val="00324724"/>
    <w:rsid w:val="003260C2"/>
    <w:rsid w:val="0033307B"/>
    <w:rsid w:val="00333FDF"/>
    <w:rsid w:val="00337188"/>
    <w:rsid w:val="003409ED"/>
    <w:rsid w:val="00340B9F"/>
    <w:rsid w:val="00341171"/>
    <w:rsid w:val="0035197A"/>
    <w:rsid w:val="00364855"/>
    <w:rsid w:val="00365AE5"/>
    <w:rsid w:val="0038143C"/>
    <w:rsid w:val="00381FA4"/>
    <w:rsid w:val="0038218A"/>
    <w:rsid w:val="0038459B"/>
    <w:rsid w:val="0039393D"/>
    <w:rsid w:val="0039747A"/>
    <w:rsid w:val="00397735"/>
    <w:rsid w:val="003A06CA"/>
    <w:rsid w:val="003A0C84"/>
    <w:rsid w:val="003A4026"/>
    <w:rsid w:val="003A6BE2"/>
    <w:rsid w:val="003B2B97"/>
    <w:rsid w:val="003B3C63"/>
    <w:rsid w:val="003B4FFD"/>
    <w:rsid w:val="003B6FF4"/>
    <w:rsid w:val="003B7850"/>
    <w:rsid w:val="003C18E6"/>
    <w:rsid w:val="003C1989"/>
    <w:rsid w:val="003C4D68"/>
    <w:rsid w:val="003C514F"/>
    <w:rsid w:val="003C633F"/>
    <w:rsid w:val="003C6CE7"/>
    <w:rsid w:val="003D2B89"/>
    <w:rsid w:val="003D5442"/>
    <w:rsid w:val="003D6103"/>
    <w:rsid w:val="003D7368"/>
    <w:rsid w:val="003E0319"/>
    <w:rsid w:val="003E1388"/>
    <w:rsid w:val="003E43FC"/>
    <w:rsid w:val="003E4885"/>
    <w:rsid w:val="003E5C13"/>
    <w:rsid w:val="003E7578"/>
    <w:rsid w:val="003F00AA"/>
    <w:rsid w:val="003F01F9"/>
    <w:rsid w:val="003F31BF"/>
    <w:rsid w:val="003F3BEA"/>
    <w:rsid w:val="003F5521"/>
    <w:rsid w:val="003F6104"/>
    <w:rsid w:val="003F771E"/>
    <w:rsid w:val="00400588"/>
    <w:rsid w:val="004006AC"/>
    <w:rsid w:val="00401C9C"/>
    <w:rsid w:val="00402A04"/>
    <w:rsid w:val="00404B9B"/>
    <w:rsid w:val="00405D6C"/>
    <w:rsid w:val="00407FA9"/>
    <w:rsid w:val="004140B0"/>
    <w:rsid w:val="004200F1"/>
    <w:rsid w:val="004248BE"/>
    <w:rsid w:val="00427FF7"/>
    <w:rsid w:val="00430208"/>
    <w:rsid w:val="00430668"/>
    <w:rsid w:val="00430CC9"/>
    <w:rsid w:val="00443B75"/>
    <w:rsid w:val="00444DB6"/>
    <w:rsid w:val="00460ACA"/>
    <w:rsid w:val="00463DDA"/>
    <w:rsid w:val="004648D4"/>
    <w:rsid w:val="004656C0"/>
    <w:rsid w:val="004703AA"/>
    <w:rsid w:val="004713A5"/>
    <w:rsid w:val="00473DB8"/>
    <w:rsid w:val="00476172"/>
    <w:rsid w:val="00482E62"/>
    <w:rsid w:val="00483772"/>
    <w:rsid w:val="00492A9A"/>
    <w:rsid w:val="00493C3C"/>
    <w:rsid w:val="00496332"/>
    <w:rsid w:val="00497149"/>
    <w:rsid w:val="004A3C35"/>
    <w:rsid w:val="004A4530"/>
    <w:rsid w:val="004A47CF"/>
    <w:rsid w:val="004A6499"/>
    <w:rsid w:val="004A6F88"/>
    <w:rsid w:val="004B22B9"/>
    <w:rsid w:val="004B2E77"/>
    <w:rsid w:val="004C0237"/>
    <w:rsid w:val="004C1DFD"/>
    <w:rsid w:val="004C2A2B"/>
    <w:rsid w:val="004C4B3A"/>
    <w:rsid w:val="004C5140"/>
    <w:rsid w:val="004C5736"/>
    <w:rsid w:val="004C70E9"/>
    <w:rsid w:val="004D2A39"/>
    <w:rsid w:val="004D2DBF"/>
    <w:rsid w:val="004D30D3"/>
    <w:rsid w:val="004D5E0F"/>
    <w:rsid w:val="004E234F"/>
    <w:rsid w:val="004E485F"/>
    <w:rsid w:val="004F22E6"/>
    <w:rsid w:val="004F25EC"/>
    <w:rsid w:val="004F2B6C"/>
    <w:rsid w:val="004F3A39"/>
    <w:rsid w:val="004F430A"/>
    <w:rsid w:val="004F67E0"/>
    <w:rsid w:val="004F7685"/>
    <w:rsid w:val="00507566"/>
    <w:rsid w:val="005153F9"/>
    <w:rsid w:val="00515EE0"/>
    <w:rsid w:val="005240AC"/>
    <w:rsid w:val="00524A62"/>
    <w:rsid w:val="00527569"/>
    <w:rsid w:val="00532704"/>
    <w:rsid w:val="00535547"/>
    <w:rsid w:val="005373E9"/>
    <w:rsid w:val="00537B7C"/>
    <w:rsid w:val="005417BC"/>
    <w:rsid w:val="005433A5"/>
    <w:rsid w:val="00545D55"/>
    <w:rsid w:val="00546951"/>
    <w:rsid w:val="00547238"/>
    <w:rsid w:val="00551B02"/>
    <w:rsid w:val="00554744"/>
    <w:rsid w:val="005550B4"/>
    <w:rsid w:val="00562384"/>
    <w:rsid w:val="0056394B"/>
    <w:rsid w:val="00566BCA"/>
    <w:rsid w:val="005677E7"/>
    <w:rsid w:val="00570F67"/>
    <w:rsid w:val="00574234"/>
    <w:rsid w:val="00576111"/>
    <w:rsid w:val="00577013"/>
    <w:rsid w:val="00577FF5"/>
    <w:rsid w:val="005802A5"/>
    <w:rsid w:val="00580870"/>
    <w:rsid w:val="00583DC3"/>
    <w:rsid w:val="005922D3"/>
    <w:rsid w:val="00592959"/>
    <w:rsid w:val="00592C0B"/>
    <w:rsid w:val="00594188"/>
    <w:rsid w:val="005951B5"/>
    <w:rsid w:val="00597D08"/>
    <w:rsid w:val="005A0F45"/>
    <w:rsid w:val="005A43B9"/>
    <w:rsid w:val="005A5627"/>
    <w:rsid w:val="005A7762"/>
    <w:rsid w:val="005B2EC6"/>
    <w:rsid w:val="005C16B2"/>
    <w:rsid w:val="005C3A52"/>
    <w:rsid w:val="005C3A5B"/>
    <w:rsid w:val="005C4895"/>
    <w:rsid w:val="005C67C8"/>
    <w:rsid w:val="005C744E"/>
    <w:rsid w:val="005D1C01"/>
    <w:rsid w:val="005D2F80"/>
    <w:rsid w:val="005D5FC6"/>
    <w:rsid w:val="005E08C4"/>
    <w:rsid w:val="005E092A"/>
    <w:rsid w:val="005E16AA"/>
    <w:rsid w:val="005E30F3"/>
    <w:rsid w:val="005E5983"/>
    <w:rsid w:val="005E6033"/>
    <w:rsid w:val="005E62FB"/>
    <w:rsid w:val="005F0374"/>
    <w:rsid w:val="005F0482"/>
    <w:rsid w:val="005F131D"/>
    <w:rsid w:val="005F1E5B"/>
    <w:rsid w:val="005F4F2C"/>
    <w:rsid w:val="005F4F49"/>
    <w:rsid w:val="005F7590"/>
    <w:rsid w:val="00605341"/>
    <w:rsid w:val="006057A3"/>
    <w:rsid w:val="00606C32"/>
    <w:rsid w:val="0060770E"/>
    <w:rsid w:val="00611E60"/>
    <w:rsid w:val="00612C29"/>
    <w:rsid w:val="006140FD"/>
    <w:rsid w:val="00615FA4"/>
    <w:rsid w:val="00616594"/>
    <w:rsid w:val="00616C94"/>
    <w:rsid w:val="006227F1"/>
    <w:rsid w:val="00630595"/>
    <w:rsid w:val="006309FC"/>
    <w:rsid w:val="00632106"/>
    <w:rsid w:val="00634309"/>
    <w:rsid w:val="00636E77"/>
    <w:rsid w:val="00637DB5"/>
    <w:rsid w:val="00640FB6"/>
    <w:rsid w:val="006449A1"/>
    <w:rsid w:val="00646753"/>
    <w:rsid w:val="006508FF"/>
    <w:rsid w:val="00652DBB"/>
    <w:rsid w:val="006539BD"/>
    <w:rsid w:val="00654082"/>
    <w:rsid w:val="00663B22"/>
    <w:rsid w:val="0066579B"/>
    <w:rsid w:val="0066771D"/>
    <w:rsid w:val="006710D9"/>
    <w:rsid w:val="00673363"/>
    <w:rsid w:val="00673EF3"/>
    <w:rsid w:val="00680E70"/>
    <w:rsid w:val="00682365"/>
    <w:rsid w:val="00682ECF"/>
    <w:rsid w:val="00684A64"/>
    <w:rsid w:val="00685C61"/>
    <w:rsid w:val="006916C6"/>
    <w:rsid w:val="00697ABE"/>
    <w:rsid w:val="006A24B6"/>
    <w:rsid w:val="006A3575"/>
    <w:rsid w:val="006A4514"/>
    <w:rsid w:val="006A6037"/>
    <w:rsid w:val="006B123C"/>
    <w:rsid w:val="006B1505"/>
    <w:rsid w:val="006B1639"/>
    <w:rsid w:val="006B1826"/>
    <w:rsid w:val="006B2258"/>
    <w:rsid w:val="006B54B1"/>
    <w:rsid w:val="006C0B00"/>
    <w:rsid w:val="006C1240"/>
    <w:rsid w:val="006C12F0"/>
    <w:rsid w:val="006C237E"/>
    <w:rsid w:val="006C43DD"/>
    <w:rsid w:val="006C5861"/>
    <w:rsid w:val="006C75AF"/>
    <w:rsid w:val="006D12FB"/>
    <w:rsid w:val="006D15E7"/>
    <w:rsid w:val="006D17E3"/>
    <w:rsid w:val="006D2370"/>
    <w:rsid w:val="006D2C62"/>
    <w:rsid w:val="006D3FC6"/>
    <w:rsid w:val="006D419D"/>
    <w:rsid w:val="006D6D39"/>
    <w:rsid w:val="006E1B92"/>
    <w:rsid w:val="006E22AE"/>
    <w:rsid w:val="006E2A7D"/>
    <w:rsid w:val="006E6035"/>
    <w:rsid w:val="006E6043"/>
    <w:rsid w:val="006E63B5"/>
    <w:rsid w:val="006E75AB"/>
    <w:rsid w:val="006F320B"/>
    <w:rsid w:val="006F3640"/>
    <w:rsid w:val="006F4595"/>
    <w:rsid w:val="006F75D9"/>
    <w:rsid w:val="00700D07"/>
    <w:rsid w:val="00702232"/>
    <w:rsid w:val="0070229B"/>
    <w:rsid w:val="00702C55"/>
    <w:rsid w:val="00710EA4"/>
    <w:rsid w:val="00713FB0"/>
    <w:rsid w:val="00723EAF"/>
    <w:rsid w:val="00724D06"/>
    <w:rsid w:val="00733B84"/>
    <w:rsid w:val="007361FA"/>
    <w:rsid w:val="00745B66"/>
    <w:rsid w:val="00755764"/>
    <w:rsid w:val="007622ED"/>
    <w:rsid w:val="00764086"/>
    <w:rsid w:val="00765C73"/>
    <w:rsid w:val="00767A8A"/>
    <w:rsid w:val="00767AF8"/>
    <w:rsid w:val="0077358E"/>
    <w:rsid w:val="00774520"/>
    <w:rsid w:val="00774ED6"/>
    <w:rsid w:val="0077594E"/>
    <w:rsid w:val="00776365"/>
    <w:rsid w:val="007802E4"/>
    <w:rsid w:val="007805F1"/>
    <w:rsid w:val="00781E9E"/>
    <w:rsid w:val="007820B7"/>
    <w:rsid w:val="007868AA"/>
    <w:rsid w:val="00786EA0"/>
    <w:rsid w:val="007878B1"/>
    <w:rsid w:val="00790B42"/>
    <w:rsid w:val="00791F39"/>
    <w:rsid w:val="00795D4D"/>
    <w:rsid w:val="00796643"/>
    <w:rsid w:val="00796FFF"/>
    <w:rsid w:val="007979F9"/>
    <w:rsid w:val="007B2394"/>
    <w:rsid w:val="007B290F"/>
    <w:rsid w:val="007C0859"/>
    <w:rsid w:val="007C40C0"/>
    <w:rsid w:val="007C5621"/>
    <w:rsid w:val="007D2161"/>
    <w:rsid w:val="007D51C9"/>
    <w:rsid w:val="007D5478"/>
    <w:rsid w:val="007D765E"/>
    <w:rsid w:val="007E17E2"/>
    <w:rsid w:val="007E3370"/>
    <w:rsid w:val="007E6530"/>
    <w:rsid w:val="007F33F9"/>
    <w:rsid w:val="007F4138"/>
    <w:rsid w:val="007F41A7"/>
    <w:rsid w:val="007F4C32"/>
    <w:rsid w:val="007F509D"/>
    <w:rsid w:val="007F625B"/>
    <w:rsid w:val="00802380"/>
    <w:rsid w:val="00806F93"/>
    <w:rsid w:val="008075F6"/>
    <w:rsid w:val="00810CBE"/>
    <w:rsid w:val="008113BD"/>
    <w:rsid w:val="00811718"/>
    <w:rsid w:val="00821100"/>
    <w:rsid w:val="0082349B"/>
    <w:rsid w:val="00824747"/>
    <w:rsid w:val="00826B7E"/>
    <w:rsid w:val="00827D62"/>
    <w:rsid w:val="00831752"/>
    <w:rsid w:val="008359A1"/>
    <w:rsid w:val="008425E8"/>
    <w:rsid w:val="008425F1"/>
    <w:rsid w:val="008433FC"/>
    <w:rsid w:val="00844AFB"/>
    <w:rsid w:val="00845E68"/>
    <w:rsid w:val="00847E94"/>
    <w:rsid w:val="008545AC"/>
    <w:rsid w:val="00857276"/>
    <w:rsid w:val="00860928"/>
    <w:rsid w:val="0086271E"/>
    <w:rsid w:val="0086490B"/>
    <w:rsid w:val="008651DB"/>
    <w:rsid w:val="00865512"/>
    <w:rsid w:val="00872C86"/>
    <w:rsid w:val="008762A2"/>
    <w:rsid w:val="00876F0B"/>
    <w:rsid w:val="00877046"/>
    <w:rsid w:val="008771E9"/>
    <w:rsid w:val="00887482"/>
    <w:rsid w:val="00887BC7"/>
    <w:rsid w:val="0089162E"/>
    <w:rsid w:val="00896CC9"/>
    <w:rsid w:val="008A03A2"/>
    <w:rsid w:val="008A34B6"/>
    <w:rsid w:val="008A466E"/>
    <w:rsid w:val="008A5066"/>
    <w:rsid w:val="008B73E6"/>
    <w:rsid w:val="008C12D5"/>
    <w:rsid w:val="008C2C12"/>
    <w:rsid w:val="008C46A0"/>
    <w:rsid w:val="008C626C"/>
    <w:rsid w:val="008D0C17"/>
    <w:rsid w:val="008D20B0"/>
    <w:rsid w:val="008D32C2"/>
    <w:rsid w:val="008D3808"/>
    <w:rsid w:val="008D3917"/>
    <w:rsid w:val="008D3E84"/>
    <w:rsid w:val="008D508F"/>
    <w:rsid w:val="008D552E"/>
    <w:rsid w:val="008D5907"/>
    <w:rsid w:val="008E0723"/>
    <w:rsid w:val="008E3EA8"/>
    <w:rsid w:val="008E54F5"/>
    <w:rsid w:val="008E5636"/>
    <w:rsid w:val="008E583B"/>
    <w:rsid w:val="008E7826"/>
    <w:rsid w:val="008E7D2C"/>
    <w:rsid w:val="008F3323"/>
    <w:rsid w:val="008F5559"/>
    <w:rsid w:val="008F593B"/>
    <w:rsid w:val="00901234"/>
    <w:rsid w:val="00903555"/>
    <w:rsid w:val="00903DFC"/>
    <w:rsid w:val="0090702B"/>
    <w:rsid w:val="00910A81"/>
    <w:rsid w:val="0091671C"/>
    <w:rsid w:val="00920FB9"/>
    <w:rsid w:val="009211DE"/>
    <w:rsid w:val="00924EA2"/>
    <w:rsid w:val="00926862"/>
    <w:rsid w:val="00932610"/>
    <w:rsid w:val="00932A27"/>
    <w:rsid w:val="00933C3D"/>
    <w:rsid w:val="0094175D"/>
    <w:rsid w:val="0094274E"/>
    <w:rsid w:val="00943350"/>
    <w:rsid w:val="00944AF2"/>
    <w:rsid w:val="00945C72"/>
    <w:rsid w:val="0095136D"/>
    <w:rsid w:val="009522F2"/>
    <w:rsid w:val="00956963"/>
    <w:rsid w:val="00961CAC"/>
    <w:rsid w:val="00962BB5"/>
    <w:rsid w:val="00963FDB"/>
    <w:rsid w:val="00970F16"/>
    <w:rsid w:val="00973CA6"/>
    <w:rsid w:val="009742F9"/>
    <w:rsid w:val="00976B66"/>
    <w:rsid w:val="00980E24"/>
    <w:rsid w:val="00985E75"/>
    <w:rsid w:val="009876A0"/>
    <w:rsid w:val="00990465"/>
    <w:rsid w:val="0099132F"/>
    <w:rsid w:val="0099197E"/>
    <w:rsid w:val="00993291"/>
    <w:rsid w:val="00997668"/>
    <w:rsid w:val="009A2EAC"/>
    <w:rsid w:val="009A5654"/>
    <w:rsid w:val="009B02E1"/>
    <w:rsid w:val="009B4B7D"/>
    <w:rsid w:val="009B5D0C"/>
    <w:rsid w:val="009B73DF"/>
    <w:rsid w:val="009C0ECC"/>
    <w:rsid w:val="009C0F64"/>
    <w:rsid w:val="009C2B3F"/>
    <w:rsid w:val="009D2B46"/>
    <w:rsid w:val="009D332A"/>
    <w:rsid w:val="009D49C8"/>
    <w:rsid w:val="009E6DE1"/>
    <w:rsid w:val="009F6001"/>
    <w:rsid w:val="00A05304"/>
    <w:rsid w:val="00A06E15"/>
    <w:rsid w:val="00A06FCC"/>
    <w:rsid w:val="00A10583"/>
    <w:rsid w:val="00A117CE"/>
    <w:rsid w:val="00A1515A"/>
    <w:rsid w:val="00A17D8E"/>
    <w:rsid w:val="00A216F1"/>
    <w:rsid w:val="00A21AD1"/>
    <w:rsid w:val="00A227EB"/>
    <w:rsid w:val="00A242A5"/>
    <w:rsid w:val="00A25294"/>
    <w:rsid w:val="00A40B8E"/>
    <w:rsid w:val="00A426CB"/>
    <w:rsid w:val="00A427D2"/>
    <w:rsid w:val="00A43E8B"/>
    <w:rsid w:val="00A4705C"/>
    <w:rsid w:val="00A47B84"/>
    <w:rsid w:val="00A47CD8"/>
    <w:rsid w:val="00A50B51"/>
    <w:rsid w:val="00A51B05"/>
    <w:rsid w:val="00A54063"/>
    <w:rsid w:val="00A54746"/>
    <w:rsid w:val="00A550F3"/>
    <w:rsid w:val="00A64012"/>
    <w:rsid w:val="00A72567"/>
    <w:rsid w:val="00A73124"/>
    <w:rsid w:val="00A736E7"/>
    <w:rsid w:val="00A73DA2"/>
    <w:rsid w:val="00A73E04"/>
    <w:rsid w:val="00A75C77"/>
    <w:rsid w:val="00A81A1B"/>
    <w:rsid w:val="00A832AB"/>
    <w:rsid w:val="00A87C88"/>
    <w:rsid w:val="00A94C1B"/>
    <w:rsid w:val="00A95ACB"/>
    <w:rsid w:val="00AA0C97"/>
    <w:rsid w:val="00AA174C"/>
    <w:rsid w:val="00AA3D0F"/>
    <w:rsid w:val="00AA465F"/>
    <w:rsid w:val="00AA47A4"/>
    <w:rsid w:val="00AA56E0"/>
    <w:rsid w:val="00AA6998"/>
    <w:rsid w:val="00AA6FF7"/>
    <w:rsid w:val="00AB33B5"/>
    <w:rsid w:val="00AB494D"/>
    <w:rsid w:val="00AB50A8"/>
    <w:rsid w:val="00AB5D48"/>
    <w:rsid w:val="00AB61C9"/>
    <w:rsid w:val="00AC0D00"/>
    <w:rsid w:val="00AC206F"/>
    <w:rsid w:val="00AC3816"/>
    <w:rsid w:val="00AC4C34"/>
    <w:rsid w:val="00AC4CB3"/>
    <w:rsid w:val="00AC697A"/>
    <w:rsid w:val="00AE6D0E"/>
    <w:rsid w:val="00AF0DD1"/>
    <w:rsid w:val="00AF3CEA"/>
    <w:rsid w:val="00AF5BF8"/>
    <w:rsid w:val="00B02413"/>
    <w:rsid w:val="00B054F3"/>
    <w:rsid w:val="00B13EBE"/>
    <w:rsid w:val="00B173A4"/>
    <w:rsid w:val="00B24A5E"/>
    <w:rsid w:val="00B24C02"/>
    <w:rsid w:val="00B24FF5"/>
    <w:rsid w:val="00B2651A"/>
    <w:rsid w:val="00B265E3"/>
    <w:rsid w:val="00B26B66"/>
    <w:rsid w:val="00B27D9D"/>
    <w:rsid w:val="00B30ED5"/>
    <w:rsid w:val="00B31CE4"/>
    <w:rsid w:val="00B323E6"/>
    <w:rsid w:val="00B331C6"/>
    <w:rsid w:val="00B33809"/>
    <w:rsid w:val="00B3380D"/>
    <w:rsid w:val="00B33DDD"/>
    <w:rsid w:val="00B40973"/>
    <w:rsid w:val="00B42CE3"/>
    <w:rsid w:val="00B43690"/>
    <w:rsid w:val="00B44706"/>
    <w:rsid w:val="00B45B9A"/>
    <w:rsid w:val="00B471F9"/>
    <w:rsid w:val="00B47A79"/>
    <w:rsid w:val="00B47D88"/>
    <w:rsid w:val="00B57A24"/>
    <w:rsid w:val="00B60DA8"/>
    <w:rsid w:val="00B60F7A"/>
    <w:rsid w:val="00B63C5E"/>
    <w:rsid w:val="00B70B9E"/>
    <w:rsid w:val="00B71C55"/>
    <w:rsid w:val="00B76276"/>
    <w:rsid w:val="00B82476"/>
    <w:rsid w:val="00B83886"/>
    <w:rsid w:val="00B83E50"/>
    <w:rsid w:val="00B86BC5"/>
    <w:rsid w:val="00B86CF9"/>
    <w:rsid w:val="00B875C7"/>
    <w:rsid w:val="00B95808"/>
    <w:rsid w:val="00B96569"/>
    <w:rsid w:val="00B97179"/>
    <w:rsid w:val="00BA50B4"/>
    <w:rsid w:val="00BA5881"/>
    <w:rsid w:val="00BA696D"/>
    <w:rsid w:val="00BB55E8"/>
    <w:rsid w:val="00BB61F5"/>
    <w:rsid w:val="00BB68BE"/>
    <w:rsid w:val="00BC1062"/>
    <w:rsid w:val="00BC30C4"/>
    <w:rsid w:val="00BC320D"/>
    <w:rsid w:val="00BC3AA0"/>
    <w:rsid w:val="00BC3AEF"/>
    <w:rsid w:val="00BC50A5"/>
    <w:rsid w:val="00BD16BE"/>
    <w:rsid w:val="00BD33F0"/>
    <w:rsid w:val="00BD482E"/>
    <w:rsid w:val="00BD4F64"/>
    <w:rsid w:val="00BE02D8"/>
    <w:rsid w:val="00BE4A0A"/>
    <w:rsid w:val="00BE58D3"/>
    <w:rsid w:val="00BE5E17"/>
    <w:rsid w:val="00BE6912"/>
    <w:rsid w:val="00BE7FF2"/>
    <w:rsid w:val="00BF0F2B"/>
    <w:rsid w:val="00BF6704"/>
    <w:rsid w:val="00C00885"/>
    <w:rsid w:val="00C023E4"/>
    <w:rsid w:val="00C055CA"/>
    <w:rsid w:val="00C05EC0"/>
    <w:rsid w:val="00C0684D"/>
    <w:rsid w:val="00C1206C"/>
    <w:rsid w:val="00C1222C"/>
    <w:rsid w:val="00C122B8"/>
    <w:rsid w:val="00C208CC"/>
    <w:rsid w:val="00C2160B"/>
    <w:rsid w:val="00C22E9F"/>
    <w:rsid w:val="00C30EC7"/>
    <w:rsid w:val="00C31D18"/>
    <w:rsid w:val="00C343B2"/>
    <w:rsid w:val="00C355BE"/>
    <w:rsid w:val="00C37F03"/>
    <w:rsid w:val="00C37F17"/>
    <w:rsid w:val="00C405B0"/>
    <w:rsid w:val="00C4243A"/>
    <w:rsid w:val="00C442E1"/>
    <w:rsid w:val="00C44EA5"/>
    <w:rsid w:val="00C45413"/>
    <w:rsid w:val="00C459AF"/>
    <w:rsid w:val="00C45DAA"/>
    <w:rsid w:val="00C55D3C"/>
    <w:rsid w:val="00C56686"/>
    <w:rsid w:val="00C57278"/>
    <w:rsid w:val="00C60FFA"/>
    <w:rsid w:val="00C62461"/>
    <w:rsid w:val="00C62B69"/>
    <w:rsid w:val="00C677A3"/>
    <w:rsid w:val="00C67E9A"/>
    <w:rsid w:val="00C70AB5"/>
    <w:rsid w:val="00C70D01"/>
    <w:rsid w:val="00C7413A"/>
    <w:rsid w:val="00C759F7"/>
    <w:rsid w:val="00C82335"/>
    <w:rsid w:val="00C84233"/>
    <w:rsid w:val="00C8657C"/>
    <w:rsid w:val="00C86640"/>
    <w:rsid w:val="00C9090D"/>
    <w:rsid w:val="00C93243"/>
    <w:rsid w:val="00C956C7"/>
    <w:rsid w:val="00C97135"/>
    <w:rsid w:val="00C97989"/>
    <w:rsid w:val="00CA22BB"/>
    <w:rsid w:val="00CA39D4"/>
    <w:rsid w:val="00CA4EF8"/>
    <w:rsid w:val="00CA5400"/>
    <w:rsid w:val="00CA5E1A"/>
    <w:rsid w:val="00CA6F1C"/>
    <w:rsid w:val="00CB07B7"/>
    <w:rsid w:val="00CB3298"/>
    <w:rsid w:val="00CB3670"/>
    <w:rsid w:val="00CB450B"/>
    <w:rsid w:val="00CB616B"/>
    <w:rsid w:val="00CB6B3F"/>
    <w:rsid w:val="00CC2BF2"/>
    <w:rsid w:val="00CC324B"/>
    <w:rsid w:val="00CC5676"/>
    <w:rsid w:val="00CC69D6"/>
    <w:rsid w:val="00CC7DD0"/>
    <w:rsid w:val="00CD1A3A"/>
    <w:rsid w:val="00CD3F0B"/>
    <w:rsid w:val="00CD6E6A"/>
    <w:rsid w:val="00CE0017"/>
    <w:rsid w:val="00CE111E"/>
    <w:rsid w:val="00CE1A0B"/>
    <w:rsid w:val="00CE787D"/>
    <w:rsid w:val="00CF139F"/>
    <w:rsid w:val="00CF3311"/>
    <w:rsid w:val="00CF3354"/>
    <w:rsid w:val="00CF487F"/>
    <w:rsid w:val="00D00C72"/>
    <w:rsid w:val="00D051A4"/>
    <w:rsid w:val="00D05F7A"/>
    <w:rsid w:val="00D0665D"/>
    <w:rsid w:val="00D072CB"/>
    <w:rsid w:val="00D101D2"/>
    <w:rsid w:val="00D101F9"/>
    <w:rsid w:val="00D11788"/>
    <w:rsid w:val="00D12C2D"/>
    <w:rsid w:val="00D130A6"/>
    <w:rsid w:val="00D130CD"/>
    <w:rsid w:val="00D15268"/>
    <w:rsid w:val="00D1531B"/>
    <w:rsid w:val="00D1698D"/>
    <w:rsid w:val="00D17D97"/>
    <w:rsid w:val="00D20845"/>
    <w:rsid w:val="00D23915"/>
    <w:rsid w:val="00D24293"/>
    <w:rsid w:val="00D26523"/>
    <w:rsid w:val="00D33076"/>
    <w:rsid w:val="00D34227"/>
    <w:rsid w:val="00D360FB"/>
    <w:rsid w:val="00D41398"/>
    <w:rsid w:val="00D4175F"/>
    <w:rsid w:val="00D4327D"/>
    <w:rsid w:val="00D43479"/>
    <w:rsid w:val="00D46F5C"/>
    <w:rsid w:val="00D4749C"/>
    <w:rsid w:val="00D50A20"/>
    <w:rsid w:val="00D50CE0"/>
    <w:rsid w:val="00D51282"/>
    <w:rsid w:val="00D52F01"/>
    <w:rsid w:val="00D536E6"/>
    <w:rsid w:val="00D550DA"/>
    <w:rsid w:val="00D56D1C"/>
    <w:rsid w:val="00D610C7"/>
    <w:rsid w:val="00D61CA7"/>
    <w:rsid w:val="00D61FFA"/>
    <w:rsid w:val="00D623A0"/>
    <w:rsid w:val="00D73238"/>
    <w:rsid w:val="00D747DB"/>
    <w:rsid w:val="00D74EEB"/>
    <w:rsid w:val="00D75245"/>
    <w:rsid w:val="00D815CB"/>
    <w:rsid w:val="00D82239"/>
    <w:rsid w:val="00D83488"/>
    <w:rsid w:val="00D84FB5"/>
    <w:rsid w:val="00D87A73"/>
    <w:rsid w:val="00D910E9"/>
    <w:rsid w:val="00D938E0"/>
    <w:rsid w:val="00D93DB4"/>
    <w:rsid w:val="00D943E2"/>
    <w:rsid w:val="00D95324"/>
    <w:rsid w:val="00D957C8"/>
    <w:rsid w:val="00DA10E0"/>
    <w:rsid w:val="00DA445C"/>
    <w:rsid w:val="00DA5786"/>
    <w:rsid w:val="00DA6B5C"/>
    <w:rsid w:val="00DB1A06"/>
    <w:rsid w:val="00DB4F29"/>
    <w:rsid w:val="00DB551B"/>
    <w:rsid w:val="00DB5A34"/>
    <w:rsid w:val="00DB7E57"/>
    <w:rsid w:val="00DC130F"/>
    <w:rsid w:val="00DC3391"/>
    <w:rsid w:val="00DC4149"/>
    <w:rsid w:val="00DC4266"/>
    <w:rsid w:val="00DC7C0B"/>
    <w:rsid w:val="00DD196F"/>
    <w:rsid w:val="00DD1CF5"/>
    <w:rsid w:val="00DD2D64"/>
    <w:rsid w:val="00DD34B5"/>
    <w:rsid w:val="00DD4DCD"/>
    <w:rsid w:val="00DD6EA6"/>
    <w:rsid w:val="00DE05DE"/>
    <w:rsid w:val="00DE5800"/>
    <w:rsid w:val="00DF1564"/>
    <w:rsid w:val="00DF1CB9"/>
    <w:rsid w:val="00DF2BDF"/>
    <w:rsid w:val="00DF38BD"/>
    <w:rsid w:val="00DF5D10"/>
    <w:rsid w:val="00DF6EC4"/>
    <w:rsid w:val="00E05957"/>
    <w:rsid w:val="00E05EEB"/>
    <w:rsid w:val="00E11530"/>
    <w:rsid w:val="00E1285A"/>
    <w:rsid w:val="00E14D42"/>
    <w:rsid w:val="00E21A29"/>
    <w:rsid w:val="00E24B3B"/>
    <w:rsid w:val="00E25C87"/>
    <w:rsid w:val="00E27CF7"/>
    <w:rsid w:val="00E32D33"/>
    <w:rsid w:val="00E332BC"/>
    <w:rsid w:val="00E337D7"/>
    <w:rsid w:val="00E3498B"/>
    <w:rsid w:val="00E3500A"/>
    <w:rsid w:val="00E35BBF"/>
    <w:rsid w:val="00E40EA1"/>
    <w:rsid w:val="00E4278F"/>
    <w:rsid w:val="00E46F3F"/>
    <w:rsid w:val="00E5154F"/>
    <w:rsid w:val="00E52728"/>
    <w:rsid w:val="00E53CCD"/>
    <w:rsid w:val="00E5401E"/>
    <w:rsid w:val="00E54E06"/>
    <w:rsid w:val="00E56759"/>
    <w:rsid w:val="00E5704C"/>
    <w:rsid w:val="00E57C9F"/>
    <w:rsid w:val="00E57E1D"/>
    <w:rsid w:val="00E6241D"/>
    <w:rsid w:val="00E631BD"/>
    <w:rsid w:val="00E64A8C"/>
    <w:rsid w:val="00E65DE3"/>
    <w:rsid w:val="00E70A12"/>
    <w:rsid w:val="00E72636"/>
    <w:rsid w:val="00E74058"/>
    <w:rsid w:val="00E74152"/>
    <w:rsid w:val="00E76AC0"/>
    <w:rsid w:val="00E7763E"/>
    <w:rsid w:val="00E801CE"/>
    <w:rsid w:val="00E8262C"/>
    <w:rsid w:val="00E86706"/>
    <w:rsid w:val="00E87AFD"/>
    <w:rsid w:val="00E942A6"/>
    <w:rsid w:val="00E95588"/>
    <w:rsid w:val="00E9641E"/>
    <w:rsid w:val="00E976AD"/>
    <w:rsid w:val="00E979F7"/>
    <w:rsid w:val="00E97C65"/>
    <w:rsid w:val="00EA10E0"/>
    <w:rsid w:val="00EA1D55"/>
    <w:rsid w:val="00EA47DF"/>
    <w:rsid w:val="00EA58E4"/>
    <w:rsid w:val="00EA6DB2"/>
    <w:rsid w:val="00EA7DDB"/>
    <w:rsid w:val="00EB17A5"/>
    <w:rsid w:val="00EB465F"/>
    <w:rsid w:val="00EB721B"/>
    <w:rsid w:val="00EB7B79"/>
    <w:rsid w:val="00EC08FA"/>
    <w:rsid w:val="00EC3475"/>
    <w:rsid w:val="00ED3DAF"/>
    <w:rsid w:val="00ED7530"/>
    <w:rsid w:val="00ED7F1C"/>
    <w:rsid w:val="00EE0988"/>
    <w:rsid w:val="00EE1BEC"/>
    <w:rsid w:val="00EE545E"/>
    <w:rsid w:val="00EE5477"/>
    <w:rsid w:val="00F00363"/>
    <w:rsid w:val="00F0189A"/>
    <w:rsid w:val="00F01DF4"/>
    <w:rsid w:val="00F03201"/>
    <w:rsid w:val="00F0381E"/>
    <w:rsid w:val="00F052E2"/>
    <w:rsid w:val="00F07146"/>
    <w:rsid w:val="00F109B0"/>
    <w:rsid w:val="00F10E4D"/>
    <w:rsid w:val="00F12327"/>
    <w:rsid w:val="00F13556"/>
    <w:rsid w:val="00F13FAD"/>
    <w:rsid w:val="00F150F4"/>
    <w:rsid w:val="00F153C7"/>
    <w:rsid w:val="00F163D8"/>
    <w:rsid w:val="00F16EB1"/>
    <w:rsid w:val="00F20366"/>
    <w:rsid w:val="00F30369"/>
    <w:rsid w:val="00F315E3"/>
    <w:rsid w:val="00F33362"/>
    <w:rsid w:val="00F333C5"/>
    <w:rsid w:val="00F41F6B"/>
    <w:rsid w:val="00F421AC"/>
    <w:rsid w:val="00F435F3"/>
    <w:rsid w:val="00F437F8"/>
    <w:rsid w:val="00F50CD0"/>
    <w:rsid w:val="00F52A0B"/>
    <w:rsid w:val="00F5364F"/>
    <w:rsid w:val="00F55113"/>
    <w:rsid w:val="00F571A4"/>
    <w:rsid w:val="00F57422"/>
    <w:rsid w:val="00F60134"/>
    <w:rsid w:val="00F61070"/>
    <w:rsid w:val="00F61334"/>
    <w:rsid w:val="00F655A8"/>
    <w:rsid w:val="00F67B78"/>
    <w:rsid w:val="00F737F9"/>
    <w:rsid w:val="00F842EF"/>
    <w:rsid w:val="00F86D0A"/>
    <w:rsid w:val="00F87F6E"/>
    <w:rsid w:val="00F926DA"/>
    <w:rsid w:val="00F97184"/>
    <w:rsid w:val="00F97A46"/>
    <w:rsid w:val="00FA3ABC"/>
    <w:rsid w:val="00FA3C9A"/>
    <w:rsid w:val="00FA6BE4"/>
    <w:rsid w:val="00FB1BB3"/>
    <w:rsid w:val="00FB1D7F"/>
    <w:rsid w:val="00FB3D93"/>
    <w:rsid w:val="00FB7F75"/>
    <w:rsid w:val="00FC0260"/>
    <w:rsid w:val="00FC41ED"/>
    <w:rsid w:val="00FC4CD2"/>
    <w:rsid w:val="00FC5402"/>
    <w:rsid w:val="00FD42EA"/>
    <w:rsid w:val="00FD49F3"/>
    <w:rsid w:val="00FD707F"/>
    <w:rsid w:val="00FE2030"/>
    <w:rsid w:val="00FE57F7"/>
    <w:rsid w:val="00FE5E22"/>
    <w:rsid w:val="00FE6AEC"/>
    <w:rsid w:val="00FE731B"/>
    <w:rsid w:val="00FF03C6"/>
    <w:rsid w:val="00FF4804"/>
    <w:rsid w:val="01FE8545"/>
    <w:rsid w:val="06E76AB7"/>
    <w:rsid w:val="07C05C86"/>
    <w:rsid w:val="116C9BA1"/>
    <w:rsid w:val="19B843DC"/>
    <w:rsid w:val="20DBC841"/>
    <w:rsid w:val="277A72A2"/>
    <w:rsid w:val="39C4CF5E"/>
    <w:rsid w:val="513692F0"/>
    <w:rsid w:val="53329B37"/>
    <w:rsid w:val="5367B815"/>
    <w:rsid w:val="5B73A142"/>
    <w:rsid w:val="5D2EB1D2"/>
    <w:rsid w:val="5EEF70F8"/>
    <w:rsid w:val="6C30F9E0"/>
    <w:rsid w:val="766336A7"/>
    <w:rsid w:val="7E715CC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E735E5F"/>
  <w14:defaultImageDpi w14:val="300"/>
  <w15:docId w15:val="{02AC9E69-F880-47CB-9078-1AC8F6458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ajorHAnsi" w:eastAsiaTheme="minorEastAsia" w:hAnsiTheme="maj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aliases w:val="Black Body Copy"/>
    <w:qFormat/>
    <w:rsid w:val="00FC5402"/>
    <w:pPr>
      <w:spacing w:line="276" w:lineRule="auto"/>
    </w:pPr>
    <w:rPr>
      <w:rFonts w:asciiTheme="minorHAnsi" w:hAnsiTheme="minorHAnsi"/>
      <w:sz w:val="20"/>
    </w:rPr>
  </w:style>
  <w:style w:type="paragraph" w:styleId="Heading1">
    <w:name w:val="heading 1"/>
    <w:aliases w:val="Section Header"/>
    <w:basedOn w:val="Normal"/>
    <w:next w:val="BodyText"/>
    <w:link w:val="Heading1Char"/>
    <w:uiPriority w:val="9"/>
    <w:qFormat/>
    <w:rsid w:val="006539BD"/>
    <w:pPr>
      <w:keepNext/>
      <w:keepLines/>
      <w:numPr>
        <w:numId w:val="3"/>
      </w:numPr>
      <w:spacing w:line="360" w:lineRule="auto"/>
      <w:outlineLvl w:val="0"/>
    </w:pPr>
    <w:rPr>
      <w:rFonts w:asciiTheme="majorHAnsi" w:eastAsiaTheme="majorEastAsia" w:hAnsiTheme="majorHAnsi" w:cstheme="majorBidi"/>
      <w:b/>
      <w:bCs/>
      <w:color w:val="000000"/>
      <w:sz w:val="36"/>
      <w:szCs w:val="36"/>
    </w:rPr>
  </w:style>
  <w:style w:type="paragraph" w:styleId="Heading2">
    <w:name w:val="heading 2"/>
    <w:basedOn w:val="Normal"/>
    <w:next w:val="BodyText"/>
    <w:link w:val="Heading2Char"/>
    <w:uiPriority w:val="9"/>
    <w:unhideWhenUsed/>
    <w:qFormat/>
    <w:rsid w:val="006539BD"/>
    <w:pPr>
      <w:keepNext/>
      <w:numPr>
        <w:ilvl w:val="1"/>
        <w:numId w:val="3"/>
      </w:numPr>
      <w:spacing w:before="180" w:line="360" w:lineRule="auto"/>
      <w:ind w:left="576" w:hanging="576"/>
      <w:jc w:val="both"/>
      <w:outlineLvl w:val="1"/>
    </w:pPr>
    <w:rPr>
      <w:rFonts w:asciiTheme="majorHAnsi" w:eastAsiaTheme="majorEastAsia" w:hAnsiTheme="majorHAnsi" w:cstheme="majorBidi"/>
      <w:b/>
      <w:bCs/>
      <w:color w:val="000000"/>
      <w:sz w:val="26"/>
      <w:szCs w:val="26"/>
    </w:rPr>
  </w:style>
  <w:style w:type="paragraph" w:styleId="Heading3">
    <w:name w:val="heading 3"/>
    <w:basedOn w:val="Heading2"/>
    <w:next w:val="BodyText3"/>
    <w:link w:val="Heading3Char"/>
    <w:uiPriority w:val="9"/>
    <w:unhideWhenUsed/>
    <w:qFormat/>
    <w:rsid w:val="006539BD"/>
    <w:pPr>
      <w:numPr>
        <w:ilvl w:val="2"/>
      </w:numPr>
      <w:ind w:left="1170" w:hanging="774"/>
      <w:outlineLvl w:val="2"/>
    </w:pPr>
    <w:rPr>
      <w:sz w:val="22"/>
      <w:szCs w:val="22"/>
    </w:rPr>
  </w:style>
  <w:style w:type="paragraph" w:styleId="Heading4">
    <w:name w:val="heading 4"/>
    <w:basedOn w:val="Heading3"/>
    <w:next w:val="BodyText4"/>
    <w:link w:val="Heading4Char"/>
    <w:uiPriority w:val="9"/>
    <w:unhideWhenUsed/>
    <w:qFormat/>
    <w:rsid w:val="005D5FC6"/>
    <w:pPr>
      <w:numPr>
        <w:ilvl w:val="3"/>
      </w:numPr>
      <w:ind w:left="1620" w:hanging="918"/>
      <w:jc w:val="left"/>
      <w:outlineLvl w:val="3"/>
    </w:pPr>
    <w:rPr>
      <w:sz w:val="20"/>
      <w:szCs w:val="20"/>
    </w:rPr>
  </w:style>
  <w:style w:type="paragraph" w:styleId="Heading5">
    <w:name w:val="heading 5"/>
    <w:basedOn w:val="Heading4"/>
    <w:next w:val="BodyText5"/>
    <w:link w:val="Heading5Char"/>
    <w:uiPriority w:val="9"/>
    <w:unhideWhenUsed/>
    <w:qFormat/>
    <w:rsid w:val="005D5FC6"/>
    <w:pPr>
      <w:numPr>
        <w:ilvl w:val="4"/>
      </w:numPr>
      <w:ind w:left="1710"/>
      <w:outlineLvl w:val="4"/>
    </w:pPr>
    <w:rPr>
      <w:b w:val="0"/>
    </w:rPr>
  </w:style>
  <w:style w:type="paragraph" w:styleId="Heading6">
    <w:name w:val="heading 6"/>
    <w:basedOn w:val="Heading5"/>
    <w:next w:val="BodyText6"/>
    <w:link w:val="Heading6Char"/>
    <w:uiPriority w:val="9"/>
    <w:unhideWhenUsed/>
    <w:qFormat/>
    <w:rsid w:val="005D5FC6"/>
    <w:pPr>
      <w:numPr>
        <w:ilvl w:val="5"/>
      </w:numPr>
      <w:ind w:left="2430" w:hanging="1206"/>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B289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2890"/>
    <w:rPr>
      <w:rFonts w:ascii="Tahoma" w:hAnsi="Tahoma" w:cs="Tahoma"/>
      <w:sz w:val="16"/>
      <w:szCs w:val="16"/>
    </w:rPr>
  </w:style>
  <w:style w:type="paragraph" w:styleId="Title">
    <w:name w:val="Title"/>
    <w:basedOn w:val="Normal"/>
    <w:next w:val="Normal"/>
    <w:link w:val="TitleChar"/>
    <w:uiPriority w:val="10"/>
    <w:qFormat/>
    <w:rsid w:val="006539BD"/>
    <w:pPr>
      <w:spacing w:after="300" w:line="240" w:lineRule="auto"/>
      <w:contextualSpacing/>
    </w:pPr>
    <w:rPr>
      <w:rFonts w:eastAsiaTheme="majorEastAsia" w:cstheme="majorBidi"/>
      <w:b/>
      <w:bCs/>
      <w:color w:val="000000"/>
      <w:spacing w:val="5"/>
      <w:kern w:val="28"/>
      <w:sz w:val="48"/>
      <w:szCs w:val="48"/>
    </w:rPr>
  </w:style>
  <w:style w:type="character" w:customStyle="1" w:styleId="TitleChar">
    <w:name w:val="Title Char"/>
    <w:basedOn w:val="DefaultParagraphFont"/>
    <w:link w:val="Title"/>
    <w:uiPriority w:val="10"/>
    <w:rsid w:val="006539BD"/>
    <w:rPr>
      <w:rFonts w:asciiTheme="minorHAnsi" w:eastAsiaTheme="majorEastAsia" w:hAnsiTheme="minorHAnsi" w:cstheme="majorBidi"/>
      <w:b/>
      <w:bCs/>
      <w:color w:val="000000"/>
      <w:spacing w:val="5"/>
      <w:kern w:val="28"/>
      <w:sz w:val="48"/>
      <w:szCs w:val="48"/>
    </w:rPr>
  </w:style>
  <w:style w:type="paragraph" w:styleId="NoSpacing">
    <w:name w:val="No Spacing"/>
    <w:uiPriority w:val="1"/>
    <w:rsid w:val="00AE6D0E"/>
  </w:style>
  <w:style w:type="character" w:customStyle="1" w:styleId="Heading1Char">
    <w:name w:val="Heading 1 Char"/>
    <w:aliases w:val="Section Header Char"/>
    <w:basedOn w:val="DefaultParagraphFont"/>
    <w:link w:val="Heading1"/>
    <w:uiPriority w:val="9"/>
    <w:rsid w:val="006539BD"/>
    <w:rPr>
      <w:rFonts w:eastAsiaTheme="majorEastAsia" w:cstheme="majorBidi"/>
      <w:b/>
      <w:bCs/>
      <w:color w:val="000000"/>
      <w:sz w:val="36"/>
      <w:szCs w:val="36"/>
    </w:rPr>
  </w:style>
  <w:style w:type="paragraph" w:styleId="Footer">
    <w:name w:val="footer"/>
    <w:basedOn w:val="Normal"/>
    <w:link w:val="FooterChar"/>
    <w:uiPriority w:val="99"/>
    <w:unhideWhenUsed/>
    <w:rsid w:val="00DB4F29"/>
    <w:pPr>
      <w:tabs>
        <w:tab w:val="right" w:pos="8640"/>
      </w:tabs>
      <w:jc w:val="both"/>
    </w:pPr>
    <w:rPr>
      <w:color w:val="4D4D4D" w:themeColor="accent4"/>
      <w:sz w:val="18"/>
      <w:szCs w:val="18"/>
    </w:rPr>
  </w:style>
  <w:style w:type="character" w:customStyle="1" w:styleId="FooterChar">
    <w:name w:val="Footer Char"/>
    <w:basedOn w:val="DefaultParagraphFont"/>
    <w:link w:val="Footer"/>
    <w:uiPriority w:val="99"/>
    <w:rsid w:val="00DB4F29"/>
    <w:rPr>
      <w:rFonts w:asciiTheme="minorHAnsi" w:hAnsiTheme="minorHAnsi"/>
      <w:color w:val="4D4D4D" w:themeColor="accent4"/>
      <w:sz w:val="18"/>
      <w:szCs w:val="18"/>
    </w:rPr>
  </w:style>
  <w:style w:type="character" w:styleId="PageNumber">
    <w:name w:val="page number"/>
    <w:basedOn w:val="DefaultParagraphFont"/>
    <w:uiPriority w:val="99"/>
    <w:semiHidden/>
    <w:unhideWhenUsed/>
    <w:rsid w:val="00A73DA2"/>
  </w:style>
  <w:style w:type="paragraph" w:styleId="Header">
    <w:name w:val="header"/>
    <w:basedOn w:val="Normal"/>
    <w:link w:val="HeaderChar"/>
    <w:uiPriority w:val="99"/>
    <w:unhideWhenUsed/>
    <w:rsid w:val="005E30F3"/>
    <w:pPr>
      <w:tabs>
        <w:tab w:val="right" w:pos="8640"/>
      </w:tabs>
      <w:spacing w:line="240" w:lineRule="auto"/>
      <w:jc w:val="right"/>
    </w:pPr>
  </w:style>
  <w:style w:type="character" w:customStyle="1" w:styleId="HeaderChar">
    <w:name w:val="Header Char"/>
    <w:basedOn w:val="DefaultParagraphFont"/>
    <w:link w:val="Header"/>
    <w:uiPriority w:val="99"/>
    <w:rsid w:val="005E30F3"/>
    <w:rPr>
      <w:rFonts w:asciiTheme="minorHAnsi" w:hAnsiTheme="minorHAnsi"/>
      <w:sz w:val="20"/>
    </w:rPr>
  </w:style>
  <w:style w:type="character" w:customStyle="1" w:styleId="Heading2Char">
    <w:name w:val="Heading 2 Char"/>
    <w:basedOn w:val="DefaultParagraphFont"/>
    <w:link w:val="Heading2"/>
    <w:uiPriority w:val="9"/>
    <w:rsid w:val="006539BD"/>
    <w:rPr>
      <w:rFonts w:eastAsiaTheme="majorEastAsia" w:cstheme="majorBidi"/>
      <w:b/>
      <w:bCs/>
      <w:color w:val="000000"/>
      <w:sz w:val="26"/>
      <w:szCs w:val="26"/>
    </w:rPr>
  </w:style>
  <w:style w:type="paragraph" w:styleId="ListParagraph">
    <w:name w:val="List Paragraph"/>
    <w:basedOn w:val="Normal"/>
    <w:link w:val="ListParagraphChar"/>
    <w:uiPriority w:val="34"/>
    <w:qFormat/>
    <w:rsid w:val="00246B2F"/>
    <w:pPr>
      <w:ind w:left="720"/>
      <w:contextualSpacing/>
    </w:pPr>
  </w:style>
  <w:style w:type="character" w:styleId="Strong">
    <w:name w:val="Strong"/>
    <w:basedOn w:val="DefaultParagraphFont"/>
    <w:uiPriority w:val="22"/>
    <w:qFormat/>
    <w:rsid w:val="00D75245"/>
    <w:rPr>
      <w:b/>
      <w:bCs/>
    </w:rPr>
  </w:style>
  <w:style w:type="table" w:styleId="TableGrid">
    <w:name w:val="Table Grid"/>
    <w:basedOn w:val="TableNormal"/>
    <w:uiPriority w:val="59"/>
    <w:rsid w:val="00BE7F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2">
    <w:name w:val="Light List Accent 2"/>
    <w:basedOn w:val="TableNormal"/>
    <w:uiPriority w:val="61"/>
    <w:rsid w:val="00BE7FF2"/>
    <w:tblPr>
      <w:tblStyleRowBandSize w:val="1"/>
      <w:tblStyleColBandSize w:val="1"/>
      <w:tblBorders>
        <w:top w:val="single" w:sz="8" w:space="0" w:color="000000" w:themeColor="accent2"/>
        <w:left w:val="single" w:sz="8" w:space="0" w:color="000000" w:themeColor="accent2"/>
        <w:bottom w:val="single" w:sz="8" w:space="0" w:color="000000" w:themeColor="accent2"/>
        <w:right w:val="single" w:sz="8" w:space="0" w:color="000000" w:themeColor="accent2"/>
      </w:tblBorders>
    </w:tblPr>
    <w:tblStylePr w:type="firstRow">
      <w:pPr>
        <w:spacing w:before="0" w:after="0" w:line="240" w:lineRule="auto"/>
      </w:pPr>
      <w:rPr>
        <w:b/>
        <w:bCs/>
        <w:color w:val="FFFFFF" w:themeColor="background1"/>
      </w:rPr>
      <w:tblPr/>
      <w:tcPr>
        <w:shd w:val="clear" w:color="auto" w:fill="000000" w:themeFill="accent2"/>
      </w:tcPr>
    </w:tblStylePr>
    <w:tblStylePr w:type="lastRow">
      <w:pPr>
        <w:spacing w:before="0" w:after="0" w:line="240" w:lineRule="auto"/>
      </w:pPr>
      <w:rPr>
        <w:b/>
        <w:bCs/>
      </w:rPr>
      <w:tblPr/>
      <w:tcPr>
        <w:tcBorders>
          <w:top w:val="double" w:sz="6" w:space="0" w:color="000000" w:themeColor="accent2"/>
          <w:left w:val="single" w:sz="8" w:space="0" w:color="000000" w:themeColor="accent2"/>
          <w:bottom w:val="single" w:sz="8" w:space="0" w:color="000000" w:themeColor="accent2"/>
          <w:right w:val="single" w:sz="8" w:space="0" w:color="000000" w:themeColor="accent2"/>
        </w:tcBorders>
      </w:tcPr>
    </w:tblStylePr>
    <w:tblStylePr w:type="firstCol">
      <w:rPr>
        <w:b/>
        <w:bCs/>
      </w:rPr>
    </w:tblStylePr>
    <w:tblStylePr w:type="lastCol">
      <w:rPr>
        <w:b/>
        <w:bCs/>
      </w:rPr>
    </w:tblStylePr>
    <w:tblStylePr w:type="band1Vert">
      <w:tblPr/>
      <w:tcPr>
        <w:tcBorders>
          <w:top w:val="single" w:sz="8" w:space="0" w:color="000000" w:themeColor="accent2"/>
          <w:left w:val="single" w:sz="8" w:space="0" w:color="000000" w:themeColor="accent2"/>
          <w:bottom w:val="single" w:sz="8" w:space="0" w:color="000000" w:themeColor="accent2"/>
          <w:right w:val="single" w:sz="8" w:space="0" w:color="000000" w:themeColor="accent2"/>
        </w:tcBorders>
      </w:tcPr>
    </w:tblStylePr>
    <w:tblStylePr w:type="band1Horz">
      <w:tblPr/>
      <w:tcPr>
        <w:tcBorders>
          <w:top w:val="single" w:sz="8" w:space="0" w:color="000000" w:themeColor="accent2"/>
          <w:left w:val="single" w:sz="8" w:space="0" w:color="000000" w:themeColor="accent2"/>
          <w:bottom w:val="single" w:sz="8" w:space="0" w:color="000000" w:themeColor="accent2"/>
          <w:right w:val="single" w:sz="8" w:space="0" w:color="000000" w:themeColor="accent2"/>
        </w:tcBorders>
      </w:tcPr>
    </w:tblStylePr>
  </w:style>
  <w:style w:type="paragraph" w:styleId="TOCHeading">
    <w:name w:val="TOC Heading"/>
    <w:basedOn w:val="Subtitle"/>
    <w:next w:val="Normal"/>
    <w:uiPriority w:val="39"/>
    <w:unhideWhenUsed/>
    <w:qFormat/>
    <w:rsid w:val="00D00C72"/>
    <w:rPr>
      <w:caps w:val="0"/>
      <w:color w:val="2235F9"/>
    </w:rPr>
  </w:style>
  <w:style w:type="paragraph" w:styleId="TOC1">
    <w:name w:val="toc 1"/>
    <w:basedOn w:val="Normal"/>
    <w:next w:val="Normal"/>
    <w:autoRedefine/>
    <w:uiPriority w:val="39"/>
    <w:unhideWhenUsed/>
    <w:rsid w:val="006B1639"/>
    <w:pPr>
      <w:tabs>
        <w:tab w:val="left" w:pos="450"/>
        <w:tab w:val="right" w:leader="dot" w:pos="8630"/>
      </w:tabs>
      <w:spacing w:before="120"/>
    </w:pPr>
    <w:rPr>
      <w:rFonts w:asciiTheme="majorHAnsi" w:hAnsiTheme="majorHAnsi" w:cstheme="majorHAnsi"/>
      <w:b/>
      <w:noProof/>
      <w:color w:val="000000" w:themeColor="text1"/>
      <w:sz w:val="24"/>
    </w:rPr>
  </w:style>
  <w:style w:type="paragraph" w:styleId="TOC2">
    <w:name w:val="toc 2"/>
    <w:basedOn w:val="Normal"/>
    <w:next w:val="Normal"/>
    <w:autoRedefine/>
    <w:uiPriority w:val="39"/>
    <w:unhideWhenUsed/>
    <w:rsid w:val="008651DB"/>
    <w:pPr>
      <w:tabs>
        <w:tab w:val="left" w:pos="720"/>
        <w:tab w:val="right" w:leader="dot" w:pos="8630"/>
      </w:tabs>
      <w:ind w:left="216"/>
    </w:pPr>
    <w:rPr>
      <w:rFonts w:cstheme="minorHAnsi"/>
      <w:noProof/>
      <w:color w:val="3C444F"/>
      <w:sz w:val="22"/>
      <w:szCs w:val="22"/>
    </w:rPr>
  </w:style>
  <w:style w:type="paragraph" w:styleId="TOC3">
    <w:name w:val="toc 3"/>
    <w:basedOn w:val="Normal"/>
    <w:next w:val="Normal"/>
    <w:autoRedefine/>
    <w:uiPriority w:val="39"/>
    <w:unhideWhenUsed/>
    <w:rsid w:val="006B1639"/>
    <w:pPr>
      <w:tabs>
        <w:tab w:val="left" w:pos="1080"/>
        <w:tab w:val="right" w:leader="dot" w:pos="8630"/>
      </w:tabs>
      <w:ind w:left="450" w:hanging="18"/>
    </w:pPr>
    <w:rPr>
      <w:rFonts w:cstheme="minorHAnsi"/>
      <w:noProof/>
      <w:color w:val="3C444F"/>
      <w:sz w:val="22"/>
      <w:szCs w:val="22"/>
    </w:rPr>
  </w:style>
  <w:style w:type="paragraph" w:styleId="TOC4">
    <w:name w:val="toc 4"/>
    <w:basedOn w:val="Normal"/>
    <w:next w:val="Normal"/>
    <w:autoRedefine/>
    <w:uiPriority w:val="39"/>
    <w:unhideWhenUsed/>
    <w:rsid w:val="008651DB"/>
    <w:pPr>
      <w:pBdr>
        <w:between w:val="double" w:sz="6" w:space="0" w:color="auto"/>
      </w:pBdr>
      <w:tabs>
        <w:tab w:val="left" w:pos="1475"/>
        <w:tab w:val="right" w:leader="dot" w:pos="8630"/>
      </w:tabs>
      <w:ind w:left="648"/>
    </w:pPr>
    <w:rPr>
      <w:rFonts w:cstheme="minorHAnsi"/>
      <w:noProof/>
      <w:color w:val="3C444F"/>
      <w:szCs w:val="20"/>
    </w:rPr>
  </w:style>
  <w:style w:type="paragraph" w:styleId="TOC5">
    <w:name w:val="toc 5"/>
    <w:basedOn w:val="Normal"/>
    <w:next w:val="Normal"/>
    <w:autoRedefine/>
    <w:uiPriority w:val="39"/>
    <w:unhideWhenUsed/>
    <w:rsid w:val="008651DB"/>
    <w:pPr>
      <w:pBdr>
        <w:between w:val="double" w:sz="6" w:space="0" w:color="auto"/>
      </w:pBdr>
      <w:ind w:left="864"/>
    </w:pPr>
    <w:rPr>
      <w:rFonts w:cstheme="minorHAnsi"/>
      <w:color w:val="3C444F"/>
      <w:szCs w:val="20"/>
    </w:rPr>
  </w:style>
  <w:style w:type="paragraph" w:styleId="TOC6">
    <w:name w:val="toc 6"/>
    <w:basedOn w:val="Normal"/>
    <w:next w:val="Normal"/>
    <w:autoRedefine/>
    <w:uiPriority w:val="39"/>
    <w:unhideWhenUsed/>
    <w:rsid w:val="00D00C72"/>
    <w:pPr>
      <w:pBdr>
        <w:between w:val="double" w:sz="6" w:space="0" w:color="auto"/>
      </w:pBdr>
      <w:ind w:left="1080"/>
    </w:pPr>
    <w:rPr>
      <w:rFonts w:cstheme="minorHAnsi"/>
      <w:color w:val="3C444F"/>
      <w:szCs w:val="20"/>
    </w:rPr>
  </w:style>
  <w:style w:type="paragraph" w:styleId="TOC7">
    <w:name w:val="toc 7"/>
    <w:basedOn w:val="Normal"/>
    <w:next w:val="Normal"/>
    <w:autoRedefine/>
    <w:uiPriority w:val="39"/>
    <w:unhideWhenUsed/>
    <w:rsid w:val="0024299D"/>
    <w:pPr>
      <w:pBdr>
        <w:between w:val="double" w:sz="6" w:space="0" w:color="auto"/>
      </w:pBdr>
      <w:ind w:left="1000"/>
    </w:pPr>
    <w:rPr>
      <w:rFonts w:cstheme="minorHAnsi"/>
      <w:szCs w:val="20"/>
    </w:rPr>
  </w:style>
  <w:style w:type="paragraph" w:styleId="TOC8">
    <w:name w:val="toc 8"/>
    <w:basedOn w:val="Normal"/>
    <w:next w:val="Normal"/>
    <w:autoRedefine/>
    <w:uiPriority w:val="39"/>
    <w:unhideWhenUsed/>
    <w:rsid w:val="0024299D"/>
    <w:pPr>
      <w:pBdr>
        <w:between w:val="double" w:sz="6" w:space="0" w:color="auto"/>
      </w:pBdr>
      <w:ind w:left="1200"/>
    </w:pPr>
    <w:rPr>
      <w:rFonts w:cstheme="minorHAnsi"/>
      <w:szCs w:val="20"/>
    </w:rPr>
  </w:style>
  <w:style w:type="paragraph" w:styleId="TOC9">
    <w:name w:val="toc 9"/>
    <w:basedOn w:val="Normal"/>
    <w:next w:val="Normal"/>
    <w:autoRedefine/>
    <w:uiPriority w:val="39"/>
    <w:unhideWhenUsed/>
    <w:rsid w:val="0024299D"/>
    <w:pPr>
      <w:pBdr>
        <w:between w:val="double" w:sz="6" w:space="0" w:color="auto"/>
      </w:pBdr>
      <w:ind w:left="1400"/>
    </w:pPr>
    <w:rPr>
      <w:rFonts w:cstheme="minorHAnsi"/>
      <w:szCs w:val="20"/>
    </w:rPr>
  </w:style>
  <w:style w:type="character" w:customStyle="1" w:styleId="Heading3Char">
    <w:name w:val="Heading 3 Char"/>
    <w:basedOn w:val="DefaultParagraphFont"/>
    <w:link w:val="Heading3"/>
    <w:uiPriority w:val="9"/>
    <w:rsid w:val="006539BD"/>
    <w:rPr>
      <w:rFonts w:eastAsiaTheme="majorEastAsia" w:cstheme="majorBidi"/>
      <w:b/>
      <w:bCs/>
      <w:color w:val="000000"/>
      <w:sz w:val="22"/>
      <w:szCs w:val="22"/>
    </w:rPr>
  </w:style>
  <w:style w:type="paragraph" w:styleId="Subtitle">
    <w:name w:val="Subtitle"/>
    <w:aliases w:val="Smaller Title"/>
    <w:basedOn w:val="Normal"/>
    <w:next w:val="Normal"/>
    <w:link w:val="SubtitleChar"/>
    <w:uiPriority w:val="11"/>
    <w:qFormat/>
    <w:rsid w:val="00FE5E22"/>
    <w:pPr>
      <w:numPr>
        <w:ilvl w:val="1"/>
      </w:numPr>
      <w:spacing w:line="240" w:lineRule="auto"/>
    </w:pPr>
    <w:rPr>
      <w:rFonts w:asciiTheme="majorHAnsi" w:eastAsiaTheme="majorEastAsia" w:hAnsiTheme="majorHAnsi" w:cstheme="majorBidi"/>
      <w:b/>
      <w:bCs/>
      <w:caps/>
      <w:color w:val="0F364A" w:themeColor="text2"/>
      <w:spacing w:val="8"/>
      <w:sz w:val="28"/>
      <w:szCs w:val="28"/>
    </w:rPr>
  </w:style>
  <w:style w:type="character" w:customStyle="1" w:styleId="SubtitleChar">
    <w:name w:val="Subtitle Char"/>
    <w:aliases w:val="Smaller Title Char"/>
    <w:basedOn w:val="DefaultParagraphFont"/>
    <w:link w:val="Subtitle"/>
    <w:uiPriority w:val="11"/>
    <w:rsid w:val="00FE5E22"/>
    <w:rPr>
      <w:rFonts w:eastAsiaTheme="majorEastAsia" w:cstheme="majorBidi"/>
      <w:b/>
      <w:bCs/>
      <w:caps/>
      <w:color w:val="0F364A" w:themeColor="text2"/>
      <w:spacing w:val="8"/>
      <w:sz w:val="28"/>
      <w:szCs w:val="28"/>
    </w:rPr>
  </w:style>
  <w:style w:type="character" w:styleId="Hyperlink">
    <w:name w:val="Hyperlink"/>
    <w:basedOn w:val="DefaultParagraphFont"/>
    <w:uiPriority w:val="99"/>
    <w:unhideWhenUsed/>
    <w:rsid w:val="006539BD"/>
    <w:rPr>
      <w:b/>
      <w:i w:val="0"/>
      <w:color w:val="000000"/>
      <w:u w:val="single"/>
    </w:rPr>
  </w:style>
  <w:style w:type="paragraph" w:customStyle="1" w:styleId="CoverPageSubtitle">
    <w:name w:val="Cover Page Subtitle"/>
    <w:basedOn w:val="Normal"/>
    <w:link w:val="CoverPageSubtitleChar"/>
    <w:qFormat/>
    <w:rsid w:val="00926862"/>
    <w:pPr>
      <w:contextualSpacing/>
    </w:pPr>
    <w:rPr>
      <w:b/>
      <w:color w:val="3C444F"/>
      <w:sz w:val="36"/>
    </w:rPr>
  </w:style>
  <w:style w:type="character" w:styleId="CommentReference">
    <w:name w:val="annotation reference"/>
    <w:basedOn w:val="DefaultParagraphFont"/>
    <w:uiPriority w:val="99"/>
    <w:semiHidden/>
    <w:unhideWhenUsed/>
    <w:rsid w:val="00B82476"/>
    <w:rPr>
      <w:sz w:val="16"/>
      <w:szCs w:val="16"/>
    </w:rPr>
  </w:style>
  <w:style w:type="character" w:customStyle="1" w:styleId="CoverPageSubtitleChar">
    <w:name w:val="Cover Page Subtitle Char"/>
    <w:basedOn w:val="DefaultParagraphFont"/>
    <w:link w:val="CoverPageSubtitle"/>
    <w:rsid w:val="00926862"/>
    <w:rPr>
      <w:rFonts w:asciiTheme="minorHAnsi" w:hAnsiTheme="minorHAnsi"/>
      <w:b/>
      <w:color w:val="3C444F"/>
      <w:sz w:val="36"/>
    </w:rPr>
  </w:style>
  <w:style w:type="paragraph" w:styleId="CommentText">
    <w:name w:val="annotation text"/>
    <w:basedOn w:val="Normal"/>
    <w:link w:val="CommentTextChar"/>
    <w:uiPriority w:val="99"/>
    <w:semiHidden/>
    <w:unhideWhenUsed/>
    <w:rsid w:val="00B82476"/>
    <w:pPr>
      <w:spacing w:line="240" w:lineRule="auto"/>
    </w:pPr>
    <w:rPr>
      <w:szCs w:val="20"/>
    </w:rPr>
  </w:style>
  <w:style w:type="character" w:customStyle="1" w:styleId="CommentTextChar">
    <w:name w:val="Comment Text Char"/>
    <w:basedOn w:val="DefaultParagraphFont"/>
    <w:link w:val="CommentText"/>
    <w:uiPriority w:val="99"/>
    <w:semiHidden/>
    <w:rsid w:val="00B82476"/>
    <w:rPr>
      <w:rFonts w:asciiTheme="minorHAnsi" w:hAnsiTheme="minorHAnsi"/>
      <w:sz w:val="20"/>
      <w:szCs w:val="20"/>
    </w:rPr>
  </w:style>
  <w:style w:type="paragraph" w:styleId="CommentSubject">
    <w:name w:val="annotation subject"/>
    <w:basedOn w:val="CommentText"/>
    <w:next w:val="CommentText"/>
    <w:link w:val="CommentSubjectChar"/>
    <w:uiPriority w:val="99"/>
    <w:semiHidden/>
    <w:unhideWhenUsed/>
    <w:rsid w:val="00B82476"/>
    <w:rPr>
      <w:b/>
      <w:bCs/>
    </w:rPr>
  </w:style>
  <w:style w:type="character" w:customStyle="1" w:styleId="CommentSubjectChar">
    <w:name w:val="Comment Subject Char"/>
    <w:basedOn w:val="CommentTextChar"/>
    <w:link w:val="CommentSubject"/>
    <w:uiPriority w:val="99"/>
    <w:semiHidden/>
    <w:rsid w:val="00B82476"/>
    <w:rPr>
      <w:rFonts w:asciiTheme="minorHAnsi" w:hAnsiTheme="minorHAnsi"/>
      <w:b/>
      <w:bCs/>
      <w:sz w:val="20"/>
      <w:szCs w:val="20"/>
    </w:rPr>
  </w:style>
  <w:style w:type="paragraph" w:customStyle="1" w:styleId="ListBulletLoose">
    <w:name w:val="List Bullet Loose"/>
    <w:basedOn w:val="ListParagraph"/>
    <w:link w:val="ListBulletLooseChar"/>
    <w:qFormat/>
    <w:rsid w:val="005373E9"/>
    <w:pPr>
      <w:numPr>
        <w:numId w:val="1"/>
      </w:numPr>
      <w:spacing w:after="120"/>
      <w:ind w:left="360"/>
      <w:contextualSpacing w:val="0"/>
    </w:pPr>
  </w:style>
  <w:style w:type="paragraph" w:styleId="BodyText">
    <w:name w:val="Body Text"/>
    <w:basedOn w:val="Normal"/>
    <w:link w:val="BodyTextChar"/>
    <w:rsid w:val="006539BD"/>
    <w:pPr>
      <w:spacing w:after="120"/>
    </w:pPr>
    <w:rPr>
      <w:color w:val="000000"/>
    </w:rPr>
  </w:style>
  <w:style w:type="character" w:customStyle="1" w:styleId="ListParagraphChar">
    <w:name w:val="List Paragraph Char"/>
    <w:basedOn w:val="DefaultParagraphFont"/>
    <w:link w:val="ListParagraph"/>
    <w:uiPriority w:val="34"/>
    <w:rsid w:val="005A0F45"/>
    <w:rPr>
      <w:rFonts w:asciiTheme="minorHAnsi" w:hAnsiTheme="minorHAnsi"/>
      <w:sz w:val="20"/>
    </w:rPr>
  </w:style>
  <w:style w:type="character" w:customStyle="1" w:styleId="ListBulletLooseChar">
    <w:name w:val="List Bullet Loose Char"/>
    <w:basedOn w:val="ListParagraphChar"/>
    <w:link w:val="ListBulletLoose"/>
    <w:rsid w:val="005373E9"/>
    <w:rPr>
      <w:rFonts w:asciiTheme="minorHAnsi" w:hAnsiTheme="minorHAnsi"/>
      <w:sz w:val="20"/>
    </w:rPr>
  </w:style>
  <w:style w:type="character" w:customStyle="1" w:styleId="BodyTextChar">
    <w:name w:val="Body Text Char"/>
    <w:basedOn w:val="DefaultParagraphFont"/>
    <w:link w:val="BodyText"/>
    <w:rsid w:val="006539BD"/>
    <w:rPr>
      <w:rFonts w:asciiTheme="minorHAnsi" w:hAnsiTheme="minorHAnsi"/>
      <w:color w:val="000000"/>
      <w:sz w:val="20"/>
    </w:rPr>
  </w:style>
  <w:style w:type="paragraph" w:styleId="ListBullet">
    <w:name w:val="List Bullet"/>
    <w:basedOn w:val="ListBullet2"/>
    <w:rsid w:val="004B22B9"/>
    <w:pPr>
      <w:numPr>
        <w:numId w:val="40"/>
      </w:numPr>
    </w:pPr>
  </w:style>
  <w:style w:type="character" w:styleId="FollowedHyperlink">
    <w:name w:val="FollowedHyperlink"/>
    <w:basedOn w:val="Hyperlink"/>
    <w:uiPriority w:val="99"/>
    <w:unhideWhenUsed/>
    <w:rsid w:val="006539BD"/>
    <w:rPr>
      <w:b/>
      <w:i/>
      <w:color w:val="000000"/>
      <w:u w:val="single"/>
    </w:rPr>
  </w:style>
  <w:style w:type="character" w:styleId="SubtleReference">
    <w:name w:val="Subtle Reference"/>
    <w:basedOn w:val="DefaultParagraphFont"/>
    <w:uiPriority w:val="31"/>
    <w:qFormat/>
    <w:rsid w:val="00D4749C"/>
    <w:rPr>
      <w:smallCaps/>
      <w:color w:val="000000" w:themeColor="accent2"/>
      <w:u w:val="single"/>
    </w:rPr>
  </w:style>
  <w:style w:type="character" w:styleId="IntenseReference">
    <w:name w:val="Intense Reference"/>
    <w:basedOn w:val="DefaultParagraphFont"/>
    <w:uiPriority w:val="32"/>
    <w:qFormat/>
    <w:rsid w:val="00D4749C"/>
    <w:rPr>
      <w:b/>
      <w:bCs/>
      <w:smallCaps/>
      <w:color w:val="000000" w:themeColor="accent2"/>
      <w:spacing w:val="5"/>
      <w:u w:val="single"/>
    </w:rPr>
  </w:style>
  <w:style w:type="paragraph" w:styleId="BodyTextFirstIndent">
    <w:name w:val="Body Text First Indent"/>
    <w:basedOn w:val="BodyText"/>
    <w:link w:val="BodyTextFirstIndentChar"/>
    <w:uiPriority w:val="99"/>
    <w:unhideWhenUsed/>
    <w:rsid w:val="002B2890"/>
    <w:pPr>
      <w:ind w:firstLine="360"/>
    </w:pPr>
  </w:style>
  <w:style w:type="paragraph" w:customStyle="1" w:styleId="ListBulletCaptionStrong">
    <w:name w:val="List Bullet Caption Strong"/>
    <w:basedOn w:val="BodyText"/>
    <w:link w:val="ListBulletCaptionStrongChar"/>
    <w:qFormat/>
    <w:rsid w:val="00D4749C"/>
    <w:pPr>
      <w:numPr>
        <w:numId w:val="8"/>
      </w:numPr>
    </w:pPr>
    <w:rPr>
      <w:color w:val="4D4D4D" w:themeColor="accent4"/>
    </w:rPr>
  </w:style>
  <w:style w:type="character" w:customStyle="1" w:styleId="BodyTextFirstIndentChar">
    <w:name w:val="Body Text First Indent Char"/>
    <w:basedOn w:val="BodyTextChar"/>
    <w:link w:val="BodyTextFirstIndent"/>
    <w:uiPriority w:val="99"/>
    <w:rsid w:val="002B2890"/>
    <w:rPr>
      <w:rFonts w:asciiTheme="minorHAnsi" w:hAnsiTheme="minorHAnsi"/>
      <w:color w:val="3C444F"/>
      <w:sz w:val="20"/>
    </w:rPr>
  </w:style>
  <w:style w:type="character" w:customStyle="1" w:styleId="ListBulletCaptionStrongChar">
    <w:name w:val="List Bullet Caption Strong Char"/>
    <w:basedOn w:val="BodyTextChar"/>
    <w:link w:val="ListBulletCaptionStrong"/>
    <w:rsid w:val="00D4749C"/>
    <w:rPr>
      <w:rFonts w:ascii="Arial" w:eastAsia="Times New Roman" w:hAnsi="Arial" w:cs="Times New Roman"/>
      <w:color w:val="4D4D4D" w:themeColor="accent4"/>
      <w:sz w:val="20"/>
      <w:szCs w:val="20"/>
    </w:rPr>
  </w:style>
  <w:style w:type="character" w:customStyle="1" w:styleId="Heading4Char">
    <w:name w:val="Heading 4 Char"/>
    <w:basedOn w:val="DefaultParagraphFont"/>
    <w:link w:val="Heading4"/>
    <w:uiPriority w:val="9"/>
    <w:rsid w:val="005D5FC6"/>
    <w:rPr>
      <w:rFonts w:eastAsiaTheme="majorEastAsia" w:cstheme="majorBidi"/>
      <w:b/>
      <w:bCs/>
      <w:color w:val="3C444F"/>
      <w:sz w:val="20"/>
      <w:szCs w:val="20"/>
    </w:rPr>
  </w:style>
  <w:style w:type="paragraph" w:customStyle="1" w:styleId="BodyText5">
    <w:name w:val="Body Text 5"/>
    <w:basedOn w:val="BodyText4"/>
    <w:link w:val="BodyText5Char"/>
    <w:qFormat/>
    <w:rsid w:val="008651DB"/>
    <w:pPr>
      <w:ind w:left="900"/>
    </w:pPr>
  </w:style>
  <w:style w:type="paragraph" w:customStyle="1" w:styleId="BodyText4">
    <w:name w:val="Body Text 4"/>
    <w:basedOn w:val="Normal"/>
    <w:link w:val="BodyText4Char"/>
    <w:qFormat/>
    <w:rsid w:val="006539BD"/>
    <w:pPr>
      <w:ind w:left="720"/>
    </w:pPr>
    <w:rPr>
      <w:color w:val="000000"/>
      <w:szCs w:val="20"/>
    </w:rPr>
  </w:style>
  <w:style w:type="paragraph" w:customStyle="1" w:styleId="BodyText6">
    <w:name w:val="Body Text 6"/>
    <w:basedOn w:val="BodyText5"/>
    <w:link w:val="BodyText6Char"/>
    <w:qFormat/>
    <w:rsid w:val="008651DB"/>
    <w:pPr>
      <w:ind w:left="1260"/>
    </w:pPr>
  </w:style>
  <w:style w:type="paragraph" w:customStyle="1" w:styleId="BodyItalic">
    <w:name w:val="Body Italic"/>
    <w:basedOn w:val="Normal"/>
    <w:link w:val="BodyItalicChar"/>
    <w:qFormat/>
    <w:rsid w:val="00397735"/>
    <w:rPr>
      <w:i/>
    </w:rPr>
  </w:style>
  <w:style w:type="character" w:customStyle="1" w:styleId="BodyText4Char">
    <w:name w:val="Body Text 4 Char"/>
    <w:basedOn w:val="DefaultParagraphFont"/>
    <w:link w:val="BodyText4"/>
    <w:rsid w:val="006539BD"/>
    <w:rPr>
      <w:rFonts w:asciiTheme="minorHAnsi" w:hAnsiTheme="minorHAnsi"/>
      <w:color w:val="000000"/>
      <w:sz w:val="20"/>
      <w:szCs w:val="20"/>
    </w:rPr>
  </w:style>
  <w:style w:type="table" w:styleId="MediumGrid2-Accent1">
    <w:name w:val="Medium Grid 2 Accent 1"/>
    <w:basedOn w:val="TableNormal"/>
    <w:uiPriority w:val="68"/>
    <w:rsid w:val="005C4895"/>
    <w:rPr>
      <w:rFonts w:eastAsiaTheme="majorEastAsia" w:cstheme="majorBidi"/>
      <w:color w:val="000000" w:themeColor="text1"/>
      <w:sz w:val="22"/>
      <w:szCs w:val="22"/>
    </w:rPr>
    <w:tblPr>
      <w:tblStyleRowBandSize w:val="1"/>
      <w:tblStyleColBandSize w:val="1"/>
      <w:tblBorders>
        <w:top w:val="single" w:sz="8" w:space="0" w:color="71C5E8" w:themeColor="accent1"/>
        <w:left w:val="single" w:sz="8" w:space="0" w:color="71C5E8" w:themeColor="accent1"/>
        <w:bottom w:val="single" w:sz="8" w:space="0" w:color="71C5E8" w:themeColor="accent1"/>
        <w:right w:val="single" w:sz="8" w:space="0" w:color="71C5E8" w:themeColor="accent1"/>
        <w:insideH w:val="single" w:sz="8" w:space="0" w:color="71C5E8" w:themeColor="accent1"/>
        <w:insideV w:val="single" w:sz="8" w:space="0" w:color="71C5E8" w:themeColor="accent1"/>
      </w:tblBorders>
    </w:tblPr>
    <w:tcPr>
      <w:shd w:val="clear" w:color="auto" w:fill="DBF0F9" w:themeFill="accent1" w:themeFillTint="3F"/>
    </w:tcPr>
    <w:tblStylePr w:type="firstRow">
      <w:rPr>
        <w:b/>
        <w:bCs/>
        <w:color w:val="000000" w:themeColor="text1"/>
      </w:rPr>
      <w:tblPr/>
      <w:tcPr>
        <w:shd w:val="clear" w:color="auto" w:fill="F0F9F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F3FA" w:themeFill="accent1" w:themeFillTint="33"/>
      </w:tcPr>
    </w:tblStylePr>
    <w:tblStylePr w:type="band1Vert">
      <w:tblPr/>
      <w:tcPr>
        <w:shd w:val="clear" w:color="auto" w:fill="B8E2F3" w:themeFill="accent1" w:themeFillTint="7F"/>
      </w:tcPr>
    </w:tblStylePr>
    <w:tblStylePr w:type="band1Horz">
      <w:tblPr/>
      <w:tcPr>
        <w:tcBorders>
          <w:insideH w:val="single" w:sz="6" w:space="0" w:color="71C5E8" w:themeColor="accent1"/>
          <w:insideV w:val="single" w:sz="6" w:space="0" w:color="71C5E8" w:themeColor="accent1"/>
        </w:tcBorders>
        <w:shd w:val="clear" w:color="auto" w:fill="B8E2F3" w:themeFill="accent1" w:themeFillTint="7F"/>
      </w:tcPr>
    </w:tblStylePr>
    <w:tblStylePr w:type="nwCell">
      <w:tblPr/>
      <w:tcPr>
        <w:shd w:val="clear" w:color="auto" w:fill="FFFFFF" w:themeFill="background1"/>
      </w:tcPr>
    </w:tblStylePr>
  </w:style>
  <w:style w:type="character" w:customStyle="1" w:styleId="BodyItalicChar">
    <w:name w:val="Body Italic Char"/>
    <w:basedOn w:val="DefaultParagraphFont"/>
    <w:link w:val="BodyItalic"/>
    <w:rsid w:val="00397735"/>
    <w:rPr>
      <w:rFonts w:asciiTheme="minorHAnsi" w:hAnsiTheme="minorHAnsi"/>
      <w:i/>
      <w:sz w:val="20"/>
    </w:rPr>
  </w:style>
  <w:style w:type="paragraph" w:customStyle="1" w:styleId="Copyright">
    <w:name w:val="Copyright"/>
    <w:basedOn w:val="Footer"/>
    <w:link w:val="CopyrightChar"/>
    <w:qFormat/>
    <w:rsid w:val="006539BD"/>
    <w:rPr>
      <w:rFonts w:ascii="Arial" w:hAnsi="Arial" w:cs="Arial"/>
      <w:color w:val="000000"/>
      <w:sz w:val="14"/>
      <w:szCs w:val="14"/>
    </w:rPr>
  </w:style>
  <w:style w:type="character" w:customStyle="1" w:styleId="Heading5Char">
    <w:name w:val="Heading 5 Char"/>
    <w:basedOn w:val="DefaultParagraphFont"/>
    <w:link w:val="Heading5"/>
    <w:uiPriority w:val="9"/>
    <w:rsid w:val="005D5FC6"/>
    <w:rPr>
      <w:rFonts w:eastAsiaTheme="majorEastAsia" w:cstheme="majorBidi"/>
      <w:bCs/>
      <w:color w:val="3C444F"/>
      <w:sz w:val="20"/>
      <w:szCs w:val="20"/>
    </w:rPr>
  </w:style>
  <w:style w:type="character" w:customStyle="1" w:styleId="CopyrightChar">
    <w:name w:val="Copyright Char"/>
    <w:basedOn w:val="FooterChar"/>
    <w:link w:val="Copyright"/>
    <w:rsid w:val="006539BD"/>
    <w:rPr>
      <w:rFonts w:ascii="Arial" w:hAnsi="Arial" w:cs="Arial"/>
      <w:color w:val="000000"/>
      <w:sz w:val="14"/>
      <w:szCs w:val="14"/>
    </w:rPr>
  </w:style>
  <w:style w:type="character" w:customStyle="1" w:styleId="Heading6Char">
    <w:name w:val="Heading 6 Char"/>
    <w:basedOn w:val="DefaultParagraphFont"/>
    <w:link w:val="Heading6"/>
    <w:uiPriority w:val="9"/>
    <w:rsid w:val="005D5FC6"/>
    <w:rPr>
      <w:rFonts w:eastAsiaTheme="majorEastAsia" w:cstheme="majorBidi"/>
      <w:bCs/>
      <w:color w:val="3C444F"/>
      <w:sz w:val="20"/>
      <w:szCs w:val="20"/>
    </w:rPr>
  </w:style>
  <w:style w:type="paragraph" w:styleId="BodyText3">
    <w:name w:val="Body Text 3"/>
    <w:basedOn w:val="Normal"/>
    <w:link w:val="BodyText3Char"/>
    <w:uiPriority w:val="99"/>
    <w:unhideWhenUsed/>
    <w:rsid w:val="006539BD"/>
    <w:pPr>
      <w:ind w:left="360"/>
    </w:pPr>
    <w:rPr>
      <w:color w:val="000000"/>
    </w:rPr>
  </w:style>
  <w:style w:type="character" w:customStyle="1" w:styleId="BodyText3Char">
    <w:name w:val="Body Text 3 Char"/>
    <w:basedOn w:val="DefaultParagraphFont"/>
    <w:link w:val="BodyText3"/>
    <w:uiPriority w:val="99"/>
    <w:rsid w:val="006539BD"/>
    <w:rPr>
      <w:rFonts w:asciiTheme="minorHAnsi" w:hAnsiTheme="minorHAnsi"/>
      <w:color w:val="000000"/>
      <w:sz w:val="20"/>
    </w:rPr>
  </w:style>
  <w:style w:type="character" w:customStyle="1" w:styleId="BodyText5Char">
    <w:name w:val="Body Text 5 Char"/>
    <w:basedOn w:val="BodyText4Char"/>
    <w:link w:val="BodyText5"/>
    <w:rsid w:val="008651DB"/>
    <w:rPr>
      <w:rFonts w:asciiTheme="minorHAnsi" w:hAnsiTheme="minorHAnsi"/>
      <w:color w:val="3C444F"/>
      <w:sz w:val="20"/>
      <w:szCs w:val="20"/>
    </w:rPr>
  </w:style>
  <w:style w:type="character" w:customStyle="1" w:styleId="BodyText6Char">
    <w:name w:val="Body Text 6 Char"/>
    <w:basedOn w:val="BodyText5Char"/>
    <w:link w:val="BodyText6"/>
    <w:rsid w:val="008651DB"/>
    <w:rPr>
      <w:rFonts w:asciiTheme="minorHAnsi" w:hAnsiTheme="minorHAnsi"/>
      <w:color w:val="3C444F"/>
      <w:sz w:val="20"/>
      <w:szCs w:val="20"/>
    </w:rPr>
  </w:style>
  <w:style w:type="paragraph" w:customStyle="1" w:styleId="ListBulletIndentTight">
    <w:name w:val="List Bullet Indent Tight"/>
    <w:basedOn w:val="ListBulletLoose"/>
    <w:rsid w:val="000F7450"/>
    <w:pPr>
      <w:spacing w:line="240" w:lineRule="auto"/>
      <w:contextualSpacing/>
    </w:pPr>
  </w:style>
  <w:style w:type="paragraph" w:customStyle="1" w:styleId="BodyBold">
    <w:name w:val="Body Bold"/>
    <w:basedOn w:val="BodyText"/>
    <w:next w:val="BodyText"/>
    <w:link w:val="BodyBoldChar"/>
    <w:qFormat/>
    <w:rsid w:val="006539BD"/>
    <w:rPr>
      <w:b/>
    </w:rPr>
  </w:style>
  <w:style w:type="character" w:customStyle="1" w:styleId="BodyBoldChar">
    <w:name w:val="Body Bold Char"/>
    <w:basedOn w:val="BodyTextChar"/>
    <w:link w:val="BodyBold"/>
    <w:rsid w:val="006539BD"/>
    <w:rPr>
      <w:rFonts w:asciiTheme="minorHAnsi" w:hAnsiTheme="minorHAnsi"/>
      <w:b/>
      <w:color w:val="000000"/>
      <w:sz w:val="20"/>
    </w:rPr>
  </w:style>
  <w:style w:type="paragraph" w:customStyle="1" w:styleId="CoverPageDate">
    <w:name w:val="Cover Page Date"/>
    <w:basedOn w:val="CoverPageSubtitle"/>
    <w:qFormat/>
    <w:rsid w:val="00926862"/>
    <w:rPr>
      <w:b w:val="0"/>
      <w:sz w:val="24"/>
    </w:rPr>
  </w:style>
  <w:style w:type="paragraph" w:customStyle="1" w:styleId="TableSubHeader">
    <w:name w:val="Table SubHeader"/>
    <w:basedOn w:val="Normal"/>
    <w:link w:val="TableSubHeaderChar"/>
    <w:qFormat/>
    <w:rsid w:val="006539BD"/>
    <w:pPr>
      <w:spacing w:line="240" w:lineRule="auto"/>
    </w:pPr>
    <w:rPr>
      <w:rFonts w:ascii="Arial" w:eastAsia="Times New Roman" w:hAnsi="Arial" w:cs="Arial"/>
      <w:b/>
      <w:color w:val="000000"/>
      <w:sz w:val="18"/>
      <w:szCs w:val="18"/>
    </w:rPr>
  </w:style>
  <w:style w:type="paragraph" w:customStyle="1" w:styleId="TableColumnHeader">
    <w:name w:val="Table Column Header"/>
    <w:basedOn w:val="Normal"/>
    <w:link w:val="TableColumnHeaderChar"/>
    <w:qFormat/>
    <w:rsid w:val="00DE05DE"/>
    <w:pPr>
      <w:spacing w:line="240" w:lineRule="auto"/>
    </w:pPr>
    <w:rPr>
      <w:rFonts w:ascii="Arial" w:eastAsia="Times New Roman" w:hAnsi="Arial" w:cs="Arial"/>
      <w:b/>
      <w:color w:val="000000"/>
      <w:sz w:val="18"/>
      <w:szCs w:val="18"/>
    </w:rPr>
  </w:style>
  <w:style w:type="character" w:customStyle="1" w:styleId="TableSubHeaderChar">
    <w:name w:val="Table SubHeader Char"/>
    <w:basedOn w:val="DefaultParagraphFont"/>
    <w:link w:val="TableSubHeader"/>
    <w:rsid w:val="006539BD"/>
    <w:rPr>
      <w:rFonts w:ascii="Arial" w:eastAsia="Times New Roman" w:hAnsi="Arial" w:cs="Arial"/>
      <w:b/>
      <w:color w:val="000000"/>
      <w:sz w:val="18"/>
      <w:szCs w:val="18"/>
    </w:rPr>
  </w:style>
  <w:style w:type="paragraph" w:customStyle="1" w:styleId="TableBody">
    <w:name w:val="Table Body"/>
    <w:basedOn w:val="Normal"/>
    <w:link w:val="TableBodyChar"/>
    <w:qFormat/>
    <w:rsid w:val="006539BD"/>
    <w:pPr>
      <w:spacing w:line="240" w:lineRule="auto"/>
    </w:pPr>
    <w:rPr>
      <w:rFonts w:ascii="Arial" w:eastAsia="Times New Roman" w:hAnsi="Arial" w:cs="Arial"/>
      <w:color w:val="000000"/>
      <w:sz w:val="18"/>
      <w:szCs w:val="18"/>
    </w:rPr>
  </w:style>
  <w:style w:type="character" w:customStyle="1" w:styleId="TableColumnHeaderChar">
    <w:name w:val="Table Column Header Char"/>
    <w:basedOn w:val="DefaultParagraphFont"/>
    <w:link w:val="TableColumnHeader"/>
    <w:rsid w:val="00DE05DE"/>
    <w:rPr>
      <w:rFonts w:ascii="Arial" w:eastAsia="Times New Roman" w:hAnsi="Arial" w:cs="Arial"/>
      <w:b/>
      <w:color w:val="000000"/>
      <w:sz w:val="18"/>
      <w:szCs w:val="18"/>
    </w:rPr>
  </w:style>
  <w:style w:type="paragraph" w:styleId="ListNumber">
    <w:name w:val="List Number"/>
    <w:basedOn w:val="Normal"/>
    <w:uiPriority w:val="99"/>
    <w:unhideWhenUsed/>
    <w:rsid w:val="00F421AC"/>
    <w:pPr>
      <w:numPr>
        <w:numId w:val="24"/>
      </w:numPr>
      <w:spacing w:after="120"/>
      <w:contextualSpacing/>
    </w:pPr>
  </w:style>
  <w:style w:type="character" w:customStyle="1" w:styleId="TableBodyChar">
    <w:name w:val="Table Body Char"/>
    <w:basedOn w:val="DefaultParagraphFont"/>
    <w:link w:val="TableBody"/>
    <w:rsid w:val="006539BD"/>
    <w:rPr>
      <w:rFonts w:ascii="Arial" w:eastAsia="Times New Roman" w:hAnsi="Arial" w:cs="Arial"/>
      <w:color w:val="000000"/>
      <w:sz w:val="18"/>
      <w:szCs w:val="18"/>
    </w:rPr>
  </w:style>
  <w:style w:type="paragraph" w:styleId="List">
    <w:name w:val="List"/>
    <w:basedOn w:val="Normal"/>
    <w:uiPriority w:val="99"/>
    <w:unhideWhenUsed/>
    <w:rsid w:val="004B22B9"/>
    <w:pPr>
      <w:spacing w:after="120"/>
      <w:ind w:left="360" w:hanging="360"/>
      <w:contextualSpacing/>
    </w:pPr>
  </w:style>
  <w:style w:type="paragraph" w:styleId="ListBullet2">
    <w:name w:val="List Bullet 2"/>
    <w:basedOn w:val="ListBulletIndentTight"/>
    <w:uiPriority w:val="99"/>
    <w:unhideWhenUsed/>
    <w:rsid w:val="004B22B9"/>
    <w:pPr>
      <w:spacing w:line="276" w:lineRule="auto"/>
      <w:ind w:left="720"/>
    </w:pPr>
  </w:style>
  <w:style w:type="paragraph" w:styleId="ListBullet3">
    <w:name w:val="List Bullet 3"/>
    <w:basedOn w:val="Normal"/>
    <w:uiPriority w:val="99"/>
    <w:unhideWhenUsed/>
    <w:rsid w:val="00312F41"/>
    <w:pPr>
      <w:numPr>
        <w:numId w:val="21"/>
      </w:numPr>
      <w:contextualSpacing/>
    </w:pPr>
  </w:style>
  <w:style w:type="paragraph" w:customStyle="1" w:styleId="ListBulletLoose2">
    <w:name w:val="List Bullet Loose 2"/>
    <w:basedOn w:val="ListBulletLoose"/>
    <w:qFormat/>
    <w:rsid w:val="005373E9"/>
    <w:pPr>
      <w:ind w:left="720"/>
    </w:pPr>
  </w:style>
  <w:style w:type="paragraph" w:customStyle="1" w:styleId="ListBulletLoose3">
    <w:name w:val="List Bullet Loose 3"/>
    <w:basedOn w:val="ListBulletLoose"/>
    <w:qFormat/>
    <w:rsid w:val="005373E9"/>
    <w:pPr>
      <w:ind w:left="1080"/>
    </w:pPr>
  </w:style>
  <w:style w:type="paragraph" w:styleId="List2">
    <w:name w:val="List 2"/>
    <w:basedOn w:val="Normal"/>
    <w:uiPriority w:val="99"/>
    <w:unhideWhenUsed/>
    <w:rsid w:val="004B22B9"/>
    <w:pPr>
      <w:ind w:left="720" w:hanging="360"/>
      <w:contextualSpacing/>
    </w:pPr>
  </w:style>
  <w:style w:type="paragraph" w:styleId="List3">
    <w:name w:val="List 3"/>
    <w:basedOn w:val="Normal"/>
    <w:uiPriority w:val="99"/>
    <w:unhideWhenUsed/>
    <w:rsid w:val="004B22B9"/>
    <w:pPr>
      <w:spacing w:after="120"/>
      <w:ind w:left="1080" w:hanging="360"/>
      <w:contextualSpacing/>
    </w:pPr>
  </w:style>
  <w:style w:type="paragraph" w:styleId="ListContinue">
    <w:name w:val="List Continue"/>
    <w:basedOn w:val="Normal"/>
    <w:uiPriority w:val="99"/>
    <w:unhideWhenUsed/>
    <w:rsid w:val="00FB3D93"/>
    <w:pPr>
      <w:spacing w:after="120"/>
      <w:ind w:left="360"/>
    </w:pPr>
  </w:style>
  <w:style w:type="paragraph" w:styleId="ListContinue2">
    <w:name w:val="List Continue 2"/>
    <w:basedOn w:val="Normal"/>
    <w:uiPriority w:val="99"/>
    <w:unhideWhenUsed/>
    <w:rsid w:val="00FB3D93"/>
    <w:pPr>
      <w:spacing w:after="120"/>
      <w:ind w:left="720"/>
    </w:pPr>
  </w:style>
  <w:style w:type="paragraph" w:styleId="ListContinue3">
    <w:name w:val="List Continue 3"/>
    <w:basedOn w:val="Normal"/>
    <w:uiPriority w:val="99"/>
    <w:semiHidden/>
    <w:unhideWhenUsed/>
    <w:rsid w:val="00FB3D93"/>
    <w:pPr>
      <w:spacing w:after="120"/>
      <w:ind w:left="1080"/>
    </w:pPr>
  </w:style>
  <w:style w:type="paragraph" w:styleId="ListContinue4">
    <w:name w:val="List Continue 4"/>
    <w:basedOn w:val="Normal"/>
    <w:uiPriority w:val="99"/>
    <w:semiHidden/>
    <w:unhideWhenUsed/>
    <w:rsid w:val="00FB3D93"/>
    <w:pPr>
      <w:spacing w:after="120"/>
      <w:ind w:left="1440"/>
    </w:pPr>
  </w:style>
  <w:style w:type="paragraph" w:styleId="ListContinue5">
    <w:name w:val="List Continue 5"/>
    <w:basedOn w:val="Normal"/>
    <w:uiPriority w:val="99"/>
    <w:semiHidden/>
    <w:unhideWhenUsed/>
    <w:rsid w:val="00FB3D93"/>
    <w:pPr>
      <w:spacing w:after="120"/>
      <w:ind w:left="1800"/>
    </w:pPr>
  </w:style>
  <w:style w:type="paragraph" w:styleId="ListNumber2">
    <w:name w:val="List Number 2"/>
    <w:basedOn w:val="Normal"/>
    <w:uiPriority w:val="99"/>
    <w:unhideWhenUsed/>
    <w:rsid w:val="00F421AC"/>
    <w:pPr>
      <w:numPr>
        <w:numId w:val="25"/>
      </w:numPr>
      <w:spacing w:after="120"/>
      <w:contextualSpacing/>
    </w:pPr>
  </w:style>
  <w:style w:type="paragraph" w:styleId="ListNumber3">
    <w:name w:val="List Number 3"/>
    <w:basedOn w:val="Normal"/>
    <w:uiPriority w:val="99"/>
    <w:unhideWhenUsed/>
    <w:rsid w:val="00F421AC"/>
    <w:pPr>
      <w:numPr>
        <w:numId w:val="26"/>
      </w:numPr>
      <w:spacing w:after="120"/>
      <w:contextualSpacing/>
    </w:pPr>
  </w:style>
  <w:style w:type="paragraph" w:styleId="ListNumber4">
    <w:name w:val="List Number 4"/>
    <w:basedOn w:val="Normal"/>
    <w:uiPriority w:val="99"/>
    <w:semiHidden/>
    <w:unhideWhenUsed/>
    <w:rsid w:val="00F421AC"/>
    <w:pPr>
      <w:numPr>
        <w:numId w:val="27"/>
      </w:numPr>
      <w:spacing w:after="120"/>
      <w:contextualSpacing/>
    </w:pPr>
  </w:style>
  <w:style w:type="paragraph" w:styleId="BlockText">
    <w:name w:val="Block Text"/>
    <w:basedOn w:val="Normal"/>
    <w:uiPriority w:val="99"/>
    <w:unhideWhenUsed/>
    <w:rsid w:val="006539BD"/>
    <w:pPr>
      <w:pBdr>
        <w:top w:val="single" w:sz="12" w:space="10" w:color="000000"/>
        <w:left w:val="single" w:sz="12" w:space="10" w:color="000000"/>
        <w:bottom w:val="single" w:sz="12" w:space="10" w:color="000000"/>
        <w:right w:val="single" w:sz="12" w:space="10" w:color="000000"/>
      </w:pBdr>
      <w:ind w:left="1152" w:right="1152"/>
    </w:pPr>
    <w:rPr>
      <w:i/>
      <w:iCs/>
      <w:color w:val="000000"/>
    </w:rPr>
  </w:style>
  <w:style w:type="paragraph" w:customStyle="1" w:styleId="Table2ColumnHeader">
    <w:name w:val="Table 2 Column Header"/>
    <w:basedOn w:val="BodyText"/>
    <w:link w:val="Table2ColumnHeaderChar"/>
    <w:qFormat/>
    <w:rsid w:val="00545D55"/>
    <w:rPr>
      <w:rFonts w:eastAsiaTheme="majorEastAsia" w:cstheme="majorBidi"/>
      <w:b/>
      <w:color w:val="000000" w:themeColor="text1"/>
      <w:szCs w:val="22"/>
    </w:rPr>
  </w:style>
  <w:style w:type="character" w:customStyle="1" w:styleId="Table2ColumnHeaderChar">
    <w:name w:val="Table 2 Column Header Char"/>
    <w:basedOn w:val="BodyTextChar"/>
    <w:link w:val="Table2ColumnHeader"/>
    <w:rsid w:val="00545D55"/>
    <w:rPr>
      <w:rFonts w:asciiTheme="minorHAnsi" w:eastAsiaTheme="majorEastAsia" w:hAnsiTheme="minorHAnsi" w:cstheme="majorBidi"/>
      <w:b/>
      <w:color w:val="000000" w:themeColor="text1"/>
      <w:sz w:val="20"/>
      <w:szCs w:val="22"/>
    </w:rPr>
  </w:style>
  <w:style w:type="paragraph" w:customStyle="1" w:styleId="Table2Body">
    <w:name w:val="Table 2 Body"/>
    <w:link w:val="Table2BodyChar"/>
    <w:qFormat/>
    <w:rsid w:val="008F593B"/>
    <w:rPr>
      <w:rFonts w:asciiTheme="minorHAnsi" w:eastAsiaTheme="majorEastAsia" w:hAnsiTheme="minorHAnsi" w:cstheme="majorBidi"/>
      <w:color w:val="000000" w:themeColor="text1"/>
      <w:sz w:val="20"/>
      <w:szCs w:val="22"/>
    </w:rPr>
  </w:style>
  <w:style w:type="paragraph" w:customStyle="1" w:styleId="Table2SubHeader">
    <w:name w:val="Table 2 SubHeader"/>
    <w:basedOn w:val="Table2ColumnHeader"/>
    <w:link w:val="Table2SubHeaderChar"/>
    <w:qFormat/>
    <w:rsid w:val="008F593B"/>
    <w:rPr>
      <w:i/>
    </w:rPr>
  </w:style>
  <w:style w:type="character" w:customStyle="1" w:styleId="Table2BodyChar">
    <w:name w:val="Table 2 Body Char"/>
    <w:basedOn w:val="BodyTextChar"/>
    <w:link w:val="Table2Body"/>
    <w:rsid w:val="008F593B"/>
    <w:rPr>
      <w:rFonts w:asciiTheme="minorHAnsi" w:eastAsiaTheme="majorEastAsia" w:hAnsiTheme="minorHAnsi" w:cstheme="majorBidi"/>
      <w:color w:val="000000" w:themeColor="text1"/>
      <w:sz w:val="20"/>
      <w:szCs w:val="22"/>
    </w:rPr>
  </w:style>
  <w:style w:type="paragraph" w:customStyle="1" w:styleId="TableBullet">
    <w:name w:val="Table Bullet"/>
    <w:basedOn w:val="TableBody"/>
    <w:qFormat/>
    <w:rsid w:val="0035197A"/>
    <w:pPr>
      <w:numPr>
        <w:numId w:val="31"/>
      </w:numPr>
      <w:ind w:left="155" w:hanging="155"/>
    </w:pPr>
  </w:style>
  <w:style w:type="character" w:customStyle="1" w:styleId="Table2SubHeaderChar">
    <w:name w:val="Table 2 SubHeader Char"/>
    <w:basedOn w:val="Table2BodyChar"/>
    <w:link w:val="Table2SubHeader"/>
    <w:rsid w:val="008F593B"/>
    <w:rPr>
      <w:rFonts w:asciiTheme="minorHAnsi" w:eastAsiaTheme="majorEastAsia" w:hAnsiTheme="minorHAnsi" w:cstheme="majorBidi"/>
      <w:b/>
      <w:bCs/>
      <w:i/>
      <w:color w:val="000000" w:themeColor="text1"/>
      <w:sz w:val="20"/>
      <w:szCs w:val="22"/>
    </w:rPr>
  </w:style>
  <w:style w:type="paragraph" w:styleId="BodyTextFirstIndent2">
    <w:name w:val="Body Text First Indent 2"/>
    <w:basedOn w:val="Normal"/>
    <w:link w:val="BodyTextFirstIndent2Char"/>
    <w:uiPriority w:val="99"/>
    <w:unhideWhenUsed/>
    <w:rsid w:val="00F12327"/>
    <w:pPr>
      <w:spacing w:after="120"/>
      <w:ind w:left="360" w:firstLine="360"/>
    </w:pPr>
  </w:style>
  <w:style w:type="character" w:customStyle="1" w:styleId="BodyTextFirstIndent2Char">
    <w:name w:val="Body Text First Indent 2 Char"/>
    <w:basedOn w:val="DefaultParagraphFont"/>
    <w:link w:val="BodyTextFirstIndent2"/>
    <w:uiPriority w:val="99"/>
    <w:rsid w:val="00F12327"/>
    <w:rPr>
      <w:rFonts w:asciiTheme="minorHAnsi" w:hAnsiTheme="minorHAnsi"/>
      <w:sz w:val="20"/>
    </w:rPr>
  </w:style>
  <w:style w:type="paragraph" w:customStyle="1" w:styleId="Heading5SubHeader">
    <w:name w:val="Heading 5 SubHeader"/>
    <w:basedOn w:val="BodyText"/>
    <w:next w:val="BodyText5"/>
    <w:qFormat/>
    <w:rsid w:val="006539BD"/>
    <w:pPr>
      <w:spacing w:before="180" w:after="0" w:line="360" w:lineRule="auto"/>
      <w:ind w:left="922"/>
    </w:pPr>
  </w:style>
  <w:style w:type="paragraph" w:customStyle="1" w:styleId="Heading4SubHeader">
    <w:name w:val="Heading 4 SubHeader"/>
    <w:basedOn w:val="BodyText"/>
    <w:next w:val="BodyText4"/>
    <w:qFormat/>
    <w:rsid w:val="006539BD"/>
    <w:pPr>
      <w:spacing w:before="180" w:after="0" w:line="360" w:lineRule="auto"/>
      <w:ind w:left="706"/>
    </w:pPr>
    <w:rPr>
      <w:b/>
    </w:rPr>
  </w:style>
  <w:style w:type="paragraph" w:customStyle="1" w:styleId="Heading6SubHeader">
    <w:name w:val="Heading 6 SubHeader"/>
    <w:basedOn w:val="BodyText"/>
    <w:next w:val="BodyText6"/>
    <w:qFormat/>
    <w:rsid w:val="006539BD"/>
    <w:pPr>
      <w:spacing w:before="180" w:after="0" w:line="360" w:lineRule="auto"/>
      <w:ind w:left="1224"/>
    </w:pPr>
  </w:style>
  <w:style w:type="table" w:styleId="MediumShading1-Accent1">
    <w:name w:val="Medium Shading 1 Accent 1"/>
    <w:basedOn w:val="TableNormal"/>
    <w:uiPriority w:val="63"/>
    <w:rsid w:val="00015CC8"/>
    <w:tblPr>
      <w:tblStyleRowBandSize w:val="1"/>
      <w:tblStyleColBandSize w:val="1"/>
      <w:tblBorders>
        <w:top w:val="single" w:sz="8" w:space="0" w:color="94D3ED" w:themeColor="accent1" w:themeTint="BF"/>
        <w:left w:val="single" w:sz="8" w:space="0" w:color="94D3ED" w:themeColor="accent1" w:themeTint="BF"/>
        <w:bottom w:val="single" w:sz="8" w:space="0" w:color="94D3ED" w:themeColor="accent1" w:themeTint="BF"/>
        <w:right w:val="single" w:sz="8" w:space="0" w:color="94D3ED" w:themeColor="accent1" w:themeTint="BF"/>
        <w:insideH w:val="single" w:sz="8" w:space="0" w:color="94D3ED" w:themeColor="accent1" w:themeTint="BF"/>
      </w:tblBorders>
    </w:tblPr>
    <w:tblStylePr w:type="firstRow">
      <w:pPr>
        <w:spacing w:before="0" w:after="0" w:line="240" w:lineRule="auto"/>
      </w:pPr>
      <w:rPr>
        <w:b/>
        <w:bCs/>
        <w:color w:val="FFFFFF" w:themeColor="background1"/>
      </w:rPr>
      <w:tblPr/>
      <w:tcPr>
        <w:tcBorders>
          <w:top w:val="single" w:sz="8" w:space="0" w:color="94D3ED" w:themeColor="accent1" w:themeTint="BF"/>
          <w:left w:val="single" w:sz="8" w:space="0" w:color="94D3ED" w:themeColor="accent1" w:themeTint="BF"/>
          <w:bottom w:val="single" w:sz="8" w:space="0" w:color="94D3ED" w:themeColor="accent1" w:themeTint="BF"/>
          <w:right w:val="single" w:sz="8" w:space="0" w:color="94D3ED" w:themeColor="accent1" w:themeTint="BF"/>
          <w:insideH w:val="nil"/>
          <w:insideV w:val="nil"/>
        </w:tcBorders>
        <w:shd w:val="clear" w:color="auto" w:fill="71C5E8" w:themeFill="accent1"/>
      </w:tcPr>
    </w:tblStylePr>
    <w:tblStylePr w:type="lastRow">
      <w:pPr>
        <w:spacing w:before="0" w:after="0" w:line="240" w:lineRule="auto"/>
      </w:pPr>
      <w:rPr>
        <w:b/>
        <w:bCs/>
      </w:rPr>
      <w:tblPr/>
      <w:tcPr>
        <w:tcBorders>
          <w:top w:val="double" w:sz="6" w:space="0" w:color="94D3ED" w:themeColor="accent1" w:themeTint="BF"/>
          <w:left w:val="single" w:sz="8" w:space="0" w:color="94D3ED" w:themeColor="accent1" w:themeTint="BF"/>
          <w:bottom w:val="single" w:sz="8" w:space="0" w:color="94D3ED" w:themeColor="accent1" w:themeTint="BF"/>
          <w:right w:val="single" w:sz="8" w:space="0" w:color="94D3E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BF0F9" w:themeFill="accent1" w:themeFillTint="3F"/>
      </w:tcPr>
    </w:tblStylePr>
    <w:tblStylePr w:type="band1Horz">
      <w:tblPr/>
      <w:tcPr>
        <w:tcBorders>
          <w:insideH w:val="nil"/>
          <w:insideV w:val="nil"/>
        </w:tcBorders>
        <w:shd w:val="clear" w:color="auto" w:fill="DBF0F9" w:themeFill="accent1" w:themeFillTint="3F"/>
      </w:tcPr>
    </w:tblStylePr>
    <w:tblStylePr w:type="band2Horz">
      <w:tblPr/>
      <w:tcPr>
        <w:tcBorders>
          <w:insideH w:val="nil"/>
          <w:insideV w:val="nil"/>
        </w:tcBorders>
      </w:tcPr>
    </w:tblStylePr>
  </w:style>
  <w:style w:type="numbering" w:customStyle="1" w:styleId="CurrentList1">
    <w:name w:val="Current List1"/>
    <w:uiPriority w:val="99"/>
    <w:rsid w:val="007E17E2"/>
    <w:pPr>
      <w:numPr>
        <w:numId w:val="33"/>
      </w:numPr>
    </w:pPr>
  </w:style>
  <w:style w:type="numbering" w:customStyle="1" w:styleId="CurrentList2">
    <w:name w:val="Current List2"/>
    <w:uiPriority w:val="99"/>
    <w:rsid w:val="007E17E2"/>
    <w:pPr>
      <w:numPr>
        <w:numId w:val="35"/>
      </w:numPr>
    </w:pPr>
  </w:style>
  <w:style w:type="numbering" w:customStyle="1" w:styleId="CurrentList3">
    <w:name w:val="Current List3"/>
    <w:uiPriority w:val="99"/>
    <w:rsid w:val="007E17E2"/>
    <w:pPr>
      <w:numPr>
        <w:numId w:val="37"/>
      </w:numPr>
    </w:pPr>
  </w:style>
  <w:style w:type="numbering" w:customStyle="1" w:styleId="CurrentList4">
    <w:name w:val="Current List4"/>
    <w:uiPriority w:val="99"/>
    <w:rsid w:val="006539BD"/>
    <w:pPr>
      <w:numPr>
        <w:numId w:val="3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5624922">
      <w:bodyDiv w:val="1"/>
      <w:marLeft w:val="0"/>
      <w:marRight w:val="0"/>
      <w:marTop w:val="0"/>
      <w:marBottom w:val="0"/>
      <w:divBdr>
        <w:top w:val="none" w:sz="0" w:space="0" w:color="auto"/>
        <w:left w:val="none" w:sz="0" w:space="0" w:color="auto"/>
        <w:bottom w:val="none" w:sz="0" w:space="0" w:color="auto"/>
        <w:right w:val="none" w:sz="0" w:space="0" w:color="auto"/>
      </w:divBdr>
    </w:div>
    <w:div w:id="734619859">
      <w:bodyDiv w:val="1"/>
      <w:marLeft w:val="0"/>
      <w:marRight w:val="0"/>
      <w:marTop w:val="0"/>
      <w:marBottom w:val="0"/>
      <w:divBdr>
        <w:top w:val="none" w:sz="0" w:space="0" w:color="auto"/>
        <w:left w:val="none" w:sz="0" w:space="0" w:color="auto"/>
        <w:bottom w:val="none" w:sz="0" w:space="0" w:color="auto"/>
        <w:right w:val="none" w:sz="0" w:space="0" w:color="auto"/>
      </w:divBdr>
    </w:div>
    <w:div w:id="864369268">
      <w:bodyDiv w:val="1"/>
      <w:marLeft w:val="0"/>
      <w:marRight w:val="0"/>
      <w:marTop w:val="0"/>
      <w:marBottom w:val="0"/>
      <w:divBdr>
        <w:top w:val="none" w:sz="0" w:space="0" w:color="auto"/>
        <w:left w:val="none" w:sz="0" w:space="0" w:color="auto"/>
        <w:bottom w:val="none" w:sz="0" w:space="0" w:color="auto"/>
        <w:right w:val="none" w:sz="0" w:space="0" w:color="auto"/>
      </w:divBdr>
    </w:div>
    <w:div w:id="1000618542">
      <w:bodyDiv w:val="1"/>
      <w:marLeft w:val="0"/>
      <w:marRight w:val="0"/>
      <w:marTop w:val="0"/>
      <w:marBottom w:val="0"/>
      <w:divBdr>
        <w:top w:val="none" w:sz="0" w:space="0" w:color="auto"/>
        <w:left w:val="none" w:sz="0" w:space="0" w:color="auto"/>
        <w:bottom w:val="none" w:sz="0" w:space="0" w:color="auto"/>
        <w:right w:val="none" w:sz="0" w:space="0" w:color="auto"/>
      </w:divBdr>
    </w:div>
    <w:div w:id="1191801903">
      <w:bodyDiv w:val="1"/>
      <w:marLeft w:val="0"/>
      <w:marRight w:val="0"/>
      <w:marTop w:val="0"/>
      <w:marBottom w:val="0"/>
      <w:divBdr>
        <w:top w:val="none" w:sz="0" w:space="0" w:color="auto"/>
        <w:left w:val="none" w:sz="0" w:space="0" w:color="auto"/>
        <w:bottom w:val="none" w:sz="0" w:space="0" w:color="auto"/>
        <w:right w:val="none" w:sz="0" w:space="0" w:color="auto"/>
      </w:divBdr>
    </w:div>
    <w:div w:id="1260672712">
      <w:bodyDiv w:val="1"/>
      <w:marLeft w:val="0"/>
      <w:marRight w:val="0"/>
      <w:marTop w:val="0"/>
      <w:marBottom w:val="0"/>
      <w:divBdr>
        <w:top w:val="none" w:sz="0" w:space="0" w:color="auto"/>
        <w:left w:val="none" w:sz="0" w:space="0" w:color="auto"/>
        <w:bottom w:val="none" w:sz="0" w:space="0" w:color="auto"/>
        <w:right w:val="none" w:sz="0" w:space="0" w:color="auto"/>
      </w:divBdr>
    </w:div>
    <w:div w:id="1378317284">
      <w:bodyDiv w:val="1"/>
      <w:marLeft w:val="0"/>
      <w:marRight w:val="0"/>
      <w:marTop w:val="0"/>
      <w:marBottom w:val="0"/>
      <w:divBdr>
        <w:top w:val="none" w:sz="0" w:space="0" w:color="auto"/>
        <w:left w:val="none" w:sz="0" w:space="0" w:color="auto"/>
        <w:bottom w:val="none" w:sz="0" w:space="0" w:color="auto"/>
        <w:right w:val="none" w:sz="0" w:space="0" w:color="auto"/>
      </w:divBdr>
    </w:div>
    <w:div w:id="1536193532">
      <w:bodyDiv w:val="1"/>
      <w:marLeft w:val="0"/>
      <w:marRight w:val="0"/>
      <w:marTop w:val="0"/>
      <w:marBottom w:val="0"/>
      <w:divBdr>
        <w:top w:val="none" w:sz="0" w:space="0" w:color="auto"/>
        <w:left w:val="none" w:sz="0" w:space="0" w:color="auto"/>
        <w:bottom w:val="none" w:sz="0" w:space="0" w:color="auto"/>
        <w:right w:val="none" w:sz="0" w:space="0" w:color="auto"/>
      </w:divBdr>
    </w:div>
    <w:div w:id="1587493943">
      <w:bodyDiv w:val="1"/>
      <w:marLeft w:val="0"/>
      <w:marRight w:val="0"/>
      <w:marTop w:val="0"/>
      <w:marBottom w:val="0"/>
      <w:divBdr>
        <w:top w:val="none" w:sz="0" w:space="0" w:color="auto"/>
        <w:left w:val="none" w:sz="0" w:space="0" w:color="auto"/>
        <w:bottom w:val="none" w:sz="0" w:space="0" w:color="auto"/>
        <w:right w:val="none" w:sz="0" w:space="0" w:color="auto"/>
      </w:divBdr>
    </w:div>
    <w:div w:id="1611084164">
      <w:bodyDiv w:val="1"/>
      <w:marLeft w:val="0"/>
      <w:marRight w:val="0"/>
      <w:marTop w:val="0"/>
      <w:marBottom w:val="0"/>
      <w:divBdr>
        <w:top w:val="none" w:sz="0" w:space="0" w:color="auto"/>
        <w:left w:val="none" w:sz="0" w:space="0" w:color="auto"/>
        <w:bottom w:val="none" w:sz="0" w:space="0" w:color="auto"/>
        <w:right w:val="none" w:sz="0" w:space="0" w:color="auto"/>
      </w:divBdr>
    </w:div>
    <w:div w:id="1624193061">
      <w:bodyDiv w:val="1"/>
      <w:marLeft w:val="0"/>
      <w:marRight w:val="0"/>
      <w:marTop w:val="0"/>
      <w:marBottom w:val="0"/>
      <w:divBdr>
        <w:top w:val="none" w:sz="0" w:space="0" w:color="auto"/>
        <w:left w:val="none" w:sz="0" w:space="0" w:color="auto"/>
        <w:bottom w:val="none" w:sz="0" w:space="0" w:color="auto"/>
        <w:right w:val="none" w:sz="0" w:space="0" w:color="auto"/>
      </w:divBdr>
    </w:div>
    <w:div w:id="187087608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jirabkmls.atlassian.net/browse/TK-18474?atlOrigin=eyJpIjoiMjBhNWIzMmFjMjdiNGE1YzhhZTE4YmM0ZjA0MDM4ZWYiLCJwIjoiZXhjZWwtamlyYSJ9" TargetMode="External"/><Relationship Id="rId18" Type="http://schemas.openxmlformats.org/officeDocument/2006/relationships/hyperlink" Target="https://jirabkmls.atlassian.net/browse/DEV-13448?atlOrigin=eyJpIjoiMjBhNWIzMmFjMjdiNGE1YzhhZTE4YmM0ZjA0MDM4ZWYiLCJwIjoiZXhjZWwtamlyYSJ9" TargetMode="External"/><Relationship Id="rId26" Type="http://schemas.openxmlformats.org/officeDocument/2006/relationships/image" Target="media/image8.png"/><Relationship Id="rId39" Type="http://schemas.openxmlformats.org/officeDocument/2006/relationships/footer" Target="footer3.xml"/><Relationship Id="rId21" Type="http://schemas.openxmlformats.org/officeDocument/2006/relationships/image" Target="media/image3.png"/><Relationship Id="rId34" Type="http://schemas.openxmlformats.org/officeDocument/2006/relationships/header" Target="header1.xml"/><Relationship Id="rId42" Type="http://schemas.microsoft.com/office/2020/10/relationships/intelligence" Target="intelligence2.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jirabkmls.atlassian.net/browse/DEV-13027?atlOrigin=eyJpIjoiMjBhNWIzMmFjMjdiNGE1YzhhZTE4YmM0ZjA0MDM4ZWYiLCJwIjoiZXhjZWwtamlyYSJ9" TargetMode="External"/><Relationship Id="rId20" Type="http://schemas.openxmlformats.org/officeDocument/2006/relationships/image" Target="media/image2.png"/><Relationship Id="rId29" Type="http://schemas.openxmlformats.org/officeDocument/2006/relationships/image" Target="media/image1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jirabkmls.atlassian.net/browse/DEV-13304?atlOrigin=eyJpIjoiMjBhNWIzMmFjMjdiNGE1YzhhZTE4YmM0ZjA0MDM4ZWYiLCJwIjoiZXhjZWwtamlyYSJ9"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https://jirabkmls.atlassian.net/browse/DEV-13386?atlOrigin=eyJpIjoiMjBhNWIzMmFjMjdiNGE1YzhhZTE4YmM0ZjA0MDM4ZWYiLCJwIjoiZXhjZWwtamlyYSJ9" TargetMode="External"/><Relationship Id="rId3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jirabkmls.atlassian.net/browse/TK-15764?atlOrigin=eyJpIjoiMjBhNWIzMmFjMjdiNGE1YzhhZTE4YmM0ZjA0MDM4ZWYiLCJwIjoiZXhjZWwtamlyYSJ9"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eader" Target="header2.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jirabkmls.atlassian.net/browse/DEV-13267?atlOrigin=eyJpIjoiMjBhNWIzMmFjMjdiNGE1YzhhZTE4YmM0ZjA0MDM4ZWYiLCJwIjoiZXhjZWwtamlyYSJ9"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header" Target="header3.xml"/></Relationships>
</file>

<file path=word/theme/theme1.xml><?xml version="1.0" encoding="utf-8"?>
<a:theme xmlns:a="http://schemas.openxmlformats.org/drawingml/2006/main" name="ICE_Theme">
  <a:themeElements>
    <a:clrScheme name="ICE_Core_Colors">
      <a:dk1>
        <a:sysClr val="windowText" lastClr="000000"/>
      </a:dk1>
      <a:lt1>
        <a:srgbClr val="FFFFFF"/>
      </a:lt1>
      <a:dk2>
        <a:srgbClr val="0F364A"/>
      </a:dk2>
      <a:lt2>
        <a:srgbClr val="FFFFFF"/>
      </a:lt2>
      <a:accent1>
        <a:srgbClr val="71C5E8"/>
      </a:accent1>
      <a:accent2>
        <a:srgbClr val="000000"/>
      </a:accent2>
      <a:accent3>
        <a:srgbClr val="E2E2E2"/>
      </a:accent3>
      <a:accent4>
        <a:srgbClr val="4D4D4D"/>
      </a:accent4>
      <a:accent5>
        <a:srgbClr val="7CEF4A"/>
      </a:accent5>
      <a:accent6>
        <a:srgbClr val="839AFF"/>
      </a:accent6>
      <a:hlink>
        <a:srgbClr val="235F73"/>
      </a:hlink>
      <a:folHlink>
        <a:srgbClr val="02EFDB"/>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15 January 2016</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SharedWithUsers xmlns="b2abc527-1e22-4c96-92f2-224d6f6966f2">
      <UserInfo>
        <DisplayName>Grojean, Gary W</DisplayName>
        <AccountId>133</AccountId>
        <AccountType/>
      </UserInfo>
      <UserInfo>
        <DisplayName>King, Natalie</DisplayName>
        <AccountId>137</AccountId>
        <AccountType/>
      </UserInfo>
      <UserInfo>
        <DisplayName>Caskey, Mary C</DisplayName>
        <AccountId>144</AccountId>
        <AccountType/>
      </UserInfo>
    </SharedWithUsers>
    <TaxCatchAll xmlns="b2abc527-1e22-4c96-92f2-224d6f6966f2" xsi:nil="true"/>
    <lcf76f155ced4ddcb4097134ff3c332f xmlns="7567fb55-4740-4898-9cc7-a8a0722bb72b">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C0E5153A354DD4B81ABB776CC05A965" ma:contentTypeVersion="17" ma:contentTypeDescription="Create a new document." ma:contentTypeScope="" ma:versionID="696d7b5cf54b910a73cf7eab0fe3166f">
  <xsd:schema xmlns:xsd="http://www.w3.org/2001/XMLSchema" xmlns:xs="http://www.w3.org/2001/XMLSchema" xmlns:p="http://schemas.microsoft.com/office/2006/metadata/properties" xmlns:ns2="7567fb55-4740-4898-9cc7-a8a0722bb72b" xmlns:ns3="b2abc527-1e22-4c96-92f2-224d6f6966f2" targetNamespace="http://schemas.microsoft.com/office/2006/metadata/properties" ma:root="true" ma:fieldsID="c54836fcaa67228bd975fd5419e4fbf4" ns2:_="" ns3:_="">
    <xsd:import namespace="7567fb55-4740-4898-9cc7-a8a0722bb72b"/>
    <xsd:import namespace="b2abc527-1e22-4c96-92f2-224d6f6966f2"/>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DateTake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67fb55-4740-4898-9cc7-a8a0722bb7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614e8ec1-9248-4680-9e1b-cc2874f9e8c8"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2abc527-1e22-4c96-92f2-224d6f6966f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9df3b5bd-c806-49cb-b4d6-b4c80362ca5b}" ma:internalName="TaxCatchAll" ma:showField="CatchAllData" ma:web="b2abc527-1e22-4c96-92f2-224d6f6966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84AFC17-91DB-4EC1-9D5F-628ACC56F1EC}">
  <ds:schemaRefs>
    <ds:schemaRef ds:uri="http://schemas.microsoft.com/office/2006/metadata/properties"/>
    <ds:schemaRef ds:uri="http://schemas.microsoft.com/office/infopath/2007/PartnerControls"/>
    <ds:schemaRef ds:uri="b2abc527-1e22-4c96-92f2-224d6f6966f2"/>
    <ds:schemaRef ds:uri="7567fb55-4740-4898-9cc7-a8a0722bb72b"/>
  </ds:schemaRefs>
</ds:datastoreItem>
</file>

<file path=customXml/itemProps3.xml><?xml version="1.0" encoding="utf-8"?>
<ds:datastoreItem xmlns:ds="http://schemas.openxmlformats.org/officeDocument/2006/customXml" ds:itemID="{81ECF9A7-CD07-41A3-AED2-6BA2C7987A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67fb55-4740-4898-9cc7-a8a0722bb72b"/>
    <ds:schemaRef ds:uri="b2abc527-1e22-4c96-92f2-224d6f6966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A98E4C0-C9EF-4DC8-B072-C2E020C1E72D}">
  <ds:schemaRefs>
    <ds:schemaRef ds:uri="http://schemas.microsoft.com/sharepoint/v3/contenttype/forms"/>
  </ds:schemaRefs>
</ds:datastoreItem>
</file>

<file path=customXml/itemProps5.xml><?xml version="1.0" encoding="utf-8"?>
<ds:datastoreItem xmlns:ds="http://schemas.openxmlformats.org/officeDocument/2006/customXml" ds:itemID="{EFE558FC-1467-0E46-8674-E585415BC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1832</TotalTime>
  <Pages>1</Pages>
  <Words>1848</Words>
  <Characters>10537</Characters>
  <Application>Microsoft Office Word</Application>
  <DocSecurity>4</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12361</CharactersWithSpaces>
  <SharedDoc>false</SharedDoc>
  <HyperlinkBase/>
  <HLinks>
    <vt:vector size="42" baseType="variant">
      <vt:variant>
        <vt:i4>6815841</vt:i4>
      </vt:variant>
      <vt:variant>
        <vt:i4>69</vt:i4>
      </vt:variant>
      <vt:variant>
        <vt:i4>0</vt:i4>
      </vt:variant>
      <vt:variant>
        <vt:i4>5</vt:i4>
      </vt:variant>
      <vt:variant>
        <vt:lpwstr>https://jirabkmls.atlassian.net/browse/DEV-13386?atlOrigin=eyJpIjoiMjBhNWIzMmFjMjdiNGE1YzhhZTE4YmM0ZjA0MDM4ZWYiLCJwIjoiZXhjZWwtamlyYSJ9</vt:lpwstr>
      </vt:variant>
      <vt:variant>
        <vt:lpwstr/>
      </vt:variant>
      <vt:variant>
        <vt:i4>6357101</vt:i4>
      </vt:variant>
      <vt:variant>
        <vt:i4>66</vt:i4>
      </vt:variant>
      <vt:variant>
        <vt:i4>0</vt:i4>
      </vt:variant>
      <vt:variant>
        <vt:i4>5</vt:i4>
      </vt:variant>
      <vt:variant>
        <vt:lpwstr>https://jirabkmls.atlassian.net/browse/DEV-13448?atlOrigin=eyJpIjoiMjBhNWIzMmFjMjdiNGE1YzhhZTE4YmM0ZjA0MDM4ZWYiLCJwIjoiZXhjZWwtamlyYSJ9</vt:lpwstr>
      </vt:variant>
      <vt:variant>
        <vt:lpwstr/>
      </vt:variant>
      <vt:variant>
        <vt:i4>6815855</vt:i4>
      </vt:variant>
      <vt:variant>
        <vt:i4>63</vt:i4>
      </vt:variant>
      <vt:variant>
        <vt:i4>0</vt:i4>
      </vt:variant>
      <vt:variant>
        <vt:i4>5</vt:i4>
      </vt:variant>
      <vt:variant>
        <vt:lpwstr>https://jirabkmls.atlassian.net/browse/DEV-13267?atlOrigin=eyJpIjoiMjBhNWIzMmFjMjdiNGE1YzhhZTE4YmM0ZjA0MDM4ZWYiLCJwIjoiZXhjZWwtamlyYSJ9</vt:lpwstr>
      </vt:variant>
      <vt:variant>
        <vt:lpwstr/>
      </vt:variant>
      <vt:variant>
        <vt:i4>6946923</vt:i4>
      </vt:variant>
      <vt:variant>
        <vt:i4>60</vt:i4>
      </vt:variant>
      <vt:variant>
        <vt:i4>0</vt:i4>
      </vt:variant>
      <vt:variant>
        <vt:i4>5</vt:i4>
      </vt:variant>
      <vt:variant>
        <vt:lpwstr>https://jirabkmls.atlassian.net/browse/DEV-13027?atlOrigin=eyJpIjoiMjBhNWIzMmFjMjdiNGE1YzhhZTE4YmM0ZjA0MDM4ZWYiLCJwIjoiZXhjZWwtamlyYSJ9</vt:lpwstr>
      </vt:variant>
      <vt:variant>
        <vt:lpwstr/>
      </vt:variant>
      <vt:variant>
        <vt:i4>6946921</vt:i4>
      </vt:variant>
      <vt:variant>
        <vt:i4>57</vt:i4>
      </vt:variant>
      <vt:variant>
        <vt:i4>0</vt:i4>
      </vt:variant>
      <vt:variant>
        <vt:i4>5</vt:i4>
      </vt:variant>
      <vt:variant>
        <vt:lpwstr>https://jirabkmls.atlassian.net/browse/DEV-13304?atlOrigin=eyJpIjoiMjBhNWIzMmFjMjdiNGE1YzhhZTE4YmM0ZjA0MDM4ZWYiLCJwIjoiZXhjZWwtamlyYSJ9</vt:lpwstr>
      </vt:variant>
      <vt:variant>
        <vt:lpwstr/>
      </vt:variant>
      <vt:variant>
        <vt:i4>6553650</vt:i4>
      </vt:variant>
      <vt:variant>
        <vt:i4>54</vt:i4>
      </vt:variant>
      <vt:variant>
        <vt:i4>0</vt:i4>
      </vt:variant>
      <vt:variant>
        <vt:i4>5</vt:i4>
      </vt:variant>
      <vt:variant>
        <vt:lpwstr>https://jirabkmls.atlassian.net/browse/TK-15764?atlOrigin=eyJpIjoiMjBhNWIzMmFjMjdiNGE1YzhhZTE4YmM0ZjA0MDM4ZWYiLCJwIjoiZXhjZWwtamlyYSJ9</vt:lpwstr>
      </vt:variant>
      <vt:variant>
        <vt:lpwstr/>
      </vt:variant>
      <vt:variant>
        <vt:i4>6815793</vt:i4>
      </vt:variant>
      <vt:variant>
        <vt:i4>51</vt:i4>
      </vt:variant>
      <vt:variant>
        <vt:i4>0</vt:i4>
      </vt:variant>
      <vt:variant>
        <vt:i4>5</vt:i4>
      </vt:variant>
      <vt:variant>
        <vt:lpwstr>https://jirabkmls.atlassian.net/browse/TK-18474?atlOrigin=eyJpIjoiMjBhNWIzMmFjMjdiNGE1YzhhZTE4YmM0ZjA0MDM4ZWYiLCJwIjoiZXhjZWwtamlyYSJ9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Cobb, Leslie P</cp:lastModifiedBy>
  <cp:revision>477</cp:revision>
  <cp:lastPrinted>2022-03-11T03:12:00Z</cp:lastPrinted>
  <dcterms:created xsi:type="dcterms:W3CDTF">2024-02-07T07:40:00Z</dcterms:created>
  <dcterms:modified xsi:type="dcterms:W3CDTF">2024-06-21T20:05:00Z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sync_ProviderInitializationData">
    <vt:lpwstr>https://icespace.cpex.com</vt:lpwstr>
  </property>
  <property fmtid="{D5CDD505-2E9C-101B-9397-08002B2CF9AE}" pid="3" name="Offisync_ServerID">
    <vt:lpwstr>22d416c3-297d-4f82-9d38-0e9fb21e08c0</vt:lpwstr>
  </property>
  <property fmtid="{D5CDD505-2E9C-101B-9397-08002B2CF9AE}" pid="4" name="Jive_LatestUserAccountName">
    <vt:lpwstr>jwoolfor</vt:lpwstr>
  </property>
  <property fmtid="{D5CDD505-2E9C-101B-9397-08002B2CF9AE}" pid="5" name="Jive_VersionGuid">
    <vt:lpwstr>c5911166-bad5-4e6d-8f4c-9326545d593e</vt:lpwstr>
  </property>
  <property fmtid="{D5CDD505-2E9C-101B-9397-08002B2CF9AE}" pid="6" name="Offisync_UpdateToken">
    <vt:lpwstr>8</vt:lpwstr>
  </property>
  <property fmtid="{D5CDD505-2E9C-101B-9397-08002B2CF9AE}" pid="7" name="Offisync_UniqueId">
    <vt:lpwstr>59936</vt:lpwstr>
  </property>
  <property fmtid="{D5CDD505-2E9C-101B-9397-08002B2CF9AE}" pid="8" name="ContentTypeId">
    <vt:lpwstr>0x0101006C0E5153A354DD4B81ABB776CC05A965</vt:lpwstr>
  </property>
  <property fmtid="{D5CDD505-2E9C-101B-9397-08002B2CF9AE}" pid="9" name="_dlc_DocIdItemGuid">
    <vt:lpwstr>9403dfb2-338f-4aae-8e08-c968beaede21</vt:lpwstr>
  </property>
  <property fmtid="{D5CDD505-2E9C-101B-9397-08002B2CF9AE}" pid="10" name="TaxKeyword">
    <vt:lpwstr/>
  </property>
  <property fmtid="{D5CDD505-2E9C-101B-9397-08002B2CF9AE}" pid="11" name="MediaServiceImageTags">
    <vt:lpwstr/>
  </property>
</Properties>
</file>